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102235</wp:posOffset>
            </wp:positionV>
            <wp:extent cx="967105" cy="1070610"/>
            <wp:effectExtent l="0" t="0" r="4445" b="15240"/>
            <wp:wrapSquare wrapText="bothSides"/>
            <wp:docPr id="4" name="Picture 4" descr="图/甲虫新Logo（原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图/甲虫新Logo（原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4" b="-119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甲虫智慧停车</w:t>
      </w:r>
    </w:p>
    <w:p>
      <w:pPr>
        <w:pStyle w:val="3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架构设计说明书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2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223"/>
        <w:gridCol w:w="4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文件状态</w:t>
            </w:r>
          </w:p>
        </w:tc>
        <w:tc>
          <w:tcPr>
            <w:tcW w:w="2223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571" w:type="dxa"/>
            <w:vAlign w:val="center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1728" w:type="dxa"/>
            <w:vMerge w:val="restart"/>
            <w:shd w:val="clear" w:color="auto" w:fill="FFFFFF"/>
            <w:vAlign w:val="center"/>
          </w:tcPr>
          <w:p>
            <w:r>
              <w:rPr>
                <w:rFonts w:hint="eastAsia"/>
              </w:rPr>
              <w:t>[√] 草稿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[  ] 正式发布</w:t>
            </w:r>
          </w:p>
        </w:tc>
        <w:tc>
          <w:tcPr>
            <w:tcW w:w="2223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作    者</w:t>
            </w:r>
          </w:p>
        </w:tc>
        <w:tc>
          <w:tcPr>
            <w:tcW w:w="4571" w:type="dxa"/>
            <w:vAlign w:val="center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王敬东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571" w:type="dxa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文档模板</w:t>
            </w:r>
          </w:p>
        </w:tc>
        <w:tc>
          <w:tcPr>
            <w:tcW w:w="457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SSP-TS-T01-V1.0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8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密    级</w:t>
            </w:r>
          </w:p>
        </w:tc>
        <w:tc>
          <w:tcPr>
            <w:tcW w:w="4571" w:type="dxa"/>
            <w:vAlign w:val="center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MACROBUTTON  AcceptAllChangesInDoc &lt;密级:公开|授权使用|内部使用|机密&gt; </w:instrText>
            </w:r>
            <w: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margin">
                  <wp:posOffset>7924800</wp:posOffset>
                </wp:positionV>
                <wp:extent cx="5257800" cy="914400"/>
                <wp:effectExtent l="0" t="0" r="0" b="0"/>
                <wp:wrapNone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重庆甲虫网络科技</w:t>
                            </w:r>
                            <w:r>
                              <w:rPr>
                                <w:rFonts w:hint="eastAsia"/>
                              </w:rPr>
                              <w:t>有限</w:t>
                            </w:r>
                            <w:r>
                              <w:t>公司</w:t>
                            </w:r>
                          </w:p>
                          <w:p>
                            <w:pPr>
                              <w:pStyle w:val="3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0pt;margin-top:624pt;height:72pt;width:414pt;mso-position-vertical-relative:margin;z-index:251658240;mso-width-relative:page;mso-height-relative:page;" filled="f" stroked="f" coordsize="21600,21600" o:gfxdata="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ieeCNQAAAAKAQAADwAAAAAAAAAB&#10;ACAAAAAiAAAAZHJzL2Rvd25yZXYueG1sUEsBAhQAFAAAAAgAh07iQPCdeOmiAQAAFwMAAA4AAAAA&#10;AAAAAQAgAAAAI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2"/>
                      </w:pPr>
                      <w:r>
                        <w:rPr>
                          <w:rFonts w:hint="eastAsia"/>
                          <w:lang w:eastAsia="zh-CN"/>
                        </w:rPr>
                        <w:t>重庆甲虫网络科技</w:t>
                      </w:r>
                      <w:r>
                        <w:rPr>
                          <w:rFonts w:hint="eastAsia"/>
                        </w:rPr>
                        <w:t>有限</w:t>
                      </w:r>
                      <w:r>
                        <w:t>公司</w:t>
                      </w:r>
                    </w:p>
                    <w:p>
                      <w:pPr>
                        <w:pStyle w:val="32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rPr>
          <w:rFonts w:hint="eastAsia"/>
        </w:rPr>
      </w:pPr>
      <w:r>
        <w:rPr>
          <w:rFonts w:hint="eastAsia"/>
        </w:rPr>
        <w:t>变更历史</w:t>
      </w:r>
    </w:p>
    <w:tbl>
      <w:tblPr>
        <w:tblStyle w:val="25"/>
        <w:tblW w:w="8450" w:type="dxa"/>
        <w:jc w:val="center"/>
        <w:tblInd w:w="-9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261"/>
        <w:gridCol w:w="3600"/>
        <w:gridCol w:w="1438"/>
        <w:gridCol w:w="1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61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3600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变更记录</w:t>
            </w:r>
          </w:p>
        </w:tc>
        <w:tc>
          <w:tcPr>
            <w:tcW w:w="1438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59" w:type="dxa"/>
            <w:shd w:val="clear" w:color="auto" w:fill="D9D9D9"/>
            <w:vAlign w:val="center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批准签字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7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  <w:vAlign w:val="center"/>
          </w:tcPr>
          <w:p/>
        </w:tc>
        <w:tc>
          <w:tcPr>
            <w:tcW w:w="1359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7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7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7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792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33"/>
        <w:rPr>
          <w:rFonts w:hint="eastAsia"/>
        </w:rPr>
      </w:pPr>
      <w:r>
        <w:rPr>
          <w:rFonts w:hint="eastAsia"/>
        </w:rPr>
        <w:t>目  录</w:t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"_Toc175894303"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</w:t>
      </w:r>
      <w:r>
        <w:rPr>
          <w:rStyle w:val="24"/>
          <w:rFonts w:hint="eastAsia"/>
        </w:rPr>
        <w:t xml:space="preserve"> 目的</w:t>
      </w:r>
      <w:r>
        <w:tab/>
      </w:r>
      <w:r>
        <w:fldChar w:fldCharType="begin"/>
      </w:r>
      <w:r>
        <w:instrText xml:space="preserve"> PAGEREF _Toc175894303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"_Toc175894307"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5</w:t>
      </w:r>
      <w:r>
        <w:rPr>
          <w:rStyle w:val="24"/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_Toc175894307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"_Toc175894308"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6</w:t>
      </w:r>
      <w:r>
        <w:rPr>
          <w:rStyle w:val="24"/>
          <w:rFonts w:hint="eastAsia"/>
        </w:rPr>
        <w:t xml:space="preserve"> 需求综述</w:t>
      </w:r>
      <w:r>
        <w:tab/>
      </w:r>
      <w:r>
        <w:fldChar w:fldCharType="begin"/>
      </w:r>
      <w:r>
        <w:instrText xml:space="preserve"> PAGEREF _Toc175894308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"_Toc175894309"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6.1</w:t>
      </w:r>
      <w:r>
        <w:rPr>
          <w:rStyle w:val="24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_Toc175894309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"_Toc175894310"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6.2</w:t>
      </w:r>
      <w:r>
        <w:rPr>
          <w:rStyle w:val="24"/>
          <w:rFonts w:hint="eastAsia"/>
        </w:rPr>
        <w:t xml:space="preserve"> 特征需求列表</w:t>
      </w:r>
      <w:r>
        <w:tab/>
      </w:r>
      <w:r>
        <w:fldChar w:fldCharType="begin"/>
      </w:r>
      <w:r>
        <w:instrText xml:space="preserve"> PAGEREF _Toc175894310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"_Toc175894311"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7</w:t>
      </w:r>
      <w:r>
        <w:rPr>
          <w:rStyle w:val="24"/>
          <w:rFonts w:hint="eastAsia"/>
        </w:rPr>
        <w:t xml:space="preserve"> 目标运行环境</w:t>
      </w:r>
      <w:r>
        <w:tab/>
      </w:r>
      <w:r>
        <w:fldChar w:fldCharType="begin"/>
      </w:r>
      <w:r>
        <w:instrText xml:space="preserve"> PAGEREF _Toc175894311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"_Toc175894317"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</w:t>
      </w:r>
      <w:r>
        <w:rPr>
          <w:rStyle w:val="24"/>
          <w:rFonts w:hint="eastAsia"/>
        </w:rPr>
        <w:t xml:space="preserve"> 体系架构</w:t>
      </w:r>
      <w:r>
        <w:tab/>
      </w:r>
      <w:r>
        <w:fldChar w:fldCharType="begin"/>
      </w:r>
      <w:r>
        <w:instrText xml:space="preserve"> PAGEREF _Toc175894317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"_Toc175894318"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9.1</w:t>
      </w:r>
      <w:r>
        <w:rPr>
          <w:rStyle w:val="24"/>
          <w:rFonts w:hint="eastAsia"/>
        </w:rPr>
        <w:t xml:space="preserve"> 逻辑架构</w:t>
      </w:r>
      <w:r>
        <w:tab/>
      </w:r>
      <w:r>
        <w:fldChar w:fldCharType="begin"/>
      </w:r>
      <w:r>
        <w:instrText xml:space="preserve"> PAGEREF _Toc175894318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1"/>
        <w:tabs>
          <w:tab w:val="right" w:leader="dot" w:pos="8296"/>
        </w:tabs>
        <w:rPr>
          <w:b w:val="0"/>
          <w:iCs w:val="0"/>
          <w:sz w:val="21"/>
          <w:szCs w:val="24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"_Toc175894319"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9.1.1</w:t>
      </w:r>
      <w:r>
        <w:rPr>
          <w:rStyle w:val="24"/>
          <w:rFonts w:hint="eastAsia"/>
        </w:rPr>
        <w:t xml:space="preserve"> 逻辑划分</w:t>
      </w:r>
      <w:r>
        <w:tab/>
      </w:r>
      <w:r>
        <w:fldChar w:fldCharType="begin"/>
      </w:r>
      <w:r>
        <w:instrText xml:space="preserve"> PAGEREF _Toc175894319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1"/>
        <w:tabs>
          <w:tab w:val="right" w:leader="dot" w:pos="8296"/>
        </w:tabs>
        <w:rPr>
          <w:b w:val="0"/>
          <w:iCs w:val="0"/>
          <w:sz w:val="21"/>
          <w:szCs w:val="24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"_Toc175894320"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9.1.2</w:t>
      </w:r>
      <w:r>
        <w:rPr>
          <w:rStyle w:val="24"/>
          <w:rFonts w:hint="eastAsia"/>
        </w:rPr>
        <w:t xml:space="preserve"> 功能定义</w:t>
      </w:r>
      <w:r>
        <w:tab/>
      </w:r>
      <w:r>
        <w:fldChar w:fldCharType="begin"/>
      </w:r>
      <w:r>
        <w:instrText xml:space="preserve"> PAGEREF _Toc175894320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1"/>
        <w:tabs>
          <w:tab w:val="right" w:leader="dot" w:pos="8296"/>
        </w:tabs>
        <w:rPr>
          <w:b w:val="0"/>
          <w:iCs w:val="0"/>
          <w:sz w:val="21"/>
          <w:szCs w:val="24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"_Toc175894321"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9.1.3</w:t>
      </w:r>
      <w:r>
        <w:rPr>
          <w:rStyle w:val="24"/>
          <w:rFonts w:hint="eastAsia"/>
        </w:rPr>
        <w:t xml:space="preserve"> 交互及接口定义</w:t>
      </w:r>
      <w:r>
        <w:tab/>
      </w:r>
      <w:r>
        <w:fldChar w:fldCharType="begin"/>
      </w:r>
      <w:r>
        <w:instrText xml:space="preserve"> PAGEREF _Toc175894321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1"/>
        <w:tabs>
          <w:tab w:val="right" w:leader="dot" w:pos="8296"/>
        </w:tabs>
        <w:rPr>
          <w:b w:val="0"/>
          <w:iCs w:val="0"/>
          <w:sz w:val="21"/>
          <w:szCs w:val="24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"_Toc175894322"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9.1.4</w:t>
      </w:r>
      <w:r>
        <w:rPr>
          <w:rStyle w:val="24"/>
          <w:rFonts w:hint="eastAsia"/>
        </w:rPr>
        <w:t xml:space="preserve"> 通用机制</w:t>
      </w:r>
      <w:r>
        <w:tab/>
      </w:r>
      <w:r>
        <w:fldChar w:fldCharType="begin"/>
      </w:r>
      <w:r>
        <w:instrText xml:space="preserve"> PAGEREF _Toc175894322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"_Toc175894323"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9.2</w:t>
      </w:r>
      <w:r>
        <w:rPr>
          <w:rStyle w:val="24"/>
          <w:rFonts w:hint="eastAsia"/>
        </w:rPr>
        <w:t xml:space="preserve"> 数据架构</w:t>
      </w:r>
      <w:r>
        <w:tab/>
      </w:r>
      <w:r>
        <w:fldChar w:fldCharType="begin"/>
      </w:r>
      <w:r>
        <w:instrText xml:space="preserve"> PAGEREF _Toc175894323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"_Toc175894324"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9.3</w:t>
      </w:r>
      <w:r>
        <w:rPr>
          <w:rStyle w:val="24"/>
          <w:rFonts w:hint="eastAsia"/>
        </w:rPr>
        <w:t xml:space="preserve"> 开发架构</w:t>
      </w:r>
      <w:r>
        <w:tab/>
      </w:r>
      <w:r>
        <w:fldChar w:fldCharType="begin"/>
      </w:r>
      <w:r>
        <w:instrText xml:space="preserve"> PAGEREF _Toc175894324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"_Toc175894325"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9.4</w:t>
      </w:r>
      <w:r>
        <w:rPr>
          <w:rStyle w:val="24"/>
          <w:rFonts w:hint="eastAsia"/>
        </w:rPr>
        <w:t xml:space="preserve"> 运行架构</w:t>
      </w:r>
      <w:r>
        <w:tab/>
      </w:r>
      <w:r>
        <w:fldChar w:fldCharType="begin"/>
      </w:r>
      <w:r>
        <w:instrText xml:space="preserve"> PAGEREF _Toc175894325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9"/>
        <w:tabs>
          <w:tab w:val="right" w:leader="dot" w:pos="8296"/>
        </w:tabs>
        <w:ind w:left="420"/>
        <w:rPr>
          <w:b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"_Toc175894326"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9.5</w:t>
      </w:r>
      <w:r>
        <w:rPr>
          <w:rStyle w:val="24"/>
          <w:rFonts w:hint="eastAsia"/>
        </w:rPr>
        <w:t xml:space="preserve"> 物理架构</w:t>
      </w:r>
      <w:r>
        <w:tab/>
      </w:r>
      <w:r>
        <w:fldChar w:fldCharType="begin"/>
      </w:r>
      <w:r>
        <w:instrText xml:space="preserve"> PAGEREF _Toc175894326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"_Toc175894327"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10</w:t>
      </w:r>
      <w:r>
        <w:rPr>
          <w:rStyle w:val="24"/>
          <w:rFonts w:hint="eastAsia"/>
        </w:rPr>
        <w:t xml:space="preserve"> 接口设计</w:t>
      </w:r>
      <w:r>
        <w:tab/>
      </w:r>
      <w:r>
        <w:fldChar w:fldCharType="begin"/>
      </w:r>
      <w:r>
        <w:instrText xml:space="preserve"> PAGEREF _Toc175894327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"_Toc175894328"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11</w:t>
      </w:r>
      <w:r>
        <w:rPr>
          <w:rStyle w:val="24"/>
          <w:rFonts w:hint="eastAsia"/>
        </w:rPr>
        <w:t xml:space="preserve"> 异常处理与恢复</w:t>
      </w:r>
      <w:r>
        <w:tab/>
      </w:r>
      <w:r>
        <w:fldChar w:fldCharType="begin"/>
      </w:r>
      <w:r>
        <w:instrText xml:space="preserve"> PAGEREF _Toc175894328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"_Toc175894329"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12</w:t>
      </w:r>
      <w:r>
        <w:rPr>
          <w:rStyle w:val="24"/>
          <w:rFonts w:hint="eastAsia"/>
        </w:rPr>
        <w:t xml:space="preserve"> 集成与测试指南</w:t>
      </w:r>
      <w:r>
        <w:tab/>
      </w:r>
      <w:r>
        <w:fldChar w:fldCharType="begin"/>
      </w:r>
      <w:r>
        <w:instrText xml:space="preserve"> PAGEREF _Toc175894329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"_Toc175894330"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13</w:t>
      </w:r>
      <w:r>
        <w:rPr>
          <w:rStyle w:val="24"/>
          <w:rFonts w:hint="eastAsia"/>
        </w:rPr>
        <w:t xml:space="preserve"> 产品发布</w:t>
      </w:r>
      <w:r>
        <w:tab/>
      </w:r>
      <w:r>
        <w:fldChar w:fldCharType="begin"/>
      </w:r>
      <w:r>
        <w:instrText xml:space="preserve"> PAGEREF _Toc175894330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"_Toc175894332"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15</w:t>
      </w:r>
      <w:r>
        <w:rPr>
          <w:rStyle w:val="24"/>
          <w:rFonts w:hint="eastAsia"/>
        </w:rPr>
        <w:t xml:space="preserve"> 未解决的问题</w:t>
      </w:r>
      <w:r>
        <w:tab/>
      </w:r>
      <w:r>
        <w:fldChar w:fldCharType="begin"/>
      </w:r>
      <w:r>
        <w:instrText xml:space="preserve"> PAGEREF _Toc175894332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  <w:rPr>
          <w:b w:val="0"/>
          <w:bCs w:val="0"/>
          <w:sz w:val="21"/>
        </w:rPr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"_Toc175894333"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</w:rPr>
        <w:t>16</w:t>
      </w:r>
      <w:r>
        <w:rPr>
          <w:rStyle w:val="24"/>
          <w:rFonts w:hint="eastAsia"/>
        </w:rPr>
        <w:t xml:space="preserve"> 参考</w:t>
      </w:r>
      <w:r>
        <w:tab/>
      </w:r>
      <w:r>
        <w:fldChar w:fldCharType="begin"/>
      </w:r>
      <w:r>
        <w:instrText xml:space="preserve"> PAGEREF _Toc175894333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rPr>
          <w:rFonts w:hint="eastAsia"/>
        </w:rPr>
      </w:pPr>
      <w:r>
        <w:rPr>
          <w:sz w:val="24"/>
        </w:rPr>
        <w:fldChar w:fldCharType="end"/>
      </w:r>
    </w:p>
    <w:p>
      <w:pPr>
        <w:rPr>
          <w:rFonts w:hint="eastAsia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85275751"/>
      <w:bookmarkStart w:id="1" w:name="_Toc93718575"/>
      <w:bookmarkStart w:id="2" w:name="_Toc175894303"/>
      <w:r>
        <w:rPr>
          <w:rFonts w:hint="eastAsia"/>
        </w:rPr>
        <w:t>目的</w:t>
      </w:r>
      <w:bookmarkEnd w:id="0"/>
      <w:bookmarkEnd w:id="1"/>
      <w:bookmarkEnd w:id="2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本文档为了指导甲虫智慧停车系统开发工作的进行，对系统中的流程和技术方案进行描述，为项目详细设计和开发提供依据。</w:t>
      </w:r>
    </w:p>
    <w:p>
      <w:pPr>
        <w:pStyle w:val="2"/>
        <w:rPr>
          <w:rFonts w:hint="eastAsia"/>
        </w:rPr>
      </w:pPr>
      <w:bookmarkStart w:id="3" w:name="_Toc175894307"/>
      <w:bookmarkStart w:id="4" w:name="_Toc93718577"/>
      <w:bookmarkStart w:id="5" w:name="_Toc84301480"/>
      <w:bookmarkStart w:id="6" w:name="_Toc85275768"/>
      <w:bookmarkStart w:id="7" w:name="_Toc85253902"/>
      <w:r>
        <w:rPr>
          <w:rFonts w:hint="eastAsia"/>
        </w:rPr>
        <w:t>背景</w:t>
      </w:r>
      <w:bookmarkEnd w:id="3"/>
      <w:bookmarkEnd w:id="4"/>
    </w:p>
    <w:p>
      <w:pPr>
        <w:pStyle w:val="34"/>
        <w:rPr>
          <w:rFonts w:hint="eastAsia"/>
          <w:lang w:eastAsia="zh-CN"/>
        </w:rPr>
      </w:pPr>
      <w:r>
        <w:rPr>
          <w:rFonts w:hint="eastAsia"/>
        </w:rPr>
        <w:t>&lt;提示</w:t>
      </w:r>
      <w:r>
        <w:rPr>
          <w:rFonts w:hint="eastAsia"/>
          <w:lang w:eastAsia="zh-CN"/>
        </w:rPr>
        <w:t>甲虫智慧停车系统</w:t>
      </w:r>
    </w:p>
    <w:p>
      <w:pPr>
        <w:pStyle w:val="34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8" w:name="_Toc175894308"/>
      <w:bookmarkStart w:id="9" w:name="_Toc93718578"/>
      <w:r>
        <w:rPr>
          <w:rFonts w:hint="eastAsia"/>
        </w:rPr>
        <w:t>需求综述</w:t>
      </w:r>
      <w:bookmarkEnd w:id="8"/>
      <w:bookmarkEnd w:id="9"/>
    </w:p>
    <w:p>
      <w:pPr>
        <w:pStyle w:val="4"/>
        <w:rPr>
          <w:rFonts w:hint="eastAsia"/>
        </w:rPr>
      </w:pPr>
      <w:bookmarkStart w:id="10" w:name="_Toc93718579"/>
      <w:bookmarkStart w:id="11" w:name="_Toc175894309"/>
      <w:r>
        <w:rPr>
          <w:rFonts w:hint="eastAsia"/>
        </w:rPr>
        <w:t>系统概述</w:t>
      </w:r>
      <w:bookmarkEnd w:id="10"/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系统名称：甲虫朕要停车智能停车场管理平台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：整个系统包括管理平台和接口。其中后台的功能有停车场管理、设备管理、用户管理、消息管理、告警消息、操作日志。接口包括用户端相关接口、管理员端相关接口、道闸相关接口（详细接口说明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"_接口设计"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接口设计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pStyle w:val="4"/>
        <w:rPr>
          <w:rFonts w:hint="eastAsia" w:eastAsia="宋体"/>
          <w:lang w:eastAsia="zh-CN"/>
        </w:rPr>
      </w:pPr>
      <w:bookmarkStart w:id="12" w:name="_Toc93718580"/>
      <w:bookmarkStart w:id="13" w:name="_Toc175894310"/>
      <w:r>
        <w:rPr>
          <w:rFonts w:hint="eastAsia"/>
        </w:rPr>
        <w:t>需求</w:t>
      </w:r>
      <w:bookmarkEnd w:id="12"/>
      <w:bookmarkEnd w:id="13"/>
      <w:r>
        <w:rPr>
          <w:rFonts w:hint="eastAsia"/>
          <w:lang w:eastAsia="zh-CN"/>
        </w:rPr>
        <w:t>列表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整个系统的详细需求请参考以下需求文档：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甲虫智慧停车后台需求文档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管理员端需求文档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路边管理员需求文档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用户端需求文档</w:t>
      </w:r>
    </w:p>
    <w:p>
      <w:pPr>
        <w:pStyle w:val="2"/>
        <w:rPr>
          <w:rFonts w:hint="eastAsia"/>
        </w:rPr>
      </w:pPr>
      <w:bookmarkStart w:id="14" w:name="_Toc93718581"/>
      <w:bookmarkStart w:id="15" w:name="_Toc175894311"/>
      <w:r>
        <w:rPr>
          <w:rFonts w:hint="eastAsia"/>
        </w:rPr>
        <w:t>目标运行环境</w:t>
      </w:r>
      <w:bookmarkEnd w:id="14"/>
      <w:bookmarkEnd w:id="15"/>
    </w:p>
    <w:p>
      <w:pPr>
        <w:pStyle w:val="34"/>
        <w:rPr>
          <w:rFonts w:hint="eastAsia"/>
        </w:rPr>
      </w:pPr>
      <w:r>
        <w:rPr>
          <w:rFonts w:hint="eastAsia"/>
        </w:rPr>
        <w:t>&lt;提示：说明系统所运行的硬件、软件平台的配置信息。&gt;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硬件环境：</w:t>
      </w:r>
    </w:p>
    <w:tbl>
      <w:tblPr>
        <w:tblStyle w:val="25"/>
        <w:tblW w:w="77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iCs/>
                <w:szCs w:val="21"/>
                <w:lang w:eastAsia="zh-CN"/>
              </w:rPr>
              <w:t>硬盘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iCs/>
                <w:szCs w:val="21"/>
                <w:lang w:eastAsia="zh-CN"/>
              </w:rPr>
              <w:t>不低于</w:t>
            </w:r>
            <w:r>
              <w:rPr>
                <w:rFonts w:hint="eastAsia"/>
                <w:iCs/>
                <w:szCs w:val="21"/>
                <w:lang w:val="en-US" w:eastAsia="zh-CN"/>
              </w:rPr>
              <w:t>100G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内存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iCs/>
                <w:szCs w:val="21"/>
                <w:lang w:eastAsia="zh-CN"/>
              </w:rPr>
              <w:t>不低于</w:t>
            </w:r>
            <w:r>
              <w:rPr>
                <w:rFonts w:hint="eastAsia"/>
                <w:iCs/>
                <w:szCs w:val="21"/>
                <w:lang w:val="en-US" w:eastAsia="zh-CN"/>
              </w:rPr>
              <w:t>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</w:p>
        </w:tc>
        <w:tc>
          <w:tcPr>
            <w:tcW w:w="6074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</w:p>
        </w:tc>
        <w:tc>
          <w:tcPr>
            <w:tcW w:w="6074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软件环境</w:t>
      </w:r>
    </w:p>
    <w:tbl>
      <w:tblPr>
        <w:tblStyle w:val="25"/>
        <w:tblW w:w="77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apache-tomcat-7.0.73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mysql-5.7.16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注：</w:t>
            </w:r>
            <w:r>
              <w:rPr>
                <w:rFonts w:hint="default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  <w:lang w:val="en-US" w:eastAsia="zh-CN"/>
              </w:rPr>
              <w:t>ysql版本必须为5.5.3以上，否则不支持utf8mb4编码格式。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jre</w:t>
            </w:r>
          </w:p>
        </w:tc>
        <w:tc>
          <w:tcPr>
            <w:tcW w:w="6074" w:type="dxa"/>
            <w:vAlign w:val="top"/>
          </w:tcPr>
          <w:p>
            <w:pPr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jre-7以上版本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4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</w:rPr>
      </w:pPr>
      <w:bookmarkStart w:id="16" w:name="_Toc175894317"/>
      <w:bookmarkStart w:id="17" w:name="_Toc93718587"/>
      <w:r>
        <w:rPr>
          <w:rFonts w:hint="eastAsia"/>
        </w:rPr>
        <w:t>体系架构</w:t>
      </w:r>
      <w:bookmarkEnd w:id="16"/>
      <w:bookmarkEnd w:id="17"/>
    </w:p>
    <w:p>
      <w:pPr>
        <w:pStyle w:val="4"/>
        <w:rPr>
          <w:rFonts w:hint="eastAsia"/>
        </w:rPr>
      </w:pPr>
      <w:bookmarkStart w:id="18" w:name="_Toc174184040"/>
      <w:bookmarkEnd w:id="18"/>
      <w:bookmarkStart w:id="19" w:name="_Toc174184041"/>
      <w:bookmarkEnd w:id="19"/>
      <w:bookmarkStart w:id="20" w:name="_Toc175894318"/>
      <w:r>
        <w:rPr>
          <w:rFonts w:hint="eastAsia"/>
        </w:rPr>
        <w:t>逻辑架构</w:t>
      </w:r>
      <w:bookmarkEnd w:id="20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逻辑架构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按照系统和相关系统之间的职责换分，逻辑架构设计图如下：</w:t>
      </w:r>
    </w:p>
    <w:p>
      <w:pPr>
        <w:pStyle w:val="34"/>
      </w:pPr>
      <w:r>
        <w:drawing>
          <wp:inline distT="0" distB="0" distL="114300" distR="114300">
            <wp:extent cx="5271770" cy="3967480"/>
            <wp:effectExtent l="0" t="0" r="50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系统逻辑架构图</w:t>
      </w:r>
    </w:p>
    <w:p>
      <w:pPr>
        <w:pStyle w:val="34"/>
        <w:jc w:val="left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both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jc w:val="center"/>
        <w:rPr>
          <w:rFonts w:hint="eastAsia"/>
          <w:lang w:val="en-US" w:eastAsia="zh-CN"/>
        </w:rPr>
      </w:pP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管理平台结构图</w:t>
      </w:r>
    </w:p>
    <w:p>
      <w:pPr>
        <w:pStyle w:val="3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6431915" cy="3767455"/>
            <wp:effectExtent l="0" t="0" r="6985" b="4445"/>
            <wp:docPr id="1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管理平台结构图</w:t>
      </w: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管理平台各个模块的功能定义如下：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用户统计：统计系统的注册用户数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订车统计：统计系统的订单数量，可以按照缴费的类型分类统计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车位统计：分别统计每个停车场的车位数据信息，包括已使用车位数、空闲车位数</w:t>
      </w:r>
    </w:p>
    <w:p>
      <w:pPr>
        <w:pStyle w:val="34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充值金额统计：统计整个平台充值的金额</w:t>
      </w:r>
    </w:p>
    <w:p>
      <w:pPr>
        <w:pStyle w:val="34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车位使用率：统计每个停车场当日的车位使用情况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停车场管理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车位管理：停车场车位数据的查询、增加、修改、删除以及给车位分配管理员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车辆管理：设置该停车场的固定车辆和免费车型信息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收费规则：设置停车场的收费规则，收费规则可以重复使用</w:t>
      </w:r>
    </w:p>
    <w:p>
      <w:pPr>
        <w:pStyle w:val="34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账单管理：即统计开票、未开票订单数据、设置开票信息、以及设置开票规则</w:t>
      </w:r>
    </w:p>
    <w:p>
      <w:pPr>
        <w:pStyle w:val="34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综合查询：包括场内车辆查询、用户充值记录查询、停车订单查询以及预约订单查询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车位锁管理：查询停车场的车位锁的状态、电量、所属停车场、位置等信息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地磁管理：查询停车场的地磁的状态、电量、所属停车场、位置等信息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网关管理：查询停车场的网关的版本号、状态、所属停车场、位置等信息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用户列表：获取用户的账号信息、手机号、注册类型、注册时间以及最后登录时间。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管理账号：增加、修改或者删除系统的管理员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权限管理：给系统存在的角色设置菜单访问权限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消息发送：向用户推送消息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消息列表：查看所有历史消息记录，以及消息的详细内容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反馈消息：查询用户的反馈信息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告警列表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查询设备的告警消息</w:t>
      </w:r>
    </w:p>
    <w:p>
      <w:pPr>
        <w:pStyle w:val="34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pStyle w:val="34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查询后台的涉及到数据变更的所有操作记录，可以根据停车场名称、日志的类型分类进行查询</w:t>
      </w: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用户端结构图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5269230" cy="4321175"/>
            <wp:effectExtent l="0" t="0" r="7620" b="3175"/>
            <wp:docPr id="1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用户端App结构图</w:t>
      </w: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管理平台功能定义如下：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消息主动通知开关：控制用户是否接受后台推送的文字消息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短信通知开关：控制用户是否接受来自后台推送的短消息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自动打开蓝牙开关：控制用户是否接口软件自动打开蓝牙功能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账号模块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注册：用户通过输入11位手机号码，获取四位数的验证码，两次输入6-16位登录密码完成注册。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登录：可通过手机号码和登录密码进行账号登录，也可通过微信授权登录APP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修改密码：用户可通过正确输入当期的登录密码来完成密码的变更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找回密码：用户可通过绑定的手机号码输入收到的4位短信验证码两次输入密码完成密码找回。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绑定微信：用户通过授权绑定自己的微信号，绑定之后可使用微信方式登录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建议反馈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建议反馈：选择反馈类别，输入文字反馈内容，向后台提交建议反馈。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绑定车辆：一个用户可以绑定多个车辆，一个车辆也可以同时被多个用户绑定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我的车辆：查询该用户绑定的车辆，以及车辆的状态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预约记录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预约记录：查询用户的预约订单记录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停车记录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停车记录：查询用户的停车订单记录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充值缴费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充值缴费：用户可以通过支付宝、微信等支付方式进行余额充值以及停车缴费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导航：分为室外导航和室内导航。室外导航通过调用高德地图实现，室内导航只针对具有室内地图的停车场，没有室内地图的停车场不具有此功能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室内地图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室内地图：查看停车场的室内地图，没有室内地图的停车场不具有此功能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管理员端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68595" cy="3585845"/>
            <wp:effectExtent l="0" t="0" r="8255" b="14605"/>
            <wp:docPr id="1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管理端App结构图</w:t>
      </w: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管理端APP功能定义如下：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车位锁控制：管理员登录后可查看车位锁的状态，通过蓝牙配对或者JURA控制的方式控制车位锁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车位锁状态查询：查看车位锁的状态、电量等信息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账号模块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登录：通过账号和密码登录管理端,具有车位管理权限的管理员才能登陆管理员端APP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找回密码：管理员可在此通过绑定的手机号码输入4位数验证码重新设置登录密码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车位设置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设备绑定：可查询车位已绑定的设备信息，如果该车位未绑定，则可以绑定车位锁、地磁设备，并可对地磁进行校准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车位定位：可单独或者批量为车位设置室外位置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上传车位信息：管理员为车位绑定设备后，可以进行批量提交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告警消息：查询车位锁、地磁设备的发生的故障信息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路边停车管理端</w:t>
      </w:r>
    </w:p>
    <w:p>
      <w:pPr>
        <w:pStyle w:val="34"/>
        <w:rPr>
          <w:rFonts w:hint="eastAsia"/>
        </w:rPr>
      </w:pPr>
      <w:r>
        <w:drawing>
          <wp:inline distT="0" distB="0" distL="114300" distR="114300">
            <wp:extent cx="5271770" cy="3679190"/>
            <wp:effectExtent l="0" t="0" r="5080" b="16510"/>
            <wp:docPr id="10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路边停车管理端App结构图</w:t>
      </w:r>
    </w:p>
    <w:p>
      <w:pPr>
        <w:pStyle w:val="34"/>
        <w:rPr>
          <w:rFonts w:hint="eastAsia"/>
        </w:rPr>
      </w:pPr>
    </w:p>
    <w:p>
      <w:pPr>
        <w:pStyle w:val="34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路边停车管理端APP功能定义如下：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：查看当前车位所停车辆或物体的账单信息，包括所属停车场、驶入时间、结账时间、停车时长、当次停车金额、欠费金额、应收总金额。点击确认收费或者免单完成收费流程。如要为此订单免费，需输入免费理由，若车牌有历史欠费金额，则需将历史欠费金额加入本次停车订单中，可点击欠费金额查看车牌未缴费记录，收费后车辆停车状态变为已缴费未出场。当车辆已离场，但因为网络原因没有更新车辆状态，可点击离场按钮结束此笔订单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停车订单录入：当地磁检测到有车驶入后，将该信息推送到制定管理员，该管理员即可点击录入车牌录入当前停车位所停车辆或其他物体。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账号模块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登录：通过账号和密码登录管理端,具有订单管理权限的管理员才能登陆管理员端APP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找回密码：管理员可在此通过绑定的手机号码输入4位数验证码重新设置登录密码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收费记录：查询某一选择时间段内的录入车辆的订单信息，可查询应收金额，实收金额，现金支付和网络支付的人民币金额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历史未收费记录：查询某一时间段内停车场未收费情况。可通过车牌号码搜索相关车牌的未收费订单。</w:t>
      </w:r>
    </w:p>
    <w:p>
      <w:pPr>
        <w:pStyle w:val="4"/>
        <w:rPr>
          <w:rFonts w:hint="eastAsia"/>
        </w:rPr>
      </w:pPr>
      <w:bookmarkStart w:id="21" w:name="_Toc175894324"/>
      <w:r>
        <w:rPr>
          <w:rFonts w:hint="eastAsia"/>
        </w:rPr>
        <w:t>开发架构</w:t>
      </w:r>
      <w:bookmarkEnd w:id="21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开发环境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编码：UTF-8</w:t>
      </w:r>
    </w:p>
    <w:p>
      <w:pPr>
        <w:pStyle w:val="34"/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开发工具：Eclipse</w:t>
      </w:r>
    </w:p>
    <w:p>
      <w:pPr>
        <w:pStyle w:val="34"/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开发语言：Java</w:t>
      </w:r>
    </w:p>
    <w:p>
      <w:pPr>
        <w:pStyle w:val="34"/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版本管理工具：GitLab</w:t>
      </w:r>
    </w:p>
    <w:p>
      <w:pPr>
        <w:pStyle w:val="34"/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Web服务器：Tomcat7</w:t>
      </w:r>
    </w:p>
    <w:p>
      <w:pPr>
        <w:pStyle w:val="34"/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JDK：JDK1.8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技术选型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安全层：Spring Security 3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表现层：BootStrap+Html+JQuery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MVC框架：Spring MVC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Rest接口实现：Spring MVC Rest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持久层：Mybais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缓存：Redis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数据库：MySql 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日志管理：log4j/self4j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推送服务：JPush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消息队列：Rabbitmq</w:t>
      </w:r>
    </w:p>
    <w:p>
      <w:pPr>
        <w:pStyle w:val="34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定时任务：Quarz Scheduler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开发技术选型如下图所示：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1880" cy="4037965"/>
            <wp:effectExtent l="0" t="0" r="13970" b="635"/>
            <wp:docPr id="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rFonts w:hint="eastAsia"/>
          <w:lang w:val="en-US" w:eastAsia="zh-CN"/>
        </w:rPr>
      </w:pPr>
    </w:p>
    <w:p>
      <w:pPr>
        <w:pStyle w:val="34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技术架构图</w:t>
      </w:r>
    </w:p>
    <w:p>
      <w:pPr>
        <w:pStyle w:val="34"/>
        <w:ind w:left="420" w:leftChars="0"/>
        <w:rPr>
          <w:rFonts w:hint="eastAsia"/>
          <w:lang w:val="en-US" w:eastAsia="zh-CN"/>
        </w:rPr>
      </w:pPr>
    </w:p>
    <w:p>
      <w:pPr>
        <w:pStyle w:val="34"/>
        <w:ind w:left="0" w:leftChars="0" w:firstLine="0" w:firstLineChars="0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</w:rPr>
      </w:pPr>
      <w:bookmarkStart w:id="22" w:name="_Toc175894326"/>
      <w:bookmarkStart w:id="23" w:name="_Toc93718590"/>
      <w:r>
        <w:rPr>
          <w:rFonts w:hint="eastAsia"/>
        </w:rPr>
        <w:t>物理架构</w:t>
      </w:r>
      <w:bookmarkEnd w:id="22"/>
    </w:p>
    <w:p>
      <w:pPr>
        <w:pStyle w:val="34"/>
        <w:rPr>
          <w:rFonts w:hint="eastAsia"/>
          <w:lang w:eastAsia="zh-CN"/>
        </w:rPr>
      </w:pPr>
      <w:r>
        <w:rPr>
          <w:rFonts w:hint="eastAsia"/>
          <w:lang w:eastAsia="zh-CN"/>
        </w:rPr>
        <w:t>部署视图</w:t>
      </w: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  <w:lang w:eastAsia="zh-CN"/>
        </w:rPr>
      </w:pPr>
    </w:p>
    <w:p>
      <w:pPr>
        <w:pStyle w:val="34"/>
        <w:rPr>
          <w:rFonts w:hint="eastAsia"/>
        </w:rPr>
      </w:pPr>
    </w:p>
    <w:p>
      <w:pPr>
        <w:pStyle w:val="2"/>
        <w:rPr>
          <w:rFonts w:hint="eastAsia"/>
        </w:rPr>
      </w:pPr>
      <w:bookmarkStart w:id="24" w:name="_Toc175894327"/>
      <w:bookmarkStart w:id="25" w:name="_接口设计"/>
      <w:r>
        <w:rPr>
          <w:rFonts w:hint="eastAsia"/>
        </w:rPr>
        <w:t>接口</w:t>
      </w:r>
      <w:bookmarkEnd w:id="23"/>
      <w:r>
        <w:rPr>
          <w:rFonts w:hint="eastAsia"/>
        </w:rPr>
        <w:t>设计</w:t>
      </w:r>
      <w:bookmarkEnd w:id="24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接口采用Web API的方式来实现对数据的输出。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整个系统的接口分为三部分：用户端相关接口、管理员端相关接口、道闸相关接口。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接口设计详细说明请参考</w:t>
      </w:r>
      <w:bookmarkEnd w:id="25"/>
      <w:r>
        <w:rPr>
          <w:rFonts w:hint="eastAsia"/>
          <w:color w:val="auto"/>
          <w:u w:val="none"/>
          <w:lang w:eastAsia="zh-CN"/>
        </w:rPr>
        <w:fldChar w:fldCharType="begin"/>
      </w:r>
      <w:r>
        <w:rPr>
          <w:rFonts w:hint="eastAsia"/>
          <w:color w:val="auto"/>
          <w:u w:val="none"/>
          <w:lang w:eastAsia="zh-CN"/>
        </w:rPr>
        <w:instrText xml:space="preserve"> HYPERLINK "../甲虫智慧停车接口文档.html" </w:instrText>
      </w:r>
      <w:r>
        <w:rPr>
          <w:rFonts w:hint="eastAsia"/>
          <w:color w:val="auto"/>
          <w:u w:val="none"/>
          <w:lang w:eastAsia="zh-CN"/>
        </w:rPr>
        <w:fldChar w:fldCharType="separate"/>
      </w:r>
      <w:r>
        <w:rPr>
          <w:rStyle w:val="23"/>
          <w:rFonts w:hint="eastAsia"/>
          <w:lang w:eastAsia="zh-CN"/>
        </w:rPr>
        <w:t>甲虫智</w:t>
      </w:r>
      <w:bookmarkStart w:id="36" w:name="_GoBack"/>
      <w:bookmarkEnd w:id="36"/>
      <w:r>
        <w:rPr>
          <w:rStyle w:val="23"/>
          <w:rFonts w:hint="eastAsia"/>
          <w:lang w:eastAsia="zh-CN"/>
        </w:rPr>
        <w:t>慧停车接口文档</w:t>
      </w:r>
      <w:r>
        <w:rPr>
          <w:rFonts w:hint="eastAsia"/>
          <w:color w:val="auto"/>
          <w:u w:val="none"/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26" w:name="_Toc174184052"/>
      <w:bookmarkEnd w:id="26"/>
      <w:bookmarkStart w:id="27" w:name="_Toc93718592"/>
      <w:bookmarkStart w:id="28" w:name="_Toc175894328"/>
      <w:r>
        <w:rPr>
          <w:rFonts w:hint="eastAsia"/>
        </w:rPr>
        <w:t>异常处理</w:t>
      </w:r>
      <w:bookmarkEnd w:id="27"/>
      <w:r>
        <w:rPr>
          <w:rFonts w:hint="eastAsia"/>
        </w:rPr>
        <w:t>与恢复</w:t>
      </w:r>
      <w:bookmarkEnd w:id="28"/>
    </w:p>
    <w:p>
      <w:pPr>
        <w:pStyle w:val="34"/>
        <w:rPr>
          <w:rFonts w:hint="eastAsia"/>
        </w:rPr>
      </w:pPr>
      <w:r>
        <w:rPr>
          <w:rFonts w:hint="eastAsia"/>
        </w:rPr>
        <w:t>&lt;提示：描述错误处理的机制、方案，以及从异常中恢复的机制与方案。&gt;</w:t>
      </w:r>
    </w:p>
    <w:p>
      <w:pPr>
        <w:pStyle w:val="34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对于系统产生的异常和错误采用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集中处理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pStyle w:val="34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捕获应用错误</w:t>
      </w:r>
    </w:p>
    <w:p>
      <w:pPr>
        <w:pStyle w:val="34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事务回滚</w:t>
      </w:r>
    </w:p>
    <w:p>
      <w:pPr>
        <w:pStyle w:val="34"/>
        <w:ind w:left="420" w:leftChars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使用Sping框架进行事务管理，当系统发生异常或者错误时，通过事务管理确保数据的完整性和一致性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测试指南</w:t>
      </w:r>
    </w:p>
    <w:p>
      <w:pPr>
        <w:pStyle w:val="34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请参考测试文档。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产品发布</w:t>
      </w:r>
    </w:p>
    <w:p>
      <w:pPr>
        <w:pStyle w:val="34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暂无。</w:t>
      </w:r>
    </w:p>
    <w:p>
      <w:pPr>
        <w:pStyle w:val="2"/>
        <w:rPr>
          <w:rFonts w:hint="eastAsia"/>
        </w:rPr>
      </w:pPr>
      <w:bookmarkStart w:id="29" w:name="_Toc93718596"/>
      <w:bookmarkStart w:id="30" w:name="_Toc175894332"/>
      <w:r>
        <w:rPr>
          <w:rFonts w:hint="eastAsia"/>
        </w:rPr>
        <w:t>未解决的问题</w:t>
      </w:r>
      <w:bookmarkEnd w:id="29"/>
      <w:bookmarkEnd w:id="30"/>
    </w:p>
    <w:p>
      <w:pPr>
        <w:pStyle w:val="3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产品发布</w:t>
      </w:r>
    </w:p>
    <w:bookmarkEnd w:id="5"/>
    <w:bookmarkEnd w:id="6"/>
    <w:bookmarkEnd w:id="7"/>
    <w:p>
      <w:pPr>
        <w:pStyle w:val="2"/>
        <w:rPr>
          <w:rFonts w:hint="eastAsia"/>
        </w:rPr>
      </w:pPr>
      <w:bookmarkStart w:id="31" w:name="_Toc175894333"/>
      <w:bookmarkStart w:id="32" w:name="_Toc169612679"/>
      <w:bookmarkStart w:id="33" w:name="_Toc168906190"/>
      <w:bookmarkStart w:id="34" w:name="_Toc162324446"/>
      <w:bookmarkStart w:id="35" w:name="_Toc85275770"/>
      <w:r>
        <w:rPr>
          <w:rFonts w:hint="eastAsia"/>
        </w:rPr>
        <w:t>参考</w:t>
      </w:r>
      <w:bookmarkEnd w:id="31"/>
      <w:bookmarkEnd w:id="32"/>
      <w:bookmarkEnd w:id="33"/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&lt;提示：列出文档的参考资料，此为所有文档通用部分。&gt;</w:t>
      </w:r>
    </w:p>
    <w:p>
      <w:pPr>
        <w:pStyle w:val="35"/>
        <w:rPr>
          <w:rFonts w:hint="eastAsia"/>
        </w:rPr>
      </w:pPr>
      <w:r>
        <w:fldChar w:fldCharType="begin"/>
      </w:r>
      <w:r>
        <w:instrText xml:space="preserve"> MACROBUTTON  AcceptAllChanges &lt;文档名称1&gt; </w:instrText>
      </w:r>
      <w:r>
        <w:fldChar w:fldCharType="end"/>
      </w:r>
    </w:p>
    <w:p>
      <w:pPr>
        <w:pStyle w:val="35"/>
        <w:rPr>
          <w:rFonts w:hint="eastAsia"/>
        </w:rPr>
      </w:pPr>
      <w:r>
        <w:fldChar w:fldCharType="begin"/>
      </w:r>
      <w:r>
        <w:instrText xml:space="preserve"> MACROBUTTON  AcceptAllChanges &lt;文档名称2&gt; </w:instrText>
      </w:r>
      <w:r>
        <w:fldChar w:fldCharType="end"/>
      </w:r>
    </w:p>
    <w:bookmarkEnd w:id="35"/>
    <w:p>
      <w:pPr>
        <w:pStyle w:val="3"/>
        <w:rPr>
          <w:rFonts w:hint="eastAsia" w:eastAsia="宋体"/>
          <w:lang w:eastAsia="zh-CN"/>
        </w:rPr>
      </w:pPr>
    </w:p>
    <w:sectPr>
      <w:head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cadEref">
    <w:altName w:val="Vrind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AIGD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mdtSymbols">
    <w:altName w:val="Maiandra GD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AMGDT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nkGothic Lt BT">
    <w:altName w:val="Segoe Print"/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ityBlueprin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roRoman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eastAsia"/>
      </w:rPr>
    </w:pPr>
  </w:p>
  <w:p>
    <w:pPr>
      <w:pStyle w:val="14"/>
      <w:rPr>
        <w:rFonts w:hint="eastAsia"/>
      </w:rPr>
    </w:pPr>
    <w:r>
      <w:rPr>
        <w:rFonts w:hint="eastAsia"/>
      </w:rP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eastAsia"/>
      </w:rPr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i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  <w:r>
      <w:rPr>
        <w:kern w:val="0"/>
        <w:szCs w:val="21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5760" w:firstLineChars="3200"/>
      <w:jc w:val="both"/>
      <w:rPr>
        <w:rFonts w:hint="eastAsia"/>
      </w:rPr>
    </w:pPr>
    <w:r>
      <w:rPr>
        <w:rFonts w:hint="eastAsia"/>
      </w:rPr>
      <w:t>文件编号：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6" w:space="0"/>
      </w:pBdr>
      <w:spacing w:line="240" w:lineRule="auto"/>
      <w:jc w:val="both"/>
      <w:rPr>
        <w:rFonts w:hint="eastAsia"/>
        <w:kern w:val="0"/>
        <w:szCs w:val="21"/>
      </w:rPr>
    </w:pPr>
    <w:r>
      <w:rPr>
        <w:rFonts w:hint="eastAsia"/>
        <w:lang w:eastAsia="zh-CN"/>
      </w:rPr>
      <w:t>重庆甲虫网络科技</w:t>
    </w:r>
    <w:r>
      <w:rPr>
        <w:rFonts w:hint="eastAsia"/>
        <w:kern w:val="0"/>
        <w:szCs w:val="21"/>
      </w:rPr>
      <w:t>有限公司</w:t>
    </w:r>
    <w:r>
      <w:rPr>
        <w:kern w:val="0"/>
        <w:szCs w:val="21"/>
      </w:rPr>
      <w:tab/>
    </w:r>
    <w:r>
      <w:rPr>
        <w:kern w:val="0"/>
        <w:szCs w:val="21"/>
      </w:rPr>
      <w:tab/>
    </w:r>
    <w:r>
      <w:rPr>
        <w:rFonts w:hint="eastAsia"/>
        <w:kern w:val="0"/>
        <w:szCs w:val="21"/>
        <w:lang w:eastAsia="zh-CN"/>
      </w:rPr>
      <w:t>智慧停车后台架构设计说明文档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FFF"/>
    <w:multiLevelType w:val="multilevel"/>
    <w:tmpl w:val="0D273FFF"/>
    <w:lvl w:ilvl="0" w:tentative="0">
      <w:start w:val="1"/>
      <w:numFmt w:val="decimal"/>
      <w:pStyle w:val="36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C43CAB"/>
    <w:multiLevelType w:val="multilevel"/>
    <w:tmpl w:val="2BC43CAB"/>
    <w:lvl w:ilvl="0" w:tentative="0">
      <w:start w:val="1"/>
      <w:numFmt w:val="decimal"/>
      <w:pStyle w:val="35"/>
      <w:lvlText w:val="[%1]"/>
      <w:lvlJc w:val="left"/>
      <w:pPr>
        <w:tabs>
          <w:tab w:val="left" w:pos="0"/>
        </w:tabs>
        <w:ind w:left="737" w:hanging="31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DF73F5A"/>
    <w:multiLevelType w:val="multilevel"/>
    <w:tmpl w:val="4DF73F5A"/>
    <w:lvl w:ilvl="0" w:tentative="0">
      <w:start w:val="1"/>
      <w:numFmt w:val="upperLetter"/>
      <w:pStyle w:val="31"/>
      <w:lvlText w:val="附录 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8842605"/>
    <w:multiLevelType w:val="singleLevel"/>
    <w:tmpl w:val="588426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847032"/>
    <w:multiLevelType w:val="singleLevel"/>
    <w:tmpl w:val="588470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47E10"/>
    <w:multiLevelType w:val="singleLevel"/>
    <w:tmpl w:val="58847E1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8485F0"/>
    <w:multiLevelType w:val="singleLevel"/>
    <w:tmpl w:val="588485F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848CE6"/>
    <w:multiLevelType w:val="singleLevel"/>
    <w:tmpl w:val="58848CE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87148A0"/>
    <w:multiLevelType w:val="multilevel"/>
    <w:tmpl w:val="787148A0"/>
    <w:lvl w:ilvl="0" w:tentative="0">
      <w:start w:val="1"/>
      <w:numFmt w:val="decimal"/>
      <w:pStyle w:val="2"/>
      <w:isLgl/>
      <w:suff w:val="space"/>
      <w:lvlText w:val="%1"/>
      <w:lvlJc w:val="left"/>
      <w:pPr>
        <w:ind w:left="170" w:hanging="170"/>
      </w:pPr>
      <w:rPr>
        <w:rFonts w:hint="eastAsia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964" w:hanging="964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1588" w:hanging="1588"/>
      </w:pPr>
      <w:rPr>
        <w:rFonts w:hint="eastAsia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2268" w:hanging="2268"/>
      </w:pPr>
      <w:rPr>
        <w:rFonts w:hint="eastAsia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3005" w:hanging="300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17896"/>
    <w:rsid w:val="000166B0"/>
    <w:rsid w:val="00026066"/>
    <w:rsid w:val="0003284C"/>
    <w:rsid w:val="00032F1F"/>
    <w:rsid w:val="000737B9"/>
    <w:rsid w:val="000874E9"/>
    <w:rsid w:val="0009432A"/>
    <w:rsid w:val="000D23B6"/>
    <w:rsid w:val="000F4DD4"/>
    <w:rsid w:val="00131E16"/>
    <w:rsid w:val="00145342"/>
    <w:rsid w:val="00146457"/>
    <w:rsid w:val="001A0C15"/>
    <w:rsid w:val="001A2B52"/>
    <w:rsid w:val="001B1279"/>
    <w:rsid w:val="001B7E80"/>
    <w:rsid w:val="001C6C6C"/>
    <w:rsid w:val="001E501B"/>
    <w:rsid w:val="001F4B69"/>
    <w:rsid w:val="00222C4A"/>
    <w:rsid w:val="00246F84"/>
    <w:rsid w:val="00255742"/>
    <w:rsid w:val="00265D9C"/>
    <w:rsid w:val="00296EC3"/>
    <w:rsid w:val="002A3E3A"/>
    <w:rsid w:val="002A5E2B"/>
    <w:rsid w:val="002C2463"/>
    <w:rsid w:val="002C450F"/>
    <w:rsid w:val="002C5FFA"/>
    <w:rsid w:val="002D1502"/>
    <w:rsid w:val="002F1F3A"/>
    <w:rsid w:val="00310980"/>
    <w:rsid w:val="0031513A"/>
    <w:rsid w:val="00341E3E"/>
    <w:rsid w:val="00343B7E"/>
    <w:rsid w:val="00364C00"/>
    <w:rsid w:val="0037051F"/>
    <w:rsid w:val="00371A39"/>
    <w:rsid w:val="003768BC"/>
    <w:rsid w:val="00384B92"/>
    <w:rsid w:val="00394252"/>
    <w:rsid w:val="003D3978"/>
    <w:rsid w:val="003E5D34"/>
    <w:rsid w:val="00410C5B"/>
    <w:rsid w:val="00413BE7"/>
    <w:rsid w:val="00441F6E"/>
    <w:rsid w:val="00446F88"/>
    <w:rsid w:val="00450CED"/>
    <w:rsid w:val="00457933"/>
    <w:rsid w:val="00463A7D"/>
    <w:rsid w:val="00486FCB"/>
    <w:rsid w:val="004D24AC"/>
    <w:rsid w:val="004E2E63"/>
    <w:rsid w:val="004E7D50"/>
    <w:rsid w:val="00513E22"/>
    <w:rsid w:val="00522790"/>
    <w:rsid w:val="00532BAC"/>
    <w:rsid w:val="0053733D"/>
    <w:rsid w:val="00537CC0"/>
    <w:rsid w:val="0054019A"/>
    <w:rsid w:val="00546AEB"/>
    <w:rsid w:val="00556944"/>
    <w:rsid w:val="00573B2A"/>
    <w:rsid w:val="005A4CF2"/>
    <w:rsid w:val="005B0206"/>
    <w:rsid w:val="005B2559"/>
    <w:rsid w:val="005B46EC"/>
    <w:rsid w:val="005C1149"/>
    <w:rsid w:val="005C24C9"/>
    <w:rsid w:val="005C7C73"/>
    <w:rsid w:val="005E12AE"/>
    <w:rsid w:val="005F4464"/>
    <w:rsid w:val="00625CA8"/>
    <w:rsid w:val="00651665"/>
    <w:rsid w:val="00653324"/>
    <w:rsid w:val="0065481E"/>
    <w:rsid w:val="00665486"/>
    <w:rsid w:val="00666F84"/>
    <w:rsid w:val="00683D74"/>
    <w:rsid w:val="006907AE"/>
    <w:rsid w:val="00693AF6"/>
    <w:rsid w:val="00695038"/>
    <w:rsid w:val="006D351F"/>
    <w:rsid w:val="00717F03"/>
    <w:rsid w:val="00720E39"/>
    <w:rsid w:val="00742CDD"/>
    <w:rsid w:val="00763CE2"/>
    <w:rsid w:val="007678E0"/>
    <w:rsid w:val="00774C08"/>
    <w:rsid w:val="00775A83"/>
    <w:rsid w:val="007A23A6"/>
    <w:rsid w:val="007B0192"/>
    <w:rsid w:val="007B3853"/>
    <w:rsid w:val="007C1BC9"/>
    <w:rsid w:val="007D0F28"/>
    <w:rsid w:val="007E3E0A"/>
    <w:rsid w:val="00804844"/>
    <w:rsid w:val="00837835"/>
    <w:rsid w:val="008443B7"/>
    <w:rsid w:val="008728D6"/>
    <w:rsid w:val="00875E0B"/>
    <w:rsid w:val="008B2E29"/>
    <w:rsid w:val="008B60FE"/>
    <w:rsid w:val="008D0A1A"/>
    <w:rsid w:val="008E7230"/>
    <w:rsid w:val="008F0CCF"/>
    <w:rsid w:val="008F7E37"/>
    <w:rsid w:val="00912741"/>
    <w:rsid w:val="00916C88"/>
    <w:rsid w:val="009171CB"/>
    <w:rsid w:val="00930645"/>
    <w:rsid w:val="00934276"/>
    <w:rsid w:val="009372DF"/>
    <w:rsid w:val="0096548B"/>
    <w:rsid w:val="009715E4"/>
    <w:rsid w:val="00987C52"/>
    <w:rsid w:val="009A00E1"/>
    <w:rsid w:val="009B6BD4"/>
    <w:rsid w:val="009D6347"/>
    <w:rsid w:val="00A02F7A"/>
    <w:rsid w:val="00A10069"/>
    <w:rsid w:val="00A10A9A"/>
    <w:rsid w:val="00A16A54"/>
    <w:rsid w:val="00A40452"/>
    <w:rsid w:val="00A4067E"/>
    <w:rsid w:val="00A451E2"/>
    <w:rsid w:val="00A4708A"/>
    <w:rsid w:val="00A53C27"/>
    <w:rsid w:val="00A65C5A"/>
    <w:rsid w:val="00A736CB"/>
    <w:rsid w:val="00AC7DC6"/>
    <w:rsid w:val="00AD5D5B"/>
    <w:rsid w:val="00AE09D0"/>
    <w:rsid w:val="00B004C1"/>
    <w:rsid w:val="00B074DC"/>
    <w:rsid w:val="00B1781F"/>
    <w:rsid w:val="00B60416"/>
    <w:rsid w:val="00B67933"/>
    <w:rsid w:val="00B8229A"/>
    <w:rsid w:val="00B8449C"/>
    <w:rsid w:val="00BA5F69"/>
    <w:rsid w:val="00BD7853"/>
    <w:rsid w:val="00BF26FF"/>
    <w:rsid w:val="00C10103"/>
    <w:rsid w:val="00C10DA2"/>
    <w:rsid w:val="00C16CBF"/>
    <w:rsid w:val="00C22839"/>
    <w:rsid w:val="00C40973"/>
    <w:rsid w:val="00C53825"/>
    <w:rsid w:val="00C85CFD"/>
    <w:rsid w:val="00CB1421"/>
    <w:rsid w:val="00CB41D2"/>
    <w:rsid w:val="00CD186B"/>
    <w:rsid w:val="00CD53AB"/>
    <w:rsid w:val="00D00DDC"/>
    <w:rsid w:val="00D01BEA"/>
    <w:rsid w:val="00D454ED"/>
    <w:rsid w:val="00D4611B"/>
    <w:rsid w:val="00D772E4"/>
    <w:rsid w:val="00D82E32"/>
    <w:rsid w:val="00DB0C4F"/>
    <w:rsid w:val="00DC1E1D"/>
    <w:rsid w:val="00DC3568"/>
    <w:rsid w:val="00DD4FF9"/>
    <w:rsid w:val="00DE053B"/>
    <w:rsid w:val="00E07D16"/>
    <w:rsid w:val="00E16D09"/>
    <w:rsid w:val="00E62176"/>
    <w:rsid w:val="00E64EA2"/>
    <w:rsid w:val="00E7500E"/>
    <w:rsid w:val="00ED3287"/>
    <w:rsid w:val="00EE2EAE"/>
    <w:rsid w:val="00EE3113"/>
    <w:rsid w:val="00F140C5"/>
    <w:rsid w:val="00F329B0"/>
    <w:rsid w:val="00F50C01"/>
    <w:rsid w:val="00F86366"/>
    <w:rsid w:val="00FF11E3"/>
    <w:rsid w:val="01381CFD"/>
    <w:rsid w:val="017702D8"/>
    <w:rsid w:val="017D6A33"/>
    <w:rsid w:val="022F2324"/>
    <w:rsid w:val="02593DD2"/>
    <w:rsid w:val="0262112F"/>
    <w:rsid w:val="026D056C"/>
    <w:rsid w:val="026F31F9"/>
    <w:rsid w:val="02AD5980"/>
    <w:rsid w:val="02CA4CAE"/>
    <w:rsid w:val="02CF250E"/>
    <w:rsid w:val="02EB69AE"/>
    <w:rsid w:val="03026A83"/>
    <w:rsid w:val="0324202F"/>
    <w:rsid w:val="03274C76"/>
    <w:rsid w:val="035C7F29"/>
    <w:rsid w:val="036F7F23"/>
    <w:rsid w:val="03997B94"/>
    <w:rsid w:val="03A81B68"/>
    <w:rsid w:val="04015A4F"/>
    <w:rsid w:val="0469515A"/>
    <w:rsid w:val="046B610C"/>
    <w:rsid w:val="048633A0"/>
    <w:rsid w:val="04B17896"/>
    <w:rsid w:val="04D135FF"/>
    <w:rsid w:val="04D3118B"/>
    <w:rsid w:val="04FB23AD"/>
    <w:rsid w:val="050462C1"/>
    <w:rsid w:val="05083725"/>
    <w:rsid w:val="05091734"/>
    <w:rsid w:val="057F2AE4"/>
    <w:rsid w:val="059375F1"/>
    <w:rsid w:val="05AB3A40"/>
    <w:rsid w:val="06385068"/>
    <w:rsid w:val="06961F39"/>
    <w:rsid w:val="06AE3E58"/>
    <w:rsid w:val="06C96784"/>
    <w:rsid w:val="06CC6D11"/>
    <w:rsid w:val="06D074A0"/>
    <w:rsid w:val="06EF76DC"/>
    <w:rsid w:val="072A381D"/>
    <w:rsid w:val="074177C6"/>
    <w:rsid w:val="07646245"/>
    <w:rsid w:val="078D1439"/>
    <w:rsid w:val="078E5370"/>
    <w:rsid w:val="07A10F17"/>
    <w:rsid w:val="07BD4F42"/>
    <w:rsid w:val="07EA3385"/>
    <w:rsid w:val="081E775F"/>
    <w:rsid w:val="087E76FA"/>
    <w:rsid w:val="089E1290"/>
    <w:rsid w:val="08CB6F40"/>
    <w:rsid w:val="08CF2BCC"/>
    <w:rsid w:val="08E77333"/>
    <w:rsid w:val="096B3703"/>
    <w:rsid w:val="09915FE4"/>
    <w:rsid w:val="099E739D"/>
    <w:rsid w:val="0A016EC6"/>
    <w:rsid w:val="0A7500FA"/>
    <w:rsid w:val="0A81652A"/>
    <w:rsid w:val="0A911685"/>
    <w:rsid w:val="0A9D1A30"/>
    <w:rsid w:val="0AD619DF"/>
    <w:rsid w:val="0AE50BFD"/>
    <w:rsid w:val="0AFD5C4A"/>
    <w:rsid w:val="0AFE5EC9"/>
    <w:rsid w:val="0B0C0EE8"/>
    <w:rsid w:val="0BB44DA8"/>
    <w:rsid w:val="0BCC7F04"/>
    <w:rsid w:val="0BE94B14"/>
    <w:rsid w:val="0C0869D6"/>
    <w:rsid w:val="0C162225"/>
    <w:rsid w:val="0C64491F"/>
    <w:rsid w:val="0C8A2847"/>
    <w:rsid w:val="0CE44EFF"/>
    <w:rsid w:val="0D0A711A"/>
    <w:rsid w:val="0D21429D"/>
    <w:rsid w:val="0D5367D5"/>
    <w:rsid w:val="0D562CBE"/>
    <w:rsid w:val="0D5E47B4"/>
    <w:rsid w:val="0D7745BA"/>
    <w:rsid w:val="0DA059CC"/>
    <w:rsid w:val="0DCC3A3E"/>
    <w:rsid w:val="0DD13F03"/>
    <w:rsid w:val="0DE37852"/>
    <w:rsid w:val="0DEC59E0"/>
    <w:rsid w:val="0E013AD8"/>
    <w:rsid w:val="0E51052E"/>
    <w:rsid w:val="0E5D6C31"/>
    <w:rsid w:val="0E9F7DA0"/>
    <w:rsid w:val="0ED323D2"/>
    <w:rsid w:val="0F131C83"/>
    <w:rsid w:val="0F58651F"/>
    <w:rsid w:val="0F693019"/>
    <w:rsid w:val="0F9A3DB2"/>
    <w:rsid w:val="0FA913BF"/>
    <w:rsid w:val="0FC16193"/>
    <w:rsid w:val="0FF44C0D"/>
    <w:rsid w:val="107E4A9D"/>
    <w:rsid w:val="10C80C48"/>
    <w:rsid w:val="10CF3C32"/>
    <w:rsid w:val="10FB1D1E"/>
    <w:rsid w:val="11276769"/>
    <w:rsid w:val="113D0759"/>
    <w:rsid w:val="11417A7C"/>
    <w:rsid w:val="120A1D00"/>
    <w:rsid w:val="124043F9"/>
    <w:rsid w:val="126B372D"/>
    <w:rsid w:val="1275776B"/>
    <w:rsid w:val="12A329D6"/>
    <w:rsid w:val="12B405F0"/>
    <w:rsid w:val="12DA5A55"/>
    <w:rsid w:val="13023CD0"/>
    <w:rsid w:val="13392A9C"/>
    <w:rsid w:val="138E70EB"/>
    <w:rsid w:val="139A1C9A"/>
    <w:rsid w:val="13AD1432"/>
    <w:rsid w:val="13CD2B93"/>
    <w:rsid w:val="13E93E5E"/>
    <w:rsid w:val="14181A42"/>
    <w:rsid w:val="14210AD7"/>
    <w:rsid w:val="143E5C37"/>
    <w:rsid w:val="14480931"/>
    <w:rsid w:val="14663DC7"/>
    <w:rsid w:val="14AC5EC8"/>
    <w:rsid w:val="14F61B99"/>
    <w:rsid w:val="15427EDF"/>
    <w:rsid w:val="15617F88"/>
    <w:rsid w:val="156554C4"/>
    <w:rsid w:val="15691BEF"/>
    <w:rsid w:val="15A95F44"/>
    <w:rsid w:val="15AD15B9"/>
    <w:rsid w:val="15FA7621"/>
    <w:rsid w:val="160B3A54"/>
    <w:rsid w:val="16276361"/>
    <w:rsid w:val="16477215"/>
    <w:rsid w:val="16715959"/>
    <w:rsid w:val="167E655B"/>
    <w:rsid w:val="16CB4AC5"/>
    <w:rsid w:val="16CD24A0"/>
    <w:rsid w:val="16ED29B2"/>
    <w:rsid w:val="17151CCE"/>
    <w:rsid w:val="171A54C0"/>
    <w:rsid w:val="171D269E"/>
    <w:rsid w:val="172672C6"/>
    <w:rsid w:val="174D4418"/>
    <w:rsid w:val="17657610"/>
    <w:rsid w:val="17800F59"/>
    <w:rsid w:val="1787534B"/>
    <w:rsid w:val="17AB03C6"/>
    <w:rsid w:val="17BC65E5"/>
    <w:rsid w:val="18062ACB"/>
    <w:rsid w:val="183E3529"/>
    <w:rsid w:val="185F0E7D"/>
    <w:rsid w:val="189F4004"/>
    <w:rsid w:val="18E852AE"/>
    <w:rsid w:val="18EE74ED"/>
    <w:rsid w:val="196D739A"/>
    <w:rsid w:val="19B32FC7"/>
    <w:rsid w:val="19C24B3F"/>
    <w:rsid w:val="19D24E00"/>
    <w:rsid w:val="1A050F6D"/>
    <w:rsid w:val="1A334296"/>
    <w:rsid w:val="1A9A0A29"/>
    <w:rsid w:val="1AAD2B4D"/>
    <w:rsid w:val="1ACF26FE"/>
    <w:rsid w:val="1B021BAC"/>
    <w:rsid w:val="1B0B48F2"/>
    <w:rsid w:val="1B0F7B96"/>
    <w:rsid w:val="1B174458"/>
    <w:rsid w:val="1B4A6520"/>
    <w:rsid w:val="1B753C6F"/>
    <w:rsid w:val="1B7A0964"/>
    <w:rsid w:val="1B7B23F0"/>
    <w:rsid w:val="1B9D0430"/>
    <w:rsid w:val="1BA00EBB"/>
    <w:rsid w:val="1BA3288C"/>
    <w:rsid w:val="1BE87BE8"/>
    <w:rsid w:val="1C08277D"/>
    <w:rsid w:val="1C0E7594"/>
    <w:rsid w:val="1C134997"/>
    <w:rsid w:val="1C1C3B46"/>
    <w:rsid w:val="1C66177A"/>
    <w:rsid w:val="1D1D3A9B"/>
    <w:rsid w:val="1D5C6202"/>
    <w:rsid w:val="1D6F6599"/>
    <w:rsid w:val="1D8E68A3"/>
    <w:rsid w:val="1D927B99"/>
    <w:rsid w:val="1DD12698"/>
    <w:rsid w:val="1DE92D7D"/>
    <w:rsid w:val="1E052988"/>
    <w:rsid w:val="1E273EAE"/>
    <w:rsid w:val="1E2F0E9D"/>
    <w:rsid w:val="1E4B133E"/>
    <w:rsid w:val="1E5250A2"/>
    <w:rsid w:val="1E901132"/>
    <w:rsid w:val="1EB90C55"/>
    <w:rsid w:val="1ECC48E6"/>
    <w:rsid w:val="1EDA26B8"/>
    <w:rsid w:val="1EF37E7A"/>
    <w:rsid w:val="1F240B3C"/>
    <w:rsid w:val="1F3357C4"/>
    <w:rsid w:val="1FA245FC"/>
    <w:rsid w:val="1FED33E9"/>
    <w:rsid w:val="1FED5692"/>
    <w:rsid w:val="206D26B3"/>
    <w:rsid w:val="20AE02B9"/>
    <w:rsid w:val="20B61D9B"/>
    <w:rsid w:val="20E00400"/>
    <w:rsid w:val="20EC45CA"/>
    <w:rsid w:val="20F61A8B"/>
    <w:rsid w:val="20FE5AEA"/>
    <w:rsid w:val="211C0DCD"/>
    <w:rsid w:val="212227D6"/>
    <w:rsid w:val="215A0607"/>
    <w:rsid w:val="219300CE"/>
    <w:rsid w:val="21993DC2"/>
    <w:rsid w:val="21C930D3"/>
    <w:rsid w:val="21DE3466"/>
    <w:rsid w:val="21EB63E0"/>
    <w:rsid w:val="21F53276"/>
    <w:rsid w:val="220C0BE5"/>
    <w:rsid w:val="222A48FF"/>
    <w:rsid w:val="2230116A"/>
    <w:rsid w:val="225E7913"/>
    <w:rsid w:val="227E6A2E"/>
    <w:rsid w:val="22B24D33"/>
    <w:rsid w:val="22C14E21"/>
    <w:rsid w:val="23065438"/>
    <w:rsid w:val="232524E6"/>
    <w:rsid w:val="233908E6"/>
    <w:rsid w:val="2339533F"/>
    <w:rsid w:val="23613F59"/>
    <w:rsid w:val="23A84B7E"/>
    <w:rsid w:val="23F262D3"/>
    <w:rsid w:val="24211B97"/>
    <w:rsid w:val="245E304E"/>
    <w:rsid w:val="24857462"/>
    <w:rsid w:val="24C91E0C"/>
    <w:rsid w:val="24EC6B25"/>
    <w:rsid w:val="25190C86"/>
    <w:rsid w:val="25531D96"/>
    <w:rsid w:val="25633425"/>
    <w:rsid w:val="256464E2"/>
    <w:rsid w:val="25704888"/>
    <w:rsid w:val="25822B00"/>
    <w:rsid w:val="25B40AF0"/>
    <w:rsid w:val="25D6478C"/>
    <w:rsid w:val="25F91DF1"/>
    <w:rsid w:val="2613525F"/>
    <w:rsid w:val="26545588"/>
    <w:rsid w:val="26914669"/>
    <w:rsid w:val="26C00F10"/>
    <w:rsid w:val="26DC4972"/>
    <w:rsid w:val="26EA3DE7"/>
    <w:rsid w:val="270176F6"/>
    <w:rsid w:val="271C373C"/>
    <w:rsid w:val="279B5CD0"/>
    <w:rsid w:val="279F3AC6"/>
    <w:rsid w:val="27CC18CA"/>
    <w:rsid w:val="27E65783"/>
    <w:rsid w:val="27F55B9E"/>
    <w:rsid w:val="284A37A9"/>
    <w:rsid w:val="28544AE4"/>
    <w:rsid w:val="288150A0"/>
    <w:rsid w:val="28BB0754"/>
    <w:rsid w:val="28D148E8"/>
    <w:rsid w:val="29060207"/>
    <w:rsid w:val="29177E6E"/>
    <w:rsid w:val="293D5290"/>
    <w:rsid w:val="29415CAB"/>
    <w:rsid w:val="29445682"/>
    <w:rsid w:val="297D7599"/>
    <w:rsid w:val="29830095"/>
    <w:rsid w:val="29975C19"/>
    <w:rsid w:val="29BA47E3"/>
    <w:rsid w:val="29DE5EEA"/>
    <w:rsid w:val="2A093A3C"/>
    <w:rsid w:val="2A2957ED"/>
    <w:rsid w:val="2A7061F6"/>
    <w:rsid w:val="2A8040A9"/>
    <w:rsid w:val="2A8506C9"/>
    <w:rsid w:val="2A88322B"/>
    <w:rsid w:val="2AEC321D"/>
    <w:rsid w:val="2B1B0365"/>
    <w:rsid w:val="2B2C7906"/>
    <w:rsid w:val="2B332737"/>
    <w:rsid w:val="2B353BBB"/>
    <w:rsid w:val="2B64607B"/>
    <w:rsid w:val="2B77584D"/>
    <w:rsid w:val="2BB9704B"/>
    <w:rsid w:val="2BE50BCF"/>
    <w:rsid w:val="2BEA5203"/>
    <w:rsid w:val="2C1D2AA9"/>
    <w:rsid w:val="2C4A5A4A"/>
    <w:rsid w:val="2CC729FE"/>
    <w:rsid w:val="2D2502D4"/>
    <w:rsid w:val="2D4A19D0"/>
    <w:rsid w:val="2D5E2656"/>
    <w:rsid w:val="2DE257FD"/>
    <w:rsid w:val="2DE85360"/>
    <w:rsid w:val="2E2B040A"/>
    <w:rsid w:val="2E34046A"/>
    <w:rsid w:val="2E833FB9"/>
    <w:rsid w:val="2EA67403"/>
    <w:rsid w:val="2ED93CE9"/>
    <w:rsid w:val="2EE54808"/>
    <w:rsid w:val="2EF30B92"/>
    <w:rsid w:val="2F4B0529"/>
    <w:rsid w:val="2F5035EE"/>
    <w:rsid w:val="2F630167"/>
    <w:rsid w:val="2F744A59"/>
    <w:rsid w:val="2FBE373C"/>
    <w:rsid w:val="2FE625BE"/>
    <w:rsid w:val="303D060D"/>
    <w:rsid w:val="308436E9"/>
    <w:rsid w:val="30EC72A4"/>
    <w:rsid w:val="30F15F93"/>
    <w:rsid w:val="31247026"/>
    <w:rsid w:val="3139500C"/>
    <w:rsid w:val="314C042D"/>
    <w:rsid w:val="31780932"/>
    <w:rsid w:val="31A247A2"/>
    <w:rsid w:val="31B86E0F"/>
    <w:rsid w:val="31FA12A4"/>
    <w:rsid w:val="3245085D"/>
    <w:rsid w:val="32673CF8"/>
    <w:rsid w:val="3279796B"/>
    <w:rsid w:val="329264F4"/>
    <w:rsid w:val="32945CF1"/>
    <w:rsid w:val="32BB4ED2"/>
    <w:rsid w:val="330C2A1F"/>
    <w:rsid w:val="331B2624"/>
    <w:rsid w:val="337356B2"/>
    <w:rsid w:val="33910AC8"/>
    <w:rsid w:val="33CA4605"/>
    <w:rsid w:val="33CB0FE9"/>
    <w:rsid w:val="33E606DB"/>
    <w:rsid w:val="34686236"/>
    <w:rsid w:val="347E31F2"/>
    <w:rsid w:val="34A30F6A"/>
    <w:rsid w:val="34A74B15"/>
    <w:rsid w:val="34B312BD"/>
    <w:rsid w:val="34BD3312"/>
    <w:rsid w:val="34D73C57"/>
    <w:rsid w:val="34DF7D7B"/>
    <w:rsid w:val="34FD404D"/>
    <w:rsid w:val="351E36B2"/>
    <w:rsid w:val="355636CE"/>
    <w:rsid w:val="356A222B"/>
    <w:rsid w:val="357F5A52"/>
    <w:rsid w:val="35912744"/>
    <w:rsid w:val="35A7602C"/>
    <w:rsid w:val="35AC606F"/>
    <w:rsid w:val="35B14EC0"/>
    <w:rsid w:val="35B76B66"/>
    <w:rsid w:val="35B800A6"/>
    <w:rsid w:val="35FC0240"/>
    <w:rsid w:val="36103D18"/>
    <w:rsid w:val="36174C33"/>
    <w:rsid w:val="36191536"/>
    <w:rsid w:val="36220019"/>
    <w:rsid w:val="364A467D"/>
    <w:rsid w:val="36500B0A"/>
    <w:rsid w:val="369B6273"/>
    <w:rsid w:val="369E7435"/>
    <w:rsid w:val="36AB2330"/>
    <w:rsid w:val="36B015AF"/>
    <w:rsid w:val="36F46607"/>
    <w:rsid w:val="374E4E16"/>
    <w:rsid w:val="377C4141"/>
    <w:rsid w:val="37804933"/>
    <w:rsid w:val="37BB1FCE"/>
    <w:rsid w:val="38133F5D"/>
    <w:rsid w:val="3831612A"/>
    <w:rsid w:val="383E610B"/>
    <w:rsid w:val="388C37F5"/>
    <w:rsid w:val="388D2C48"/>
    <w:rsid w:val="38B66F7E"/>
    <w:rsid w:val="38EE3E79"/>
    <w:rsid w:val="39174D02"/>
    <w:rsid w:val="391A405B"/>
    <w:rsid w:val="393D54AE"/>
    <w:rsid w:val="398618FC"/>
    <w:rsid w:val="39AD718D"/>
    <w:rsid w:val="39B26B26"/>
    <w:rsid w:val="3A194BF1"/>
    <w:rsid w:val="3A4559D8"/>
    <w:rsid w:val="3A4B6474"/>
    <w:rsid w:val="3A5226E9"/>
    <w:rsid w:val="3A5478C3"/>
    <w:rsid w:val="3A604686"/>
    <w:rsid w:val="3AC526DD"/>
    <w:rsid w:val="3AE34B53"/>
    <w:rsid w:val="3B7B3BB2"/>
    <w:rsid w:val="3B845BBD"/>
    <w:rsid w:val="3B9C0EEC"/>
    <w:rsid w:val="3BB5274B"/>
    <w:rsid w:val="3BED2989"/>
    <w:rsid w:val="3BEF488C"/>
    <w:rsid w:val="3BF86297"/>
    <w:rsid w:val="3C150A19"/>
    <w:rsid w:val="3C406DF5"/>
    <w:rsid w:val="3CC8676B"/>
    <w:rsid w:val="3CCD2848"/>
    <w:rsid w:val="3D1924C0"/>
    <w:rsid w:val="3DCF6073"/>
    <w:rsid w:val="3E312B4C"/>
    <w:rsid w:val="3E324FC8"/>
    <w:rsid w:val="3E644C97"/>
    <w:rsid w:val="3E6818FC"/>
    <w:rsid w:val="3E6E2B11"/>
    <w:rsid w:val="3EBD13FA"/>
    <w:rsid w:val="3EF75140"/>
    <w:rsid w:val="3EFD021B"/>
    <w:rsid w:val="3F1E4473"/>
    <w:rsid w:val="3F461CF0"/>
    <w:rsid w:val="3F513F98"/>
    <w:rsid w:val="3F7525BC"/>
    <w:rsid w:val="3F757D1E"/>
    <w:rsid w:val="3F771D81"/>
    <w:rsid w:val="3F901CF0"/>
    <w:rsid w:val="3FC05B78"/>
    <w:rsid w:val="3FE111C4"/>
    <w:rsid w:val="3FED379E"/>
    <w:rsid w:val="3FF32163"/>
    <w:rsid w:val="40060F21"/>
    <w:rsid w:val="40077EB3"/>
    <w:rsid w:val="401A056C"/>
    <w:rsid w:val="406B2975"/>
    <w:rsid w:val="40AB3ADC"/>
    <w:rsid w:val="40E21334"/>
    <w:rsid w:val="40FF4F22"/>
    <w:rsid w:val="414A7431"/>
    <w:rsid w:val="416552C2"/>
    <w:rsid w:val="419C02E8"/>
    <w:rsid w:val="41D35226"/>
    <w:rsid w:val="41F01805"/>
    <w:rsid w:val="42153BFE"/>
    <w:rsid w:val="42BE4A48"/>
    <w:rsid w:val="42DF1963"/>
    <w:rsid w:val="42F35994"/>
    <w:rsid w:val="42FC0DCE"/>
    <w:rsid w:val="4349692C"/>
    <w:rsid w:val="435A0457"/>
    <w:rsid w:val="437C1BCF"/>
    <w:rsid w:val="438E551D"/>
    <w:rsid w:val="439E76FA"/>
    <w:rsid w:val="43A6496F"/>
    <w:rsid w:val="43E13BD7"/>
    <w:rsid w:val="443148A5"/>
    <w:rsid w:val="444C087F"/>
    <w:rsid w:val="44722614"/>
    <w:rsid w:val="44736B9A"/>
    <w:rsid w:val="448445BC"/>
    <w:rsid w:val="44A46A6A"/>
    <w:rsid w:val="44A535F5"/>
    <w:rsid w:val="44AD0DD1"/>
    <w:rsid w:val="44BB01A7"/>
    <w:rsid w:val="44FA4D31"/>
    <w:rsid w:val="45274D60"/>
    <w:rsid w:val="453C40AD"/>
    <w:rsid w:val="457F1F1C"/>
    <w:rsid w:val="45E4550D"/>
    <w:rsid w:val="45E65FA0"/>
    <w:rsid w:val="45F966E6"/>
    <w:rsid w:val="461A7770"/>
    <w:rsid w:val="46213726"/>
    <w:rsid w:val="465C1BFB"/>
    <w:rsid w:val="46787C48"/>
    <w:rsid w:val="469A6296"/>
    <w:rsid w:val="46C74755"/>
    <w:rsid w:val="46F85AE7"/>
    <w:rsid w:val="46FB71B4"/>
    <w:rsid w:val="472B3837"/>
    <w:rsid w:val="47350C4A"/>
    <w:rsid w:val="47591955"/>
    <w:rsid w:val="47826B19"/>
    <w:rsid w:val="4784369F"/>
    <w:rsid w:val="47A17C68"/>
    <w:rsid w:val="47A86FDD"/>
    <w:rsid w:val="47B772C0"/>
    <w:rsid w:val="47DC6F8F"/>
    <w:rsid w:val="4834045C"/>
    <w:rsid w:val="483B60D2"/>
    <w:rsid w:val="484C05F1"/>
    <w:rsid w:val="4883633A"/>
    <w:rsid w:val="489A505C"/>
    <w:rsid w:val="48D748B3"/>
    <w:rsid w:val="491A231A"/>
    <w:rsid w:val="49377A0E"/>
    <w:rsid w:val="4950775A"/>
    <w:rsid w:val="49A4481E"/>
    <w:rsid w:val="49EC74D1"/>
    <w:rsid w:val="49F90A44"/>
    <w:rsid w:val="4A416EEF"/>
    <w:rsid w:val="4AB9564F"/>
    <w:rsid w:val="4B036848"/>
    <w:rsid w:val="4B4746BA"/>
    <w:rsid w:val="4B614158"/>
    <w:rsid w:val="4B711A8B"/>
    <w:rsid w:val="4B745394"/>
    <w:rsid w:val="4B7E5417"/>
    <w:rsid w:val="4B8B0988"/>
    <w:rsid w:val="4B926555"/>
    <w:rsid w:val="4BA13312"/>
    <w:rsid w:val="4BE10899"/>
    <w:rsid w:val="4BF059F0"/>
    <w:rsid w:val="4C05040E"/>
    <w:rsid w:val="4C2502A4"/>
    <w:rsid w:val="4C430324"/>
    <w:rsid w:val="4C4A6116"/>
    <w:rsid w:val="4CB02AAD"/>
    <w:rsid w:val="4CC304AC"/>
    <w:rsid w:val="4D1F3EF7"/>
    <w:rsid w:val="4D465D11"/>
    <w:rsid w:val="4D661814"/>
    <w:rsid w:val="4D7D34F7"/>
    <w:rsid w:val="4DC572C1"/>
    <w:rsid w:val="4DE40852"/>
    <w:rsid w:val="4E05382E"/>
    <w:rsid w:val="4E1711D5"/>
    <w:rsid w:val="4E3A6570"/>
    <w:rsid w:val="4E853CF2"/>
    <w:rsid w:val="4EA23BB9"/>
    <w:rsid w:val="4F6075E7"/>
    <w:rsid w:val="4F825552"/>
    <w:rsid w:val="4F9F132B"/>
    <w:rsid w:val="4FF33A16"/>
    <w:rsid w:val="4FFD0FAB"/>
    <w:rsid w:val="502951C0"/>
    <w:rsid w:val="50335A72"/>
    <w:rsid w:val="505E10D4"/>
    <w:rsid w:val="506A17FE"/>
    <w:rsid w:val="50777BCE"/>
    <w:rsid w:val="507D7E85"/>
    <w:rsid w:val="50B0552B"/>
    <w:rsid w:val="513E00B3"/>
    <w:rsid w:val="51602B3C"/>
    <w:rsid w:val="516B409A"/>
    <w:rsid w:val="518125CE"/>
    <w:rsid w:val="518264F1"/>
    <w:rsid w:val="51C06365"/>
    <w:rsid w:val="51C87F11"/>
    <w:rsid w:val="51DC2DA1"/>
    <w:rsid w:val="51EF0546"/>
    <w:rsid w:val="525F441A"/>
    <w:rsid w:val="52930269"/>
    <w:rsid w:val="52B42921"/>
    <w:rsid w:val="52D35B07"/>
    <w:rsid w:val="533A5B92"/>
    <w:rsid w:val="53401012"/>
    <w:rsid w:val="53623629"/>
    <w:rsid w:val="53AC2C1E"/>
    <w:rsid w:val="53CB0A0B"/>
    <w:rsid w:val="53CF243E"/>
    <w:rsid w:val="542001F0"/>
    <w:rsid w:val="54204148"/>
    <w:rsid w:val="542828B6"/>
    <w:rsid w:val="544666B9"/>
    <w:rsid w:val="544F2514"/>
    <w:rsid w:val="54554F27"/>
    <w:rsid w:val="5460157A"/>
    <w:rsid w:val="546E44B1"/>
    <w:rsid w:val="548F1B50"/>
    <w:rsid w:val="549F3B53"/>
    <w:rsid w:val="54A36D0E"/>
    <w:rsid w:val="54E70658"/>
    <w:rsid w:val="54F5701F"/>
    <w:rsid w:val="54F9506A"/>
    <w:rsid w:val="553E5938"/>
    <w:rsid w:val="55476597"/>
    <w:rsid w:val="555349B9"/>
    <w:rsid w:val="558B08D9"/>
    <w:rsid w:val="560444FE"/>
    <w:rsid w:val="56466911"/>
    <w:rsid w:val="564A6F9A"/>
    <w:rsid w:val="56840E21"/>
    <w:rsid w:val="56873CD4"/>
    <w:rsid w:val="568E2D60"/>
    <w:rsid w:val="56B65001"/>
    <w:rsid w:val="56D033CA"/>
    <w:rsid w:val="56D93ADC"/>
    <w:rsid w:val="56DB1D70"/>
    <w:rsid w:val="575B41E0"/>
    <w:rsid w:val="57A7744A"/>
    <w:rsid w:val="5801491C"/>
    <w:rsid w:val="584E712D"/>
    <w:rsid w:val="585A7ECC"/>
    <w:rsid w:val="588B74D7"/>
    <w:rsid w:val="58C60FBF"/>
    <w:rsid w:val="58D5299D"/>
    <w:rsid w:val="59942026"/>
    <w:rsid w:val="59EA3CB4"/>
    <w:rsid w:val="5A1034B5"/>
    <w:rsid w:val="5A2623FF"/>
    <w:rsid w:val="5A672776"/>
    <w:rsid w:val="5A8B48A7"/>
    <w:rsid w:val="5A8F357C"/>
    <w:rsid w:val="5A9623AF"/>
    <w:rsid w:val="5AA73443"/>
    <w:rsid w:val="5AE41E60"/>
    <w:rsid w:val="5B145224"/>
    <w:rsid w:val="5B283F57"/>
    <w:rsid w:val="5B7C60DA"/>
    <w:rsid w:val="5B864DC1"/>
    <w:rsid w:val="5B8B0803"/>
    <w:rsid w:val="5B923574"/>
    <w:rsid w:val="5BAC13CB"/>
    <w:rsid w:val="5BCD3077"/>
    <w:rsid w:val="5BCF085E"/>
    <w:rsid w:val="5BE5423F"/>
    <w:rsid w:val="5CAB3E64"/>
    <w:rsid w:val="5D13399C"/>
    <w:rsid w:val="5D1A2799"/>
    <w:rsid w:val="5D2274C7"/>
    <w:rsid w:val="5D3C1C9C"/>
    <w:rsid w:val="5D5E3C60"/>
    <w:rsid w:val="5D885E1E"/>
    <w:rsid w:val="5D8B45E0"/>
    <w:rsid w:val="5D9B1FF5"/>
    <w:rsid w:val="5DA362AE"/>
    <w:rsid w:val="5DAE5163"/>
    <w:rsid w:val="5DC40938"/>
    <w:rsid w:val="5DCD2DE3"/>
    <w:rsid w:val="5DE869DC"/>
    <w:rsid w:val="5DED748B"/>
    <w:rsid w:val="5DF81FF1"/>
    <w:rsid w:val="5E23060F"/>
    <w:rsid w:val="5E4B1BA1"/>
    <w:rsid w:val="5E70387A"/>
    <w:rsid w:val="5E89660F"/>
    <w:rsid w:val="5EBA67BA"/>
    <w:rsid w:val="5F030192"/>
    <w:rsid w:val="5F1D70FD"/>
    <w:rsid w:val="5F406951"/>
    <w:rsid w:val="5F8C73AF"/>
    <w:rsid w:val="5F9D24C3"/>
    <w:rsid w:val="5FB828FB"/>
    <w:rsid w:val="5FCA425F"/>
    <w:rsid w:val="5FDF607D"/>
    <w:rsid w:val="5FE31F58"/>
    <w:rsid w:val="5FFB0A51"/>
    <w:rsid w:val="60751D44"/>
    <w:rsid w:val="608E3F8A"/>
    <w:rsid w:val="60927535"/>
    <w:rsid w:val="610B7843"/>
    <w:rsid w:val="613108D8"/>
    <w:rsid w:val="614768F0"/>
    <w:rsid w:val="6155291B"/>
    <w:rsid w:val="615A57ED"/>
    <w:rsid w:val="619A326C"/>
    <w:rsid w:val="61B15DD6"/>
    <w:rsid w:val="61B174B7"/>
    <w:rsid w:val="61B66A43"/>
    <w:rsid w:val="61F07D1C"/>
    <w:rsid w:val="62051EA7"/>
    <w:rsid w:val="626B085E"/>
    <w:rsid w:val="62A75CAE"/>
    <w:rsid w:val="62CB50A3"/>
    <w:rsid w:val="62E5682D"/>
    <w:rsid w:val="631B0729"/>
    <w:rsid w:val="63663F83"/>
    <w:rsid w:val="63AE59C7"/>
    <w:rsid w:val="63B2079F"/>
    <w:rsid w:val="63B74386"/>
    <w:rsid w:val="63EB3134"/>
    <w:rsid w:val="64114B20"/>
    <w:rsid w:val="642052A4"/>
    <w:rsid w:val="64460276"/>
    <w:rsid w:val="646B5E52"/>
    <w:rsid w:val="64B82DF3"/>
    <w:rsid w:val="64C8162B"/>
    <w:rsid w:val="64E128D5"/>
    <w:rsid w:val="64E844DA"/>
    <w:rsid w:val="654E39A7"/>
    <w:rsid w:val="65694175"/>
    <w:rsid w:val="65BA7801"/>
    <w:rsid w:val="6625425A"/>
    <w:rsid w:val="662E4BDA"/>
    <w:rsid w:val="66CB6D8F"/>
    <w:rsid w:val="66E2317F"/>
    <w:rsid w:val="67431E85"/>
    <w:rsid w:val="67490FF2"/>
    <w:rsid w:val="675D4EF8"/>
    <w:rsid w:val="67B44ABD"/>
    <w:rsid w:val="67C10B3A"/>
    <w:rsid w:val="67D74E85"/>
    <w:rsid w:val="68247813"/>
    <w:rsid w:val="685B43BB"/>
    <w:rsid w:val="68627CB7"/>
    <w:rsid w:val="68705F4A"/>
    <w:rsid w:val="68A76D60"/>
    <w:rsid w:val="68A86D34"/>
    <w:rsid w:val="68D821A3"/>
    <w:rsid w:val="68F86439"/>
    <w:rsid w:val="69351771"/>
    <w:rsid w:val="696B5354"/>
    <w:rsid w:val="69786ABA"/>
    <w:rsid w:val="69862235"/>
    <w:rsid w:val="69A4280D"/>
    <w:rsid w:val="69EC07A6"/>
    <w:rsid w:val="6A027478"/>
    <w:rsid w:val="6A106247"/>
    <w:rsid w:val="6A153066"/>
    <w:rsid w:val="6A3079D1"/>
    <w:rsid w:val="6A3D19DE"/>
    <w:rsid w:val="6A680A52"/>
    <w:rsid w:val="6A7A1884"/>
    <w:rsid w:val="6A862B37"/>
    <w:rsid w:val="6A8D4918"/>
    <w:rsid w:val="6A93611A"/>
    <w:rsid w:val="6AAA09DC"/>
    <w:rsid w:val="6BFE39AA"/>
    <w:rsid w:val="6C1B1DBE"/>
    <w:rsid w:val="6C235E5C"/>
    <w:rsid w:val="6C3D4938"/>
    <w:rsid w:val="6C405B59"/>
    <w:rsid w:val="6CBF2D69"/>
    <w:rsid w:val="6CCD7B70"/>
    <w:rsid w:val="6D046B71"/>
    <w:rsid w:val="6D414585"/>
    <w:rsid w:val="6D856AFC"/>
    <w:rsid w:val="6DDA3FE1"/>
    <w:rsid w:val="6DE36587"/>
    <w:rsid w:val="6DF56567"/>
    <w:rsid w:val="6E0F7765"/>
    <w:rsid w:val="6E406EB1"/>
    <w:rsid w:val="6E6C53E6"/>
    <w:rsid w:val="6EFB1982"/>
    <w:rsid w:val="6EFD5D18"/>
    <w:rsid w:val="6F0C3230"/>
    <w:rsid w:val="6F26373E"/>
    <w:rsid w:val="6F8E1775"/>
    <w:rsid w:val="6FEA44E2"/>
    <w:rsid w:val="706014FE"/>
    <w:rsid w:val="706055DB"/>
    <w:rsid w:val="70714167"/>
    <w:rsid w:val="70A83803"/>
    <w:rsid w:val="70C111D5"/>
    <w:rsid w:val="70F216CE"/>
    <w:rsid w:val="71150DEF"/>
    <w:rsid w:val="7152243F"/>
    <w:rsid w:val="71645FAD"/>
    <w:rsid w:val="717B0419"/>
    <w:rsid w:val="718F6915"/>
    <w:rsid w:val="71C42823"/>
    <w:rsid w:val="71FB09E6"/>
    <w:rsid w:val="722E7E81"/>
    <w:rsid w:val="72383CAF"/>
    <w:rsid w:val="72583115"/>
    <w:rsid w:val="727B2CFE"/>
    <w:rsid w:val="729C16A0"/>
    <w:rsid w:val="72A03F0A"/>
    <w:rsid w:val="7307440D"/>
    <w:rsid w:val="73097FD1"/>
    <w:rsid w:val="731D6DD7"/>
    <w:rsid w:val="7340573A"/>
    <w:rsid w:val="737226A2"/>
    <w:rsid w:val="73970578"/>
    <w:rsid w:val="73DC0C2F"/>
    <w:rsid w:val="740A3247"/>
    <w:rsid w:val="7446625D"/>
    <w:rsid w:val="745973AF"/>
    <w:rsid w:val="74673302"/>
    <w:rsid w:val="74794238"/>
    <w:rsid w:val="74D03CF5"/>
    <w:rsid w:val="74DD1AC3"/>
    <w:rsid w:val="75005326"/>
    <w:rsid w:val="7592337E"/>
    <w:rsid w:val="75A373FE"/>
    <w:rsid w:val="75AE1975"/>
    <w:rsid w:val="75C34A70"/>
    <w:rsid w:val="75C656E7"/>
    <w:rsid w:val="75CB1CBA"/>
    <w:rsid w:val="761423F6"/>
    <w:rsid w:val="761C6F6C"/>
    <w:rsid w:val="761D51DC"/>
    <w:rsid w:val="76350B26"/>
    <w:rsid w:val="767F1F17"/>
    <w:rsid w:val="769F310C"/>
    <w:rsid w:val="76B14B64"/>
    <w:rsid w:val="76C31415"/>
    <w:rsid w:val="77316BA4"/>
    <w:rsid w:val="7753623E"/>
    <w:rsid w:val="777226D2"/>
    <w:rsid w:val="77D7500E"/>
    <w:rsid w:val="77E64A5D"/>
    <w:rsid w:val="780F451A"/>
    <w:rsid w:val="78136264"/>
    <w:rsid w:val="781C59C9"/>
    <w:rsid w:val="78251F08"/>
    <w:rsid w:val="78286F78"/>
    <w:rsid w:val="78651E2F"/>
    <w:rsid w:val="786623B8"/>
    <w:rsid w:val="789B50CB"/>
    <w:rsid w:val="78ED40F2"/>
    <w:rsid w:val="79783F3A"/>
    <w:rsid w:val="79820A4B"/>
    <w:rsid w:val="79901BC1"/>
    <w:rsid w:val="799B693C"/>
    <w:rsid w:val="799C265B"/>
    <w:rsid w:val="79B84B47"/>
    <w:rsid w:val="79E14001"/>
    <w:rsid w:val="79FB2E63"/>
    <w:rsid w:val="7A047706"/>
    <w:rsid w:val="7A090616"/>
    <w:rsid w:val="7A2B502B"/>
    <w:rsid w:val="7A64195E"/>
    <w:rsid w:val="7A7259DC"/>
    <w:rsid w:val="7A80212A"/>
    <w:rsid w:val="7AC21EA2"/>
    <w:rsid w:val="7B123E72"/>
    <w:rsid w:val="7B1607A7"/>
    <w:rsid w:val="7B5A7562"/>
    <w:rsid w:val="7B9A0024"/>
    <w:rsid w:val="7BC0487E"/>
    <w:rsid w:val="7BD43DD7"/>
    <w:rsid w:val="7C0F5B55"/>
    <w:rsid w:val="7C99524D"/>
    <w:rsid w:val="7CA11D2C"/>
    <w:rsid w:val="7CF8091C"/>
    <w:rsid w:val="7D055937"/>
    <w:rsid w:val="7D232640"/>
    <w:rsid w:val="7D5052E4"/>
    <w:rsid w:val="7D744467"/>
    <w:rsid w:val="7DA17863"/>
    <w:rsid w:val="7DB17FBA"/>
    <w:rsid w:val="7DD354CF"/>
    <w:rsid w:val="7E052BB7"/>
    <w:rsid w:val="7EB8286B"/>
    <w:rsid w:val="7F513A68"/>
    <w:rsid w:val="7F5E1467"/>
    <w:rsid w:val="7F64495A"/>
    <w:rsid w:val="7F6C50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character" w:default="1" w:styleId="22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8">
    <w:name w:val="toc 7"/>
    <w:basedOn w:val="1"/>
    <w:next w:val="1"/>
    <w:semiHidden/>
    <w:qFormat/>
    <w:uiPriority w:val="0"/>
    <w:pPr>
      <w:ind w:left="1200" w:leftChars="1200"/>
      <w:jc w:val="left"/>
    </w:pPr>
    <w:rPr>
      <w:szCs w:val="18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5"/>
    <w:basedOn w:val="1"/>
    <w:next w:val="1"/>
    <w:semiHidden/>
    <w:qFormat/>
    <w:uiPriority w:val="0"/>
    <w:pPr>
      <w:ind w:left="800" w:leftChars="800"/>
      <w:jc w:val="left"/>
    </w:pPr>
  </w:style>
  <w:style w:type="paragraph" w:styleId="11">
    <w:name w:val="toc 3"/>
    <w:basedOn w:val="1"/>
    <w:next w:val="1"/>
    <w:semiHidden/>
    <w:qFormat/>
    <w:uiPriority w:val="0"/>
    <w:pPr>
      <w:ind w:left="840" w:leftChars="400"/>
      <w:jc w:val="left"/>
    </w:pPr>
    <w:rPr>
      <w:b/>
      <w:iCs/>
      <w:sz w:val="24"/>
      <w:szCs w:val="20"/>
    </w:rPr>
  </w:style>
  <w:style w:type="paragraph" w:styleId="12">
    <w:name w:val="toc 8"/>
    <w:basedOn w:val="1"/>
    <w:next w:val="1"/>
    <w:semiHidden/>
    <w:qFormat/>
    <w:uiPriority w:val="0"/>
    <w:pPr>
      <w:ind w:left="1400" w:leftChars="1400"/>
      <w:jc w:val="left"/>
    </w:pPr>
    <w:rPr>
      <w:szCs w:val="18"/>
    </w:r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60" w:lineRule="exact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  <w:pPr>
      <w:jc w:val="left"/>
    </w:pPr>
    <w:rPr>
      <w:b/>
      <w:bCs/>
      <w:sz w:val="24"/>
    </w:rPr>
  </w:style>
  <w:style w:type="paragraph" w:styleId="17">
    <w:name w:val="toc 4"/>
    <w:basedOn w:val="1"/>
    <w:next w:val="1"/>
    <w:semiHidden/>
    <w:qFormat/>
    <w:uiPriority w:val="0"/>
    <w:pPr>
      <w:ind w:left="600" w:leftChars="600"/>
      <w:jc w:val="left"/>
    </w:pPr>
  </w:style>
  <w:style w:type="paragraph" w:styleId="18">
    <w:name w:val="toc 6"/>
    <w:basedOn w:val="1"/>
    <w:next w:val="1"/>
    <w:semiHidden/>
    <w:qFormat/>
    <w:uiPriority w:val="0"/>
    <w:pPr>
      <w:ind w:left="1000" w:leftChars="1000"/>
      <w:jc w:val="left"/>
    </w:pPr>
    <w:rPr>
      <w:szCs w:val="18"/>
    </w:rPr>
  </w:style>
  <w:style w:type="paragraph" w:styleId="19">
    <w:name w:val="toc 2"/>
    <w:basedOn w:val="1"/>
    <w:next w:val="1"/>
    <w:semiHidden/>
    <w:qFormat/>
    <w:uiPriority w:val="0"/>
    <w:pPr>
      <w:ind w:left="200" w:leftChars="200"/>
      <w:jc w:val="left"/>
    </w:pPr>
    <w:rPr>
      <w:b/>
      <w:sz w:val="24"/>
    </w:rPr>
  </w:style>
  <w:style w:type="paragraph" w:styleId="20">
    <w:name w:val="toc 9"/>
    <w:basedOn w:val="1"/>
    <w:next w:val="1"/>
    <w:semiHidden/>
    <w:qFormat/>
    <w:uiPriority w:val="0"/>
    <w:pPr>
      <w:ind w:left="1600" w:leftChars="1600"/>
      <w:jc w:val="left"/>
    </w:pPr>
    <w:rPr>
      <w:szCs w:val="18"/>
    </w:rPr>
  </w:style>
  <w:style w:type="paragraph" w:styleId="2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3">
    <w:name w:val="FollowedHyperlink"/>
    <w:basedOn w:val="22"/>
    <w:qFormat/>
    <w:uiPriority w:val="0"/>
    <w:rPr>
      <w:color w:val="800080"/>
      <w:u w:val="single"/>
    </w:rPr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table" w:styleId="26">
    <w:name w:val="Table Grid"/>
    <w:basedOn w:val="2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7">
    <w:name w:val="表头"/>
    <w:basedOn w:val="1"/>
    <w:qFormat/>
    <w:uiPriority w:val="0"/>
    <w:pPr>
      <w:jc w:val="center"/>
    </w:pPr>
    <w:rPr>
      <w:rFonts w:cs="宋体"/>
      <w:b/>
      <w:bCs/>
      <w:szCs w:val="20"/>
    </w:rPr>
  </w:style>
  <w:style w:type="paragraph" w:customStyle="1" w:styleId="28">
    <w:name w:val="变更历史"/>
    <w:basedOn w:val="1"/>
    <w:next w:val="1"/>
    <w:qFormat/>
    <w:uiPriority w:val="0"/>
    <w:pPr>
      <w:jc w:val="center"/>
    </w:pPr>
    <w:rPr>
      <w:rFonts w:cs="宋体"/>
      <w:b/>
      <w:bCs/>
      <w:sz w:val="30"/>
      <w:szCs w:val="30"/>
    </w:rPr>
  </w:style>
  <w:style w:type="paragraph" w:customStyle="1" w:styleId="29">
    <w:name w:val="项目标题"/>
    <w:basedOn w:val="1"/>
    <w:next w:val="30"/>
    <w:qFormat/>
    <w:uiPriority w:val="0"/>
    <w:pPr>
      <w:spacing w:before="0" w:after="0" w:line="240" w:lineRule="auto"/>
      <w:jc w:val="center"/>
      <w:outlineLvl w:val="9"/>
    </w:pPr>
    <w:rPr>
      <w:b/>
      <w:sz w:val="36"/>
    </w:rPr>
  </w:style>
  <w:style w:type="paragraph" w:customStyle="1" w:styleId="30">
    <w:name w:val="文档标题"/>
    <w:basedOn w:val="1"/>
    <w:qFormat/>
    <w:uiPriority w:val="0"/>
    <w:pPr>
      <w:jc w:val="center"/>
    </w:pPr>
    <w:rPr>
      <w:b/>
      <w:sz w:val="48"/>
    </w:rPr>
  </w:style>
  <w:style w:type="paragraph" w:customStyle="1" w:styleId="31">
    <w:name w:val="附录"/>
    <w:basedOn w:val="2"/>
    <w:next w:val="3"/>
    <w:qFormat/>
    <w:uiPriority w:val="0"/>
    <w:pPr>
      <w:numPr>
        <w:ilvl w:val="0"/>
        <w:numId w:val="2"/>
      </w:numPr>
    </w:pPr>
    <w:rPr>
      <w:sz w:val="32"/>
    </w:rPr>
  </w:style>
  <w:style w:type="paragraph" w:customStyle="1" w:styleId="32">
    <w:name w:val="封面公司名称"/>
    <w:basedOn w:val="1"/>
    <w:qFormat/>
    <w:uiPriority w:val="0"/>
    <w:pPr>
      <w:jc w:val="center"/>
    </w:pPr>
    <w:rPr>
      <w:rFonts w:ascii="Haettenschweiler" w:hAnsi="Haettenschweiler" w:eastAsia="黑体" w:cs="Arial"/>
      <w:sz w:val="30"/>
      <w:szCs w:val="30"/>
    </w:rPr>
  </w:style>
  <w:style w:type="paragraph" w:customStyle="1" w:styleId="33">
    <w:name w:val="目录标题"/>
    <w:basedOn w:val="1"/>
    <w:next w:val="1"/>
    <w:qFormat/>
    <w:uiPriority w:val="0"/>
    <w:pPr>
      <w:jc w:val="center"/>
    </w:pPr>
    <w:rPr>
      <w:b/>
      <w:sz w:val="30"/>
    </w:rPr>
  </w:style>
  <w:style w:type="paragraph" w:customStyle="1" w:styleId="34">
    <w:name w:val="正文2"/>
    <w:basedOn w:val="1"/>
    <w:qFormat/>
    <w:uiPriority w:val="0"/>
    <w:pPr>
      <w:ind w:firstLine="420" w:firstLineChars="200"/>
    </w:pPr>
  </w:style>
  <w:style w:type="paragraph" w:customStyle="1" w:styleId="35">
    <w:name w:val="参考条目"/>
    <w:basedOn w:val="3"/>
    <w:link w:val="37"/>
    <w:qFormat/>
    <w:uiPriority w:val="0"/>
    <w:pPr>
      <w:numPr>
        <w:ilvl w:val="0"/>
        <w:numId w:val="3"/>
      </w:numPr>
      <w:ind w:firstLineChars="0"/>
    </w:pPr>
  </w:style>
  <w:style w:type="paragraph" w:customStyle="1" w:styleId="36">
    <w:name w:val="附录二级标题"/>
    <w:basedOn w:val="1"/>
    <w:next w:val="1"/>
    <w:qFormat/>
    <w:uiPriority w:val="0"/>
    <w:pPr>
      <w:numPr>
        <w:ilvl w:val="0"/>
        <w:numId w:val="4"/>
      </w:numPr>
    </w:pPr>
    <w:rPr>
      <w:b/>
      <w:sz w:val="28"/>
      <w:szCs w:val="28"/>
    </w:rPr>
  </w:style>
  <w:style w:type="character" w:customStyle="1" w:styleId="37">
    <w:name w:val="参考条目 Char Char"/>
    <w:basedOn w:val="22"/>
    <w:link w:val="35"/>
    <w:qFormat/>
    <w:uiPriority w:val="0"/>
    <w:rPr>
      <w:rFonts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6495;\SSP-TS-T01-V1.0_&#26550;&#26500;&#35774;&#35745;&#35828;&#26126;&#2007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SSP-TS-T01-V1.0_架构设计说明书模板.dot</Template>
  <Pages>6</Pages>
  <Words>1552</Words>
  <Characters>1615</Characters>
  <Lines>30</Lines>
  <Paragraphs>8</Paragraphs>
  <ScaleCrop>false</ScaleCrop>
  <LinksUpToDate>false</LinksUpToDate>
  <CharactersWithSpaces>1701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2017-01-03T03:29:00Z</dcterms:created>
  <dc:creator>Administrator</dc:creator>
  <cp:lastModifiedBy>Administrator</cp:lastModifiedBy>
  <dcterms:modified xsi:type="dcterms:W3CDTF">2017-01-23T10:44:05Z</dcterms:modified>
  <dc:title> 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