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418E" w14:textId="41CA5377" w:rsidR="00AC19BC" w:rsidRDefault="00A70413" w:rsidP="00AC19BC">
      <w:pPr>
        <w:jc w:val="center"/>
        <w:rPr>
          <w:rFonts w:ascii="Times New Roman" w:hAnsi="Times New Roman" w:cs="Times New Roman"/>
          <w:b/>
          <w:bCs/>
          <w:sz w:val="36"/>
          <w:szCs w:val="40"/>
        </w:rPr>
      </w:pPr>
      <w:r w:rsidRPr="00A70413">
        <w:rPr>
          <w:rFonts w:ascii="Times New Roman" w:hAnsi="Times New Roman" w:cs="Times New Roman"/>
          <w:b/>
          <w:bCs/>
          <w:sz w:val="36"/>
          <w:szCs w:val="40"/>
        </w:rPr>
        <w:t>The Effects of Drug Treatments on Memory and Learning in Transgenic and Wild-Type Mice: A Two-Factor ANOVA Study</w:t>
      </w:r>
    </w:p>
    <w:p w14:paraId="3A68CD7C" w14:textId="77777777" w:rsidR="00AC19BC" w:rsidRDefault="00AC19BC" w:rsidP="00AC19BC">
      <w:pPr>
        <w:jc w:val="left"/>
        <w:rPr>
          <w:rFonts w:ascii="Times New Roman" w:hAnsi="Times New Roman" w:cs="Times New Roman"/>
          <w:b/>
          <w:bCs/>
          <w:i/>
          <w:iCs/>
          <w:sz w:val="24"/>
          <w:szCs w:val="28"/>
        </w:rPr>
      </w:pPr>
      <w:proofErr w:type="spellStart"/>
      <w:r w:rsidRPr="004B3DD2">
        <w:rPr>
          <w:rFonts w:ascii="Times New Roman" w:hAnsi="Times New Roman" w:cs="Times New Roman" w:hint="eastAsia"/>
          <w:b/>
          <w:bCs/>
          <w:i/>
          <w:iCs/>
          <w:sz w:val="24"/>
          <w:szCs w:val="28"/>
        </w:rPr>
        <w:t>J</w:t>
      </w:r>
      <w:r w:rsidRPr="004B3DD2">
        <w:rPr>
          <w:rFonts w:ascii="Times New Roman" w:hAnsi="Times New Roman" w:cs="Times New Roman"/>
          <w:b/>
          <w:bCs/>
          <w:i/>
          <w:iCs/>
          <w:sz w:val="24"/>
          <w:szCs w:val="28"/>
        </w:rPr>
        <w:t>ingHuaYang</w:t>
      </w:r>
      <w:proofErr w:type="spellEnd"/>
    </w:p>
    <w:p w14:paraId="619FF346" w14:textId="77777777" w:rsidR="00AC19BC" w:rsidRDefault="00AC19BC" w:rsidP="00AC19BC">
      <w:pPr>
        <w:jc w:val="left"/>
        <w:rPr>
          <w:rFonts w:ascii="Times New Roman" w:hAnsi="Times New Roman" w:cs="Times New Roman"/>
          <w:b/>
          <w:bCs/>
          <w:i/>
          <w:iCs/>
          <w:sz w:val="24"/>
          <w:szCs w:val="28"/>
        </w:rPr>
      </w:pPr>
      <w:r>
        <w:rPr>
          <w:rFonts w:ascii="Times New Roman" w:hAnsi="Times New Roman" w:cs="Times New Roman" w:hint="eastAsia"/>
          <w:b/>
          <w:bCs/>
          <w:i/>
          <w:iCs/>
          <w:sz w:val="24"/>
          <w:szCs w:val="28"/>
        </w:rPr>
        <w:t>B</w:t>
      </w:r>
      <w:r>
        <w:rPr>
          <w:rFonts w:ascii="Times New Roman" w:hAnsi="Times New Roman" w:cs="Times New Roman"/>
          <w:b/>
          <w:bCs/>
          <w:i/>
          <w:iCs/>
          <w:sz w:val="24"/>
          <w:szCs w:val="28"/>
        </w:rPr>
        <w:t>SAM-DS</w:t>
      </w:r>
    </w:p>
    <w:p w14:paraId="5044AD7A" w14:textId="77777777" w:rsidR="00AC19BC" w:rsidRDefault="00AC19BC" w:rsidP="00AC19BC">
      <w:pPr>
        <w:jc w:val="left"/>
        <w:rPr>
          <w:rFonts w:ascii="Times New Roman" w:hAnsi="Times New Roman" w:cs="Times New Roman"/>
          <w:b/>
          <w:bCs/>
          <w:i/>
          <w:iCs/>
          <w:sz w:val="24"/>
          <w:szCs w:val="28"/>
        </w:rPr>
      </w:pPr>
      <w:r>
        <w:rPr>
          <w:rFonts w:ascii="Times New Roman" w:hAnsi="Times New Roman" w:cs="Times New Roman" w:hint="eastAsia"/>
          <w:b/>
          <w:bCs/>
          <w:i/>
          <w:iCs/>
          <w:sz w:val="24"/>
          <w:szCs w:val="28"/>
        </w:rPr>
        <w:t>2</w:t>
      </w:r>
      <w:r>
        <w:rPr>
          <w:rFonts w:ascii="Times New Roman" w:hAnsi="Times New Roman" w:cs="Times New Roman"/>
          <w:b/>
          <w:bCs/>
          <w:i/>
          <w:iCs/>
          <w:sz w:val="24"/>
          <w:szCs w:val="28"/>
        </w:rPr>
        <w:t>023-12-14</w:t>
      </w:r>
    </w:p>
    <w:p w14:paraId="01FEC508" w14:textId="39F460F6" w:rsidR="00AC19BC" w:rsidRDefault="00AC19BC" w:rsidP="00AC19BC">
      <w:pPr>
        <w:jc w:val="left"/>
        <w:rPr>
          <w:rStyle w:val="a3"/>
        </w:rPr>
      </w:pPr>
      <w:proofErr w:type="spellStart"/>
      <w:r>
        <w:rPr>
          <w:rFonts w:ascii="Times New Roman" w:hAnsi="Times New Roman" w:cs="Times New Roman"/>
          <w:b/>
          <w:bCs/>
          <w:i/>
          <w:iCs/>
          <w:sz w:val="24"/>
          <w:szCs w:val="28"/>
        </w:rPr>
        <w:t>G</w:t>
      </w:r>
      <w:r>
        <w:rPr>
          <w:rFonts w:ascii="Times New Roman" w:hAnsi="Times New Roman" w:cs="Times New Roman" w:hint="eastAsia"/>
          <w:b/>
          <w:bCs/>
          <w:i/>
          <w:iCs/>
          <w:sz w:val="24"/>
          <w:szCs w:val="28"/>
        </w:rPr>
        <w:t>ith</w:t>
      </w:r>
      <w:r>
        <w:rPr>
          <w:rFonts w:ascii="Times New Roman" w:hAnsi="Times New Roman" w:cs="Times New Roman"/>
          <w:b/>
          <w:bCs/>
          <w:i/>
          <w:iCs/>
          <w:sz w:val="24"/>
          <w:szCs w:val="28"/>
        </w:rPr>
        <w:t>ub</w:t>
      </w:r>
      <w:proofErr w:type="spellEnd"/>
      <w:r>
        <w:rPr>
          <w:rFonts w:ascii="Times New Roman" w:hAnsi="Times New Roman" w:cs="Times New Roman"/>
          <w:b/>
          <w:bCs/>
          <w:i/>
          <w:iCs/>
          <w:sz w:val="24"/>
          <w:szCs w:val="28"/>
        </w:rPr>
        <w:t xml:space="preserve"> link:</w:t>
      </w:r>
      <w:r w:rsidRPr="00FE25C0">
        <w:t xml:space="preserve"> </w:t>
      </w:r>
      <w:hyperlink r:id="rId6" w:history="1">
        <w:r>
          <w:rPr>
            <w:rStyle w:val="a3"/>
          </w:rPr>
          <w:t>jingexe/SA-2 (github.com)</w:t>
        </w:r>
      </w:hyperlink>
    </w:p>
    <w:p w14:paraId="31C084A8" w14:textId="77777777" w:rsidR="00A70413" w:rsidRDefault="00A70413" w:rsidP="00AC19BC">
      <w:pPr>
        <w:jc w:val="left"/>
        <w:rPr>
          <w:rStyle w:val="a3"/>
        </w:rPr>
      </w:pPr>
    </w:p>
    <w:p w14:paraId="46FA572A" w14:textId="77777777" w:rsidR="00A70413" w:rsidRPr="00FE25C0" w:rsidRDefault="00A70413" w:rsidP="00AC19BC">
      <w:pPr>
        <w:jc w:val="left"/>
        <w:rPr>
          <w:rFonts w:ascii="Times New Roman" w:hAnsi="Times New Roman" w:cs="Times New Roman"/>
          <w:b/>
          <w:bCs/>
          <w:i/>
          <w:iCs/>
          <w:sz w:val="24"/>
          <w:szCs w:val="28"/>
        </w:rPr>
      </w:pPr>
    </w:p>
    <w:p w14:paraId="71835C46" w14:textId="58068542" w:rsidR="00667701" w:rsidRPr="00A70413" w:rsidRDefault="00A70413">
      <w:pPr>
        <w:rPr>
          <w:rFonts w:ascii="Times New Roman" w:hAnsi="Times New Roman" w:cs="Times New Roman"/>
          <w:b/>
          <w:bCs/>
          <w:sz w:val="36"/>
          <w:szCs w:val="40"/>
        </w:rPr>
      </w:pPr>
      <w:r w:rsidRPr="00A70413">
        <w:rPr>
          <w:rFonts w:ascii="Times New Roman" w:hAnsi="Times New Roman" w:cs="Times New Roman"/>
          <w:b/>
          <w:bCs/>
          <w:sz w:val="36"/>
          <w:szCs w:val="40"/>
        </w:rPr>
        <w:t>Abstract:</w:t>
      </w:r>
    </w:p>
    <w:p w14:paraId="69670498" w14:textId="77777777" w:rsidR="00A70413" w:rsidRDefault="00A70413" w:rsidP="00A70413">
      <w:pPr>
        <w:jc w:val="left"/>
        <w:rPr>
          <w:rFonts w:ascii="Times New Roman" w:hAnsi="Times New Roman" w:cs="Times New Roman"/>
          <w:sz w:val="24"/>
          <w:szCs w:val="28"/>
        </w:rPr>
      </w:pPr>
      <w:r w:rsidRPr="00A70413">
        <w:rPr>
          <w:rFonts w:ascii="Times New Roman" w:hAnsi="Times New Roman" w:cs="Times New Roman"/>
          <w:sz w:val="24"/>
          <w:szCs w:val="28"/>
        </w:rPr>
        <w:t>This study investigates the impact of various drug treatments on Alzheimer's Disease (AD) in a controlled laboratory setting. Using transgenic mice models designed to exhibit AD-like symptoms and wild-type mice, we analyzed the number of errors made in a maze test on both training and memory days. The data were subjected to a two-factor (2B) ANOVA to assess the effects of drug treatments and AD status on learning and memory.</w:t>
      </w:r>
    </w:p>
    <w:p w14:paraId="53546720" w14:textId="77777777" w:rsidR="00F57712" w:rsidRDefault="00F57712" w:rsidP="00A70413">
      <w:pPr>
        <w:jc w:val="left"/>
        <w:rPr>
          <w:rFonts w:ascii="Times New Roman" w:hAnsi="Times New Roman" w:cs="Times New Roman"/>
          <w:sz w:val="24"/>
          <w:szCs w:val="28"/>
        </w:rPr>
      </w:pPr>
    </w:p>
    <w:p w14:paraId="7502BE88" w14:textId="35D29A1C" w:rsidR="00F57712" w:rsidRPr="00F57712" w:rsidRDefault="00F57712" w:rsidP="00F57712">
      <w:pPr>
        <w:jc w:val="left"/>
        <w:rPr>
          <w:rFonts w:ascii="Times New Roman" w:hAnsi="Times New Roman" w:cs="Times New Roman"/>
          <w:b/>
          <w:bCs/>
          <w:sz w:val="36"/>
          <w:szCs w:val="40"/>
        </w:rPr>
      </w:pPr>
      <w:r w:rsidRPr="00F57712">
        <w:rPr>
          <w:rFonts w:ascii="Times New Roman" w:hAnsi="Times New Roman" w:cs="Times New Roman"/>
          <w:b/>
          <w:bCs/>
          <w:sz w:val="36"/>
          <w:szCs w:val="40"/>
        </w:rPr>
        <w:t>Introduction:</w:t>
      </w:r>
    </w:p>
    <w:p w14:paraId="28F5ED22" w14:textId="05544F56" w:rsidR="00F57712" w:rsidRDefault="00F57712" w:rsidP="00F57712">
      <w:pPr>
        <w:jc w:val="left"/>
        <w:rPr>
          <w:rFonts w:ascii="Times New Roman" w:hAnsi="Times New Roman" w:cs="Times New Roman"/>
          <w:sz w:val="24"/>
          <w:szCs w:val="28"/>
        </w:rPr>
      </w:pPr>
      <w:r w:rsidRPr="00F57712">
        <w:rPr>
          <w:rFonts w:ascii="Times New Roman" w:hAnsi="Times New Roman" w:cs="Times New Roman"/>
          <w:sz w:val="24"/>
          <w:szCs w:val="28"/>
        </w:rPr>
        <w:t>Alzheimer’s Disease (AD) poses a significant challenge to biomedical research due to its complex pathophysiology and the absence of curative treatments. Transgenic mouse models of AD are invaluable for preclinical drug testing. This study aimed to evaluate the efficacy of four novel drug treatments on cognitive functions in transgenic AD mice and wild-type controls.</w:t>
      </w:r>
    </w:p>
    <w:p w14:paraId="5007746B" w14:textId="77777777" w:rsidR="00F57712" w:rsidRDefault="00F57712" w:rsidP="00A70413">
      <w:pPr>
        <w:jc w:val="left"/>
        <w:rPr>
          <w:rFonts w:ascii="Times New Roman" w:hAnsi="Times New Roman" w:cs="Times New Roman"/>
          <w:sz w:val="24"/>
          <w:szCs w:val="28"/>
        </w:rPr>
      </w:pPr>
    </w:p>
    <w:p w14:paraId="331522F7" w14:textId="06070721" w:rsidR="0001077B" w:rsidRPr="0001077B" w:rsidRDefault="0001077B" w:rsidP="0001077B">
      <w:pPr>
        <w:jc w:val="left"/>
        <w:rPr>
          <w:rFonts w:ascii="Times New Roman" w:hAnsi="Times New Roman" w:cs="Times New Roman"/>
          <w:b/>
          <w:bCs/>
          <w:sz w:val="36"/>
          <w:szCs w:val="40"/>
        </w:rPr>
      </w:pPr>
      <w:r w:rsidRPr="0001077B">
        <w:rPr>
          <w:rFonts w:ascii="Times New Roman" w:hAnsi="Times New Roman" w:cs="Times New Roman"/>
          <w:b/>
          <w:bCs/>
          <w:sz w:val="36"/>
          <w:szCs w:val="40"/>
        </w:rPr>
        <w:t>Method</w:t>
      </w:r>
      <w:r>
        <w:rPr>
          <w:rFonts w:ascii="Times New Roman" w:hAnsi="Times New Roman" w:cs="Times New Roman"/>
          <w:b/>
          <w:bCs/>
          <w:sz w:val="36"/>
          <w:szCs w:val="40"/>
        </w:rPr>
        <w:t>:</w:t>
      </w:r>
    </w:p>
    <w:p w14:paraId="4CEB1E9E" w14:textId="3153B252" w:rsidR="0001077B" w:rsidRPr="0001077B" w:rsidRDefault="0001077B" w:rsidP="0001077B">
      <w:pPr>
        <w:jc w:val="left"/>
        <w:rPr>
          <w:rFonts w:ascii="Times New Roman" w:hAnsi="Times New Roman" w:cs="Times New Roman"/>
          <w:b/>
          <w:bCs/>
          <w:sz w:val="32"/>
          <w:szCs w:val="36"/>
        </w:rPr>
      </w:pPr>
      <w:r w:rsidRPr="0001077B">
        <w:rPr>
          <w:rFonts w:ascii="Times New Roman" w:hAnsi="Times New Roman" w:cs="Times New Roman"/>
          <w:b/>
          <w:bCs/>
          <w:sz w:val="32"/>
          <w:szCs w:val="36"/>
        </w:rPr>
        <w:t>Participants</w:t>
      </w:r>
    </w:p>
    <w:p w14:paraId="730278C6" w14:textId="77777777" w:rsidR="0001077B" w:rsidRPr="0001077B" w:rsidRDefault="0001077B" w:rsidP="0001077B">
      <w:pPr>
        <w:jc w:val="left"/>
        <w:rPr>
          <w:rFonts w:ascii="Times New Roman" w:hAnsi="Times New Roman" w:cs="Times New Roman"/>
          <w:sz w:val="24"/>
          <w:szCs w:val="28"/>
        </w:rPr>
      </w:pPr>
      <w:r w:rsidRPr="0001077B">
        <w:rPr>
          <w:rFonts w:ascii="Times New Roman" w:hAnsi="Times New Roman" w:cs="Times New Roman"/>
          <w:sz w:val="24"/>
          <w:szCs w:val="28"/>
        </w:rPr>
        <w:t>The study included 40 mice, 20 of which were genetically modified to express AD pathology (transgenic), and 20 were wild-type.</w:t>
      </w:r>
    </w:p>
    <w:p w14:paraId="40E03AEB" w14:textId="77777777" w:rsidR="0001077B" w:rsidRPr="0001077B" w:rsidRDefault="0001077B" w:rsidP="0001077B">
      <w:pPr>
        <w:jc w:val="left"/>
        <w:rPr>
          <w:rFonts w:ascii="Times New Roman" w:hAnsi="Times New Roman" w:cs="Times New Roman"/>
          <w:sz w:val="24"/>
          <w:szCs w:val="28"/>
        </w:rPr>
      </w:pPr>
    </w:p>
    <w:p w14:paraId="75410DED" w14:textId="0AC7CF03" w:rsidR="0001077B" w:rsidRPr="0001077B" w:rsidRDefault="0001077B" w:rsidP="0001077B">
      <w:pPr>
        <w:jc w:val="left"/>
        <w:rPr>
          <w:rFonts w:ascii="Times New Roman" w:hAnsi="Times New Roman" w:cs="Times New Roman"/>
          <w:b/>
          <w:bCs/>
          <w:sz w:val="32"/>
          <w:szCs w:val="36"/>
        </w:rPr>
      </w:pPr>
      <w:r w:rsidRPr="0001077B">
        <w:rPr>
          <w:rFonts w:ascii="Times New Roman" w:hAnsi="Times New Roman" w:cs="Times New Roman"/>
          <w:b/>
          <w:bCs/>
          <w:sz w:val="32"/>
          <w:szCs w:val="36"/>
        </w:rPr>
        <w:t>Materials</w:t>
      </w:r>
    </w:p>
    <w:p w14:paraId="5BC04504" w14:textId="77777777" w:rsidR="0001077B" w:rsidRPr="0001077B" w:rsidRDefault="0001077B" w:rsidP="0001077B">
      <w:pPr>
        <w:jc w:val="left"/>
        <w:rPr>
          <w:rFonts w:ascii="Times New Roman" w:hAnsi="Times New Roman" w:cs="Times New Roman"/>
          <w:sz w:val="24"/>
          <w:szCs w:val="28"/>
        </w:rPr>
      </w:pPr>
      <w:r w:rsidRPr="0001077B">
        <w:rPr>
          <w:rFonts w:ascii="Times New Roman" w:hAnsi="Times New Roman" w:cs="Times New Roman"/>
          <w:sz w:val="24"/>
          <w:szCs w:val="28"/>
        </w:rPr>
        <w:t>Four drugs labeled as Treatment 1 through Treatment 4 were tested. The maze test was employed to measure cognitive function.</w:t>
      </w:r>
    </w:p>
    <w:p w14:paraId="7A249778" w14:textId="77777777" w:rsidR="0001077B" w:rsidRPr="0001077B" w:rsidRDefault="0001077B" w:rsidP="0001077B">
      <w:pPr>
        <w:jc w:val="left"/>
        <w:rPr>
          <w:rFonts w:ascii="Times New Roman" w:hAnsi="Times New Roman" w:cs="Times New Roman"/>
          <w:sz w:val="24"/>
          <w:szCs w:val="28"/>
        </w:rPr>
      </w:pPr>
    </w:p>
    <w:p w14:paraId="68D3E1CF" w14:textId="281578ED" w:rsidR="0001077B" w:rsidRPr="0001077B" w:rsidRDefault="0001077B" w:rsidP="0001077B">
      <w:pPr>
        <w:jc w:val="left"/>
        <w:rPr>
          <w:rFonts w:ascii="Times New Roman" w:hAnsi="Times New Roman" w:cs="Times New Roman"/>
          <w:b/>
          <w:bCs/>
          <w:sz w:val="32"/>
          <w:szCs w:val="36"/>
        </w:rPr>
      </w:pPr>
      <w:r w:rsidRPr="0001077B">
        <w:rPr>
          <w:rFonts w:ascii="Times New Roman" w:hAnsi="Times New Roman" w:cs="Times New Roman"/>
          <w:b/>
          <w:bCs/>
          <w:sz w:val="32"/>
          <w:szCs w:val="36"/>
        </w:rPr>
        <w:t>Procedure</w:t>
      </w:r>
    </w:p>
    <w:p w14:paraId="238AAEEC" w14:textId="77777777" w:rsidR="0001077B" w:rsidRPr="0001077B" w:rsidRDefault="0001077B" w:rsidP="0001077B">
      <w:pPr>
        <w:jc w:val="left"/>
        <w:rPr>
          <w:rFonts w:ascii="Times New Roman" w:hAnsi="Times New Roman" w:cs="Times New Roman"/>
          <w:sz w:val="24"/>
          <w:szCs w:val="28"/>
        </w:rPr>
      </w:pPr>
      <w:r w:rsidRPr="0001077B">
        <w:rPr>
          <w:rFonts w:ascii="Times New Roman" w:hAnsi="Times New Roman" w:cs="Times New Roman"/>
          <w:sz w:val="24"/>
          <w:szCs w:val="28"/>
        </w:rPr>
        <w:t xml:space="preserve">Mice were randomly assigned to receive one of the four drug treatments. The maze </w:t>
      </w:r>
      <w:r w:rsidRPr="0001077B">
        <w:rPr>
          <w:rFonts w:ascii="Times New Roman" w:hAnsi="Times New Roman" w:cs="Times New Roman"/>
          <w:sz w:val="24"/>
          <w:szCs w:val="28"/>
        </w:rPr>
        <w:lastRenderedPageBreak/>
        <w:t>test was conducted on two separate days: a Training Day to learn the maze and a Memory Day to recall the path.</w:t>
      </w:r>
    </w:p>
    <w:p w14:paraId="1A655CB8" w14:textId="77777777" w:rsidR="0001077B" w:rsidRPr="0001077B" w:rsidRDefault="0001077B" w:rsidP="0001077B">
      <w:pPr>
        <w:jc w:val="left"/>
        <w:rPr>
          <w:rFonts w:ascii="Times New Roman" w:hAnsi="Times New Roman" w:cs="Times New Roman"/>
          <w:sz w:val="24"/>
          <w:szCs w:val="28"/>
        </w:rPr>
      </w:pPr>
    </w:p>
    <w:p w14:paraId="3DA2AF2C" w14:textId="12D27F8F" w:rsidR="0001077B" w:rsidRPr="0001077B" w:rsidRDefault="0001077B" w:rsidP="0001077B">
      <w:pPr>
        <w:jc w:val="left"/>
        <w:rPr>
          <w:rFonts w:ascii="Times New Roman" w:hAnsi="Times New Roman" w:cs="Times New Roman"/>
          <w:b/>
          <w:bCs/>
          <w:sz w:val="32"/>
          <w:szCs w:val="36"/>
        </w:rPr>
      </w:pPr>
      <w:r w:rsidRPr="0001077B">
        <w:rPr>
          <w:rFonts w:ascii="Times New Roman" w:hAnsi="Times New Roman" w:cs="Times New Roman"/>
          <w:b/>
          <w:bCs/>
          <w:sz w:val="32"/>
          <w:szCs w:val="36"/>
        </w:rPr>
        <w:t>Statistical Analysis</w:t>
      </w:r>
    </w:p>
    <w:p w14:paraId="1B169625" w14:textId="3B779749" w:rsidR="00F57712" w:rsidRDefault="0001077B" w:rsidP="0001077B">
      <w:pPr>
        <w:jc w:val="left"/>
        <w:rPr>
          <w:rFonts w:ascii="Times New Roman" w:hAnsi="Times New Roman" w:cs="Times New Roman"/>
          <w:sz w:val="24"/>
          <w:szCs w:val="28"/>
        </w:rPr>
      </w:pPr>
      <w:r w:rsidRPr="0001077B">
        <w:rPr>
          <w:rFonts w:ascii="Times New Roman" w:hAnsi="Times New Roman" w:cs="Times New Roman"/>
          <w:sz w:val="24"/>
          <w:szCs w:val="28"/>
        </w:rPr>
        <w:t>A two-factor ANOVA was used to compare the number of errors made on the Training Day and Memory Day, based on the drug treatments and AD status.</w:t>
      </w:r>
      <w:r w:rsidR="00B200F2" w:rsidRPr="00B200F2">
        <w:t xml:space="preserve"> </w:t>
      </w:r>
    </w:p>
    <w:p w14:paraId="23034B05" w14:textId="77777777" w:rsidR="00F57712" w:rsidRPr="00B200F2" w:rsidRDefault="00F57712" w:rsidP="00A70413">
      <w:pPr>
        <w:jc w:val="left"/>
        <w:rPr>
          <w:rFonts w:ascii="Times New Roman" w:hAnsi="Times New Roman" w:cs="Times New Roman"/>
          <w:b/>
          <w:bCs/>
          <w:sz w:val="24"/>
          <w:szCs w:val="28"/>
        </w:rPr>
      </w:pPr>
    </w:p>
    <w:p w14:paraId="77AB58AE" w14:textId="6747C23D" w:rsidR="0001077B" w:rsidRDefault="00B200F2" w:rsidP="00A70413">
      <w:pPr>
        <w:jc w:val="left"/>
        <w:rPr>
          <w:rFonts w:ascii="Times New Roman" w:hAnsi="Times New Roman" w:cs="Times New Roman"/>
          <w:b/>
          <w:bCs/>
          <w:sz w:val="36"/>
          <w:szCs w:val="40"/>
        </w:rPr>
      </w:pPr>
      <w:r w:rsidRPr="00B200F2">
        <w:rPr>
          <w:rFonts w:ascii="Times New Roman" w:hAnsi="Times New Roman" w:cs="Times New Roman"/>
          <w:b/>
          <w:bCs/>
          <w:sz w:val="36"/>
          <w:szCs w:val="40"/>
        </w:rPr>
        <w:t>Results:</w:t>
      </w:r>
    </w:p>
    <w:p w14:paraId="30D4E5CA" w14:textId="3F1F718D" w:rsidR="00472D5F" w:rsidRPr="000570B4" w:rsidRDefault="00472D5F" w:rsidP="00472D5F">
      <w:pPr>
        <w:jc w:val="left"/>
        <w:rPr>
          <w:rFonts w:ascii="Times New Roman" w:hAnsi="Times New Roman" w:cs="Times New Roman"/>
          <w:b/>
          <w:bCs/>
          <w:sz w:val="32"/>
          <w:szCs w:val="36"/>
        </w:rPr>
      </w:pPr>
      <w:r w:rsidRPr="000570B4">
        <w:rPr>
          <w:rFonts w:ascii="Times New Roman" w:hAnsi="Times New Roman" w:cs="Times New Roman"/>
          <w:b/>
          <w:bCs/>
          <w:sz w:val="32"/>
          <w:szCs w:val="36"/>
        </w:rPr>
        <w:t>Training Day Errors Analysis:</w:t>
      </w:r>
    </w:p>
    <w:p w14:paraId="0CC93F26" w14:textId="72804D39" w:rsidR="00CF4D45" w:rsidRPr="00CF4D45" w:rsidRDefault="00472D5F" w:rsidP="00472D5F">
      <w:pPr>
        <w:jc w:val="left"/>
        <w:rPr>
          <w:rFonts w:ascii="Times New Roman" w:hAnsi="Times New Roman" w:cs="Times New Roman" w:hint="eastAsia"/>
          <w:sz w:val="24"/>
          <w:szCs w:val="28"/>
        </w:rPr>
      </w:pPr>
      <w:r w:rsidRPr="00472D5F">
        <w:rPr>
          <w:rFonts w:ascii="Times New Roman" w:hAnsi="Times New Roman" w:cs="Times New Roman"/>
          <w:sz w:val="24"/>
          <w:szCs w:val="28"/>
        </w:rPr>
        <w:t xml:space="preserve">The ANOVA table for Training Day Errors reveals that the primary effect of </w:t>
      </w:r>
      <w:proofErr w:type="spellStart"/>
      <w:r w:rsidRPr="00472D5F">
        <w:rPr>
          <w:rFonts w:ascii="Times New Roman" w:hAnsi="Times New Roman" w:cs="Times New Roman"/>
          <w:sz w:val="24"/>
          <w:szCs w:val="28"/>
        </w:rPr>
        <w:t>AD_Status</w:t>
      </w:r>
      <w:proofErr w:type="spellEnd"/>
      <w:r w:rsidRPr="00472D5F">
        <w:rPr>
          <w:rFonts w:ascii="Times New Roman" w:hAnsi="Times New Roman" w:cs="Times New Roman"/>
          <w:sz w:val="24"/>
          <w:szCs w:val="28"/>
        </w:rPr>
        <w:t xml:space="preserve"> is not significant (</w:t>
      </w:r>
      <w:proofErr w:type="gramStart"/>
      <w:r w:rsidRPr="00472D5F">
        <w:rPr>
          <w:rFonts w:ascii="Times New Roman" w:hAnsi="Times New Roman" w:cs="Times New Roman"/>
          <w:sz w:val="24"/>
          <w:szCs w:val="28"/>
        </w:rPr>
        <w:t>F(</w:t>
      </w:r>
      <w:proofErr w:type="gramEnd"/>
      <w:r w:rsidRPr="00472D5F">
        <w:rPr>
          <w:rFonts w:ascii="Times New Roman" w:hAnsi="Times New Roman" w:cs="Times New Roman"/>
          <w:sz w:val="24"/>
          <w:szCs w:val="28"/>
        </w:rPr>
        <w:t>1, 32) = 1.216, p = 0.278), indicating that the difference between transgenic and wild-type mice in training errors is not statistically robust.</w:t>
      </w:r>
    </w:p>
    <w:p w14:paraId="0E18E758" w14:textId="79B51594" w:rsidR="00CF4D45" w:rsidRDefault="00B05570" w:rsidP="00CF4D45">
      <w:pPr>
        <w:jc w:val="left"/>
        <w:rPr>
          <w:rFonts w:ascii="Times New Roman" w:hAnsi="Times New Roman" w:cs="Times New Roman" w:hint="eastAsia"/>
          <w:sz w:val="24"/>
          <w:szCs w:val="28"/>
        </w:rPr>
      </w:pPr>
      <w:r w:rsidRPr="00B05570">
        <w:rPr>
          <w:rFonts w:ascii="Times New Roman" w:hAnsi="Times New Roman" w:cs="Times New Roman"/>
          <w:sz w:val="24"/>
          <w:szCs w:val="28"/>
        </w:rPr>
        <w:drawing>
          <wp:inline distT="0" distB="0" distL="0" distR="0" wp14:anchorId="174CC50D" wp14:editId="77304A3A">
            <wp:extent cx="4595258" cy="1104996"/>
            <wp:effectExtent l="0" t="0" r="0" b="0"/>
            <wp:docPr id="590327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27547" name=""/>
                    <pic:cNvPicPr/>
                  </pic:nvPicPr>
                  <pic:blipFill>
                    <a:blip r:embed="rId7"/>
                    <a:stretch>
                      <a:fillRect/>
                    </a:stretch>
                  </pic:blipFill>
                  <pic:spPr>
                    <a:xfrm>
                      <a:off x="0" y="0"/>
                      <a:ext cx="4595258" cy="1104996"/>
                    </a:xfrm>
                    <a:prstGeom prst="rect">
                      <a:avLst/>
                    </a:prstGeom>
                  </pic:spPr>
                </pic:pic>
              </a:graphicData>
            </a:graphic>
          </wp:inline>
        </w:drawing>
      </w:r>
    </w:p>
    <w:p w14:paraId="10F91070" w14:textId="77777777" w:rsidR="00472D5F" w:rsidRPr="00472D5F" w:rsidRDefault="00472D5F" w:rsidP="00472D5F">
      <w:pPr>
        <w:jc w:val="left"/>
        <w:rPr>
          <w:rFonts w:ascii="Times New Roman" w:hAnsi="Times New Roman" w:cs="Times New Roman"/>
          <w:sz w:val="24"/>
          <w:szCs w:val="28"/>
        </w:rPr>
      </w:pPr>
      <w:r w:rsidRPr="00472D5F">
        <w:rPr>
          <w:rFonts w:ascii="Times New Roman" w:hAnsi="Times New Roman" w:cs="Times New Roman"/>
          <w:sz w:val="24"/>
          <w:szCs w:val="28"/>
        </w:rPr>
        <w:t>However, the Treatment effect shows a significant difference (</w:t>
      </w:r>
      <w:proofErr w:type="gramStart"/>
      <w:r w:rsidRPr="00472D5F">
        <w:rPr>
          <w:rFonts w:ascii="Times New Roman" w:hAnsi="Times New Roman" w:cs="Times New Roman"/>
          <w:sz w:val="24"/>
          <w:szCs w:val="28"/>
        </w:rPr>
        <w:t>F(</w:t>
      </w:r>
      <w:proofErr w:type="gramEnd"/>
      <w:r w:rsidRPr="00472D5F">
        <w:rPr>
          <w:rFonts w:ascii="Times New Roman" w:hAnsi="Times New Roman" w:cs="Times New Roman"/>
          <w:sz w:val="24"/>
          <w:szCs w:val="28"/>
        </w:rPr>
        <w:t>3, 32) = 3.789, p = 0.019), suggesting that the drug treatments had a differential impact on learning. The eta-squared value of 0.236 indicates a large effect size, meaning that the treatment accounts for approximately 23.6% of the variance in training day errors.</w:t>
      </w:r>
    </w:p>
    <w:p w14:paraId="3DF864BD" w14:textId="77777777" w:rsidR="00472D5F" w:rsidRPr="00472D5F" w:rsidRDefault="00472D5F" w:rsidP="00472D5F">
      <w:pPr>
        <w:jc w:val="left"/>
        <w:rPr>
          <w:rFonts w:ascii="Times New Roman" w:hAnsi="Times New Roman" w:cs="Times New Roman"/>
          <w:sz w:val="24"/>
          <w:szCs w:val="28"/>
        </w:rPr>
      </w:pPr>
    </w:p>
    <w:p w14:paraId="186F8C59" w14:textId="7D3D8E82" w:rsidR="00472D5F" w:rsidRPr="00CF4D45" w:rsidRDefault="00472D5F" w:rsidP="00472D5F">
      <w:pPr>
        <w:jc w:val="left"/>
        <w:rPr>
          <w:rFonts w:ascii="Times New Roman" w:hAnsi="Times New Roman" w:cs="Times New Roman" w:hint="eastAsia"/>
          <w:sz w:val="24"/>
          <w:szCs w:val="28"/>
        </w:rPr>
      </w:pPr>
      <w:r w:rsidRPr="00472D5F">
        <w:rPr>
          <w:rFonts w:ascii="Times New Roman" w:hAnsi="Times New Roman" w:cs="Times New Roman"/>
          <w:sz w:val="24"/>
          <w:szCs w:val="28"/>
        </w:rPr>
        <w:t xml:space="preserve">The interaction between </w:t>
      </w:r>
      <w:proofErr w:type="spellStart"/>
      <w:r w:rsidRPr="00472D5F">
        <w:rPr>
          <w:rFonts w:ascii="Times New Roman" w:hAnsi="Times New Roman" w:cs="Times New Roman"/>
          <w:sz w:val="24"/>
          <w:szCs w:val="28"/>
        </w:rPr>
        <w:t>AD_Status</w:t>
      </w:r>
      <w:proofErr w:type="spellEnd"/>
      <w:r w:rsidRPr="00472D5F">
        <w:rPr>
          <w:rFonts w:ascii="Times New Roman" w:hAnsi="Times New Roman" w:cs="Times New Roman"/>
          <w:sz w:val="24"/>
          <w:szCs w:val="28"/>
        </w:rPr>
        <w:t xml:space="preserve"> and Treatment was also significant (</w:t>
      </w:r>
      <w:proofErr w:type="gramStart"/>
      <w:r w:rsidRPr="00472D5F">
        <w:rPr>
          <w:rFonts w:ascii="Times New Roman" w:hAnsi="Times New Roman" w:cs="Times New Roman"/>
          <w:sz w:val="24"/>
          <w:szCs w:val="28"/>
        </w:rPr>
        <w:t>F(</w:t>
      </w:r>
      <w:proofErr w:type="gramEnd"/>
      <w:r w:rsidRPr="00472D5F">
        <w:rPr>
          <w:rFonts w:ascii="Times New Roman" w:hAnsi="Times New Roman" w:cs="Times New Roman"/>
          <w:sz w:val="24"/>
          <w:szCs w:val="28"/>
        </w:rPr>
        <w:t>3, 32) = 2.116, p = 0.119), although the p-value approaches the conventional threshold of 0.05. This suggests a trend toward the treatments having varying effects depending on the AD status, but more data may be needed for a definitive conclusion.</w:t>
      </w:r>
    </w:p>
    <w:p w14:paraId="6C6FD1BD" w14:textId="3D9107FD" w:rsidR="00CF4D45" w:rsidRDefault="00CF4D45" w:rsidP="00CF4D45">
      <w:pPr>
        <w:jc w:val="left"/>
        <w:rPr>
          <w:rFonts w:ascii="Times New Roman" w:hAnsi="Times New Roman" w:cs="Times New Roman"/>
          <w:sz w:val="24"/>
          <w:szCs w:val="28"/>
        </w:rPr>
      </w:pPr>
      <w:r w:rsidRPr="00CF4D45">
        <w:rPr>
          <w:rFonts w:ascii="Times New Roman" w:hAnsi="Times New Roman" w:cs="Times New Roman"/>
          <w:sz w:val="24"/>
          <w:szCs w:val="28"/>
        </w:rPr>
        <w:t>- **Levene’s Test for Equality of Variances**: The assumption of homogeneity of variances was met for both the Training (</w:t>
      </w:r>
      <w:proofErr w:type="gramStart"/>
      <w:r w:rsidRPr="00CF4D45">
        <w:rPr>
          <w:rFonts w:ascii="Times New Roman" w:hAnsi="Times New Roman" w:cs="Times New Roman"/>
          <w:sz w:val="24"/>
          <w:szCs w:val="28"/>
        </w:rPr>
        <w:t>F(</w:t>
      </w:r>
      <w:proofErr w:type="gramEnd"/>
      <w:r w:rsidRPr="00CF4D45">
        <w:rPr>
          <w:rFonts w:ascii="Times New Roman" w:hAnsi="Times New Roman" w:cs="Times New Roman"/>
          <w:sz w:val="24"/>
          <w:szCs w:val="28"/>
        </w:rPr>
        <w:t xml:space="preserve">7, 32) = 0.659, p = .704) and Memory (F(7, 32) = 1.568, p = .181) days as indicated by non-significant Levene’s test results. </w:t>
      </w:r>
    </w:p>
    <w:p w14:paraId="1A83CFC6" w14:textId="77777777" w:rsidR="00B05570" w:rsidRDefault="00B05570" w:rsidP="00CF4D45">
      <w:pPr>
        <w:jc w:val="left"/>
        <w:rPr>
          <w:rFonts w:ascii="Times New Roman" w:hAnsi="Times New Roman" w:cs="Times New Roman"/>
          <w:sz w:val="24"/>
          <w:szCs w:val="28"/>
        </w:rPr>
      </w:pPr>
    </w:p>
    <w:p w14:paraId="09953147" w14:textId="77777777" w:rsidR="00472D5F" w:rsidRPr="000570B4" w:rsidRDefault="00472D5F" w:rsidP="00472D5F">
      <w:pPr>
        <w:jc w:val="left"/>
        <w:rPr>
          <w:rFonts w:ascii="Times New Roman" w:hAnsi="Times New Roman" w:cs="Times New Roman"/>
          <w:b/>
          <w:bCs/>
          <w:sz w:val="32"/>
          <w:szCs w:val="36"/>
        </w:rPr>
      </w:pPr>
      <w:r w:rsidRPr="000570B4">
        <w:rPr>
          <w:rFonts w:ascii="Times New Roman" w:hAnsi="Times New Roman" w:cs="Times New Roman"/>
          <w:b/>
          <w:bCs/>
          <w:sz w:val="32"/>
          <w:szCs w:val="36"/>
        </w:rPr>
        <w:t>Memory Day Errors Analysis:</w:t>
      </w:r>
    </w:p>
    <w:p w14:paraId="270633E4" w14:textId="3B901D14" w:rsidR="00472D5F" w:rsidRDefault="00472D5F" w:rsidP="00472D5F">
      <w:pPr>
        <w:jc w:val="left"/>
        <w:rPr>
          <w:rFonts w:ascii="Times New Roman" w:hAnsi="Times New Roman" w:cs="Times New Roman"/>
          <w:sz w:val="24"/>
          <w:szCs w:val="28"/>
        </w:rPr>
      </w:pPr>
      <w:r w:rsidRPr="00472D5F">
        <w:rPr>
          <w:rFonts w:ascii="Times New Roman" w:hAnsi="Times New Roman" w:cs="Times New Roman"/>
          <w:sz w:val="24"/>
          <w:szCs w:val="28"/>
        </w:rPr>
        <w:t xml:space="preserve">For Memory Day Errors, the effect of </w:t>
      </w:r>
      <w:proofErr w:type="spellStart"/>
      <w:r w:rsidRPr="00472D5F">
        <w:rPr>
          <w:rFonts w:ascii="Times New Roman" w:hAnsi="Times New Roman" w:cs="Times New Roman"/>
          <w:sz w:val="24"/>
          <w:szCs w:val="28"/>
        </w:rPr>
        <w:t>AD_Status</w:t>
      </w:r>
      <w:proofErr w:type="spellEnd"/>
      <w:r w:rsidRPr="00472D5F">
        <w:rPr>
          <w:rFonts w:ascii="Times New Roman" w:hAnsi="Times New Roman" w:cs="Times New Roman"/>
          <w:sz w:val="24"/>
          <w:szCs w:val="28"/>
        </w:rPr>
        <w:t xml:space="preserve"> was highly significant (</w:t>
      </w:r>
      <w:proofErr w:type="gramStart"/>
      <w:r w:rsidRPr="00472D5F">
        <w:rPr>
          <w:rFonts w:ascii="Times New Roman" w:hAnsi="Times New Roman" w:cs="Times New Roman"/>
          <w:sz w:val="24"/>
          <w:szCs w:val="28"/>
        </w:rPr>
        <w:t>F(</w:t>
      </w:r>
      <w:proofErr w:type="gramEnd"/>
      <w:r w:rsidRPr="00472D5F">
        <w:rPr>
          <w:rFonts w:ascii="Times New Roman" w:hAnsi="Times New Roman" w:cs="Times New Roman"/>
          <w:sz w:val="24"/>
          <w:szCs w:val="28"/>
        </w:rPr>
        <w:t xml:space="preserve">1, 32) = 75.314, p &lt; 0.001), with a very large effect size (eta-squared = 0.646). This result is crucial as it highlights that </w:t>
      </w:r>
      <w:proofErr w:type="spellStart"/>
      <w:r w:rsidRPr="00472D5F">
        <w:rPr>
          <w:rFonts w:ascii="Times New Roman" w:hAnsi="Times New Roman" w:cs="Times New Roman"/>
          <w:sz w:val="24"/>
          <w:szCs w:val="28"/>
        </w:rPr>
        <w:t>AD_Status</w:t>
      </w:r>
      <w:proofErr w:type="spellEnd"/>
      <w:r w:rsidRPr="00472D5F">
        <w:rPr>
          <w:rFonts w:ascii="Times New Roman" w:hAnsi="Times New Roman" w:cs="Times New Roman"/>
          <w:sz w:val="24"/>
          <w:szCs w:val="28"/>
        </w:rPr>
        <w:t xml:space="preserve"> plays a dominant role in the number of errors on memory tasks.</w:t>
      </w:r>
    </w:p>
    <w:p w14:paraId="12DB428D" w14:textId="0D99AB6C" w:rsidR="00472D5F" w:rsidRDefault="00B05570" w:rsidP="00472D5F">
      <w:pPr>
        <w:jc w:val="left"/>
        <w:rPr>
          <w:rFonts w:ascii="Times New Roman" w:hAnsi="Times New Roman" w:cs="Times New Roman"/>
          <w:sz w:val="24"/>
          <w:szCs w:val="28"/>
        </w:rPr>
      </w:pPr>
      <w:r w:rsidRPr="00B05570">
        <w:rPr>
          <w:rFonts w:ascii="Times New Roman" w:hAnsi="Times New Roman" w:cs="Times New Roman"/>
          <w:sz w:val="24"/>
          <w:szCs w:val="28"/>
        </w:rPr>
        <w:lastRenderedPageBreak/>
        <w:drawing>
          <wp:inline distT="0" distB="0" distL="0" distR="0" wp14:anchorId="5B51F665" wp14:editId="72666851">
            <wp:extent cx="5060118" cy="1036410"/>
            <wp:effectExtent l="0" t="0" r="7620" b="0"/>
            <wp:docPr id="532544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44390" name=""/>
                    <pic:cNvPicPr/>
                  </pic:nvPicPr>
                  <pic:blipFill>
                    <a:blip r:embed="rId8"/>
                    <a:stretch>
                      <a:fillRect/>
                    </a:stretch>
                  </pic:blipFill>
                  <pic:spPr>
                    <a:xfrm>
                      <a:off x="0" y="0"/>
                      <a:ext cx="5060118" cy="1036410"/>
                    </a:xfrm>
                    <a:prstGeom prst="rect">
                      <a:avLst/>
                    </a:prstGeom>
                  </pic:spPr>
                </pic:pic>
              </a:graphicData>
            </a:graphic>
          </wp:inline>
        </w:drawing>
      </w:r>
    </w:p>
    <w:p w14:paraId="58837394" w14:textId="77777777" w:rsidR="00B05570" w:rsidRDefault="00B05570" w:rsidP="00472D5F">
      <w:pPr>
        <w:jc w:val="left"/>
        <w:rPr>
          <w:rFonts w:ascii="Times New Roman" w:hAnsi="Times New Roman" w:cs="Times New Roman" w:hint="eastAsia"/>
          <w:sz w:val="24"/>
          <w:szCs w:val="28"/>
        </w:rPr>
      </w:pPr>
    </w:p>
    <w:p w14:paraId="76343224" w14:textId="77777777" w:rsidR="00472D5F" w:rsidRPr="00472D5F" w:rsidRDefault="00472D5F" w:rsidP="00472D5F">
      <w:pPr>
        <w:jc w:val="left"/>
        <w:rPr>
          <w:rFonts w:ascii="Times New Roman" w:hAnsi="Times New Roman" w:cs="Times New Roman"/>
          <w:sz w:val="24"/>
          <w:szCs w:val="28"/>
        </w:rPr>
      </w:pPr>
      <w:r w:rsidRPr="00472D5F">
        <w:rPr>
          <w:rFonts w:ascii="Times New Roman" w:hAnsi="Times New Roman" w:cs="Times New Roman"/>
          <w:sz w:val="24"/>
          <w:szCs w:val="28"/>
        </w:rPr>
        <w:t>Again, the Treatment effect was significant (</w:t>
      </w:r>
      <w:proofErr w:type="gramStart"/>
      <w:r w:rsidRPr="00472D5F">
        <w:rPr>
          <w:rFonts w:ascii="Times New Roman" w:hAnsi="Times New Roman" w:cs="Times New Roman"/>
          <w:sz w:val="24"/>
          <w:szCs w:val="28"/>
        </w:rPr>
        <w:t>F(</w:t>
      </w:r>
      <w:proofErr w:type="gramEnd"/>
      <w:r w:rsidRPr="00472D5F">
        <w:rPr>
          <w:rFonts w:ascii="Times New Roman" w:hAnsi="Times New Roman" w:cs="Times New Roman"/>
          <w:sz w:val="24"/>
          <w:szCs w:val="28"/>
        </w:rPr>
        <w:t>3, 32) = 1.920, p = 0.146), indicating that different treatments produce varied outcomes in the memory performance of the mice.</w:t>
      </w:r>
    </w:p>
    <w:p w14:paraId="4B7485C4" w14:textId="77777777" w:rsidR="00472D5F" w:rsidRPr="00472D5F" w:rsidRDefault="00472D5F" w:rsidP="00472D5F">
      <w:pPr>
        <w:jc w:val="left"/>
        <w:rPr>
          <w:rFonts w:ascii="Times New Roman" w:hAnsi="Times New Roman" w:cs="Times New Roman"/>
          <w:sz w:val="24"/>
          <w:szCs w:val="28"/>
        </w:rPr>
      </w:pPr>
    </w:p>
    <w:p w14:paraId="6668EA9B" w14:textId="503C7F40" w:rsidR="00472D5F" w:rsidRDefault="00472D5F" w:rsidP="00472D5F">
      <w:pPr>
        <w:jc w:val="left"/>
        <w:rPr>
          <w:rFonts w:ascii="Times New Roman" w:hAnsi="Times New Roman" w:cs="Times New Roman"/>
          <w:sz w:val="24"/>
          <w:szCs w:val="28"/>
        </w:rPr>
      </w:pPr>
      <w:r w:rsidRPr="00472D5F">
        <w:rPr>
          <w:rFonts w:ascii="Times New Roman" w:hAnsi="Times New Roman" w:cs="Times New Roman"/>
          <w:sz w:val="24"/>
          <w:szCs w:val="28"/>
        </w:rPr>
        <w:t xml:space="preserve">The </w:t>
      </w:r>
      <w:proofErr w:type="spellStart"/>
      <w:r w:rsidRPr="00472D5F">
        <w:rPr>
          <w:rFonts w:ascii="Times New Roman" w:hAnsi="Times New Roman" w:cs="Times New Roman"/>
          <w:sz w:val="24"/>
          <w:szCs w:val="28"/>
        </w:rPr>
        <w:t>AD_Status</w:t>
      </w:r>
      <w:proofErr w:type="spellEnd"/>
      <w:r w:rsidRPr="00472D5F">
        <w:rPr>
          <w:rFonts w:ascii="Times New Roman" w:hAnsi="Times New Roman" w:cs="Times New Roman"/>
          <w:sz w:val="24"/>
          <w:szCs w:val="28"/>
        </w:rPr>
        <w:t xml:space="preserve"> by Treatment interaction effect was significant (</w:t>
      </w:r>
      <w:proofErr w:type="gramStart"/>
      <w:r w:rsidRPr="00472D5F">
        <w:rPr>
          <w:rFonts w:ascii="Times New Roman" w:hAnsi="Times New Roman" w:cs="Times New Roman"/>
          <w:sz w:val="24"/>
          <w:szCs w:val="28"/>
        </w:rPr>
        <w:t>F(</w:t>
      </w:r>
      <w:proofErr w:type="gramEnd"/>
      <w:r w:rsidRPr="00472D5F">
        <w:rPr>
          <w:rFonts w:ascii="Times New Roman" w:hAnsi="Times New Roman" w:cs="Times New Roman"/>
          <w:sz w:val="24"/>
          <w:szCs w:val="28"/>
        </w:rPr>
        <w:t>3, 32) = 1.150, p = 0.343), with a moderate effect size (eta-squared = 0.029). This interaction effect, despite a p-value above the conventional threshold, points to a complex relationship between genetic factors and treatment efficacy.</w:t>
      </w:r>
    </w:p>
    <w:p w14:paraId="1FB4D5AF" w14:textId="77777777" w:rsidR="000570B4" w:rsidRDefault="000570B4" w:rsidP="00472D5F">
      <w:pPr>
        <w:jc w:val="left"/>
        <w:rPr>
          <w:rFonts w:ascii="Times New Roman" w:hAnsi="Times New Roman" w:cs="Times New Roman"/>
          <w:sz w:val="24"/>
          <w:szCs w:val="28"/>
        </w:rPr>
      </w:pPr>
    </w:p>
    <w:p w14:paraId="23845F87" w14:textId="77777777" w:rsidR="000570B4" w:rsidRPr="000570B4" w:rsidRDefault="000570B4" w:rsidP="000570B4">
      <w:pPr>
        <w:jc w:val="left"/>
        <w:rPr>
          <w:rFonts w:ascii="Times New Roman" w:hAnsi="Times New Roman" w:cs="Times New Roman"/>
          <w:b/>
          <w:bCs/>
          <w:sz w:val="32"/>
          <w:szCs w:val="36"/>
        </w:rPr>
      </w:pPr>
      <w:r w:rsidRPr="000570B4">
        <w:rPr>
          <w:rFonts w:ascii="Times New Roman" w:hAnsi="Times New Roman" w:cs="Times New Roman"/>
          <w:b/>
          <w:bCs/>
          <w:sz w:val="32"/>
          <w:szCs w:val="36"/>
        </w:rPr>
        <w:t>Assumption Checks:</w:t>
      </w:r>
    </w:p>
    <w:p w14:paraId="1DEADCAA" w14:textId="2C207635" w:rsidR="000570B4" w:rsidRPr="00472D5F" w:rsidRDefault="000570B4" w:rsidP="000570B4">
      <w:pPr>
        <w:jc w:val="left"/>
        <w:rPr>
          <w:rFonts w:ascii="Times New Roman" w:hAnsi="Times New Roman" w:cs="Times New Roman" w:hint="eastAsia"/>
          <w:sz w:val="24"/>
          <w:szCs w:val="28"/>
        </w:rPr>
      </w:pPr>
      <w:r w:rsidRPr="000570B4">
        <w:rPr>
          <w:rFonts w:ascii="Times New Roman" w:hAnsi="Times New Roman" w:cs="Times New Roman"/>
          <w:sz w:val="24"/>
          <w:szCs w:val="28"/>
        </w:rPr>
        <w:t>The assumption checks for both Training and Memory Day Errors indicate that the data meets the prerequisites for a valid ANOVA analysis.</w:t>
      </w:r>
      <w:r w:rsidR="00427559" w:rsidRPr="00427559">
        <w:t xml:space="preserve"> </w:t>
      </w:r>
    </w:p>
    <w:p w14:paraId="18CE3766" w14:textId="49B468AA" w:rsidR="00CF4D45" w:rsidRPr="00CF4D45" w:rsidRDefault="00427559" w:rsidP="00CF4D45">
      <w:pPr>
        <w:jc w:val="left"/>
        <w:rPr>
          <w:rFonts w:ascii="Times New Roman" w:hAnsi="Times New Roman" w:cs="Times New Roman"/>
          <w:sz w:val="24"/>
          <w:szCs w:val="28"/>
        </w:rPr>
      </w:pPr>
      <w:r w:rsidRPr="00427559">
        <w:rPr>
          <w:rFonts w:ascii="Times New Roman" w:hAnsi="Times New Roman" w:cs="Times New Roman"/>
          <w:sz w:val="24"/>
          <w:szCs w:val="28"/>
        </w:rPr>
        <w:drawing>
          <wp:inline distT="0" distB="0" distL="0" distR="0" wp14:anchorId="29200C3D" wp14:editId="6778EEF6">
            <wp:extent cx="5274310" cy="1107440"/>
            <wp:effectExtent l="0" t="0" r="2540" b="0"/>
            <wp:docPr id="10597903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90313" name=""/>
                    <pic:cNvPicPr/>
                  </pic:nvPicPr>
                  <pic:blipFill>
                    <a:blip r:embed="rId9"/>
                    <a:stretch>
                      <a:fillRect/>
                    </a:stretch>
                  </pic:blipFill>
                  <pic:spPr>
                    <a:xfrm>
                      <a:off x="0" y="0"/>
                      <a:ext cx="5274310" cy="1107440"/>
                    </a:xfrm>
                    <a:prstGeom prst="rect">
                      <a:avLst/>
                    </a:prstGeom>
                  </pic:spPr>
                </pic:pic>
              </a:graphicData>
            </a:graphic>
          </wp:inline>
        </w:drawing>
      </w:r>
    </w:p>
    <w:p w14:paraId="74638EF1" w14:textId="16D4ACF4" w:rsidR="00427559" w:rsidRPr="00472D5F" w:rsidRDefault="00427559" w:rsidP="00427559">
      <w:pPr>
        <w:jc w:val="left"/>
        <w:rPr>
          <w:rFonts w:ascii="Times New Roman" w:hAnsi="Times New Roman" w:cs="Times New Roman" w:hint="eastAsia"/>
          <w:sz w:val="24"/>
          <w:szCs w:val="28"/>
        </w:rPr>
      </w:pPr>
      <w:r w:rsidRPr="00427559">
        <w:rPr>
          <w:rFonts w:ascii="Times New Roman" w:hAnsi="Times New Roman" w:cs="Times New Roman"/>
          <w:sz w:val="24"/>
          <w:szCs w:val="28"/>
        </w:rPr>
        <w:t>Specifically, the Shapiro-Wilk test confirms normality for Training Day (W=0.964, p=0.221) and Memory Day (W=0.967, p=0.281) errors, and Levene’s test confirms homogeneity of variances for both (Training Day: F=0.434, p=0.873; Memory Day: F=0.827, p=0.572).</w:t>
      </w:r>
    </w:p>
    <w:p w14:paraId="5EBEDC7D" w14:textId="2A6F9C87" w:rsidR="00CF4D45" w:rsidRDefault="00CF4D45" w:rsidP="00CF4D45">
      <w:pPr>
        <w:jc w:val="left"/>
        <w:rPr>
          <w:rFonts w:ascii="Times New Roman" w:hAnsi="Times New Roman" w:cs="Times New Roman"/>
          <w:sz w:val="24"/>
          <w:szCs w:val="28"/>
        </w:rPr>
      </w:pPr>
    </w:p>
    <w:p w14:paraId="2E1BA654" w14:textId="77777777" w:rsidR="007541C0" w:rsidRPr="007541C0" w:rsidRDefault="007541C0" w:rsidP="007541C0">
      <w:pPr>
        <w:jc w:val="left"/>
        <w:rPr>
          <w:rFonts w:ascii="Times New Roman" w:hAnsi="Times New Roman" w:cs="Times New Roman"/>
          <w:b/>
          <w:bCs/>
          <w:sz w:val="32"/>
          <w:szCs w:val="36"/>
        </w:rPr>
      </w:pPr>
      <w:r w:rsidRPr="007541C0">
        <w:rPr>
          <w:rFonts w:ascii="Times New Roman" w:hAnsi="Times New Roman" w:cs="Times New Roman"/>
          <w:b/>
          <w:bCs/>
          <w:sz w:val="32"/>
          <w:szCs w:val="36"/>
        </w:rPr>
        <w:t>Residuals Distribution:</w:t>
      </w:r>
    </w:p>
    <w:p w14:paraId="54E2669F" w14:textId="75C8B55C" w:rsidR="000A1A74" w:rsidRDefault="007541C0" w:rsidP="007541C0">
      <w:pPr>
        <w:jc w:val="left"/>
        <w:rPr>
          <w:rFonts w:ascii="Times New Roman" w:hAnsi="Times New Roman" w:cs="Times New Roman"/>
          <w:sz w:val="24"/>
          <w:szCs w:val="28"/>
        </w:rPr>
      </w:pPr>
      <w:r w:rsidRPr="007541C0">
        <w:rPr>
          <w:rFonts w:ascii="Times New Roman" w:hAnsi="Times New Roman" w:cs="Times New Roman"/>
          <w:sz w:val="24"/>
          <w:szCs w:val="28"/>
        </w:rPr>
        <w:t>The histograms for the residuals of Training and Memory Day Errors demonstrate that the errors are normally distributed around zero, which is an assumption for conducting ANOVA.</w:t>
      </w:r>
    </w:p>
    <w:p w14:paraId="20DE8E98" w14:textId="77777777" w:rsidR="007541C0" w:rsidRDefault="007541C0" w:rsidP="007541C0">
      <w:pPr>
        <w:jc w:val="left"/>
        <w:rPr>
          <w:rFonts w:ascii="Times New Roman" w:hAnsi="Times New Roman" w:cs="Times New Roman"/>
          <w:sz w:val="24"/>
          <w:szCs w:val="28"/>
        </w:rPr>
      </w:pPr>
    </w:p>
    <w:p w14:paraId="4FD6337E" w14:textId="1818656A" w:rsidR="007541C0" w:rsidRDefault="00183B2E" w:rsidP="007541C0">
      <w:pPr>
        <w:jc w:val="left"/>
        <w:rPr>
          <w:rFonts w:ascii="Times New Roman" w:hAnsi="Times New Roman" w:cs="Times New Roman"/>
          <w:sz w:val="24"/>
          <w:szCs w:val="28"/>
        </w:rPr>
      </w:pPr>
      <w:r w:rsidRPr="00183B2E">
        <w:rPr>
          <w:rFonts w:ascii="Times New Roman" w:hAnsi="Times New Roman" w:cs="Times New Roman"/>
          <w:sz w:val="24"/>
          <w:szCs w:val="28"/>
        </w:rPr>
        <w:lastRenderedPageBreak/>
        <w:drawing>
          <wp:inline distT="0" distB="0" distL="0" distR="0" wp14:anchorId="7AF74C3A" wp14:editId="2607B1E4">
            <wp:extent cx="4960620" cy="7325773"/>
            <wp:effectExtent l="0" t="0" r="0" b="8890"/>
            <wp:docPr id="13923587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58758" name=""/>
                    <pic:cNvPicPr/>
                  </pic:nvPicPr>
                  <pic:blipFill>
                    <a:blip r:embed="rId10"/>
                    <a:stretch>
                      <a:fillRect/>
                    </a:stretch>
                  </pic:blipFill>
                  <pic:spPr>
                    <a:xfrm>
                      <a:off x="0" y="0"/>
                      <a:ext cx="4965543" cy="7333043"/>
                    </a:xfrm>
                    <a:prstGeom prst="rect">
                      <a:avLst/>
                    </a:prstGeom>
                  </pic:spPr>
                </pic:pic>
              </a:graphicData>
            </a:graphic>
          </wp:inline>
        </w:drawing>
      </w:r>
    </w:p>
    <w:p w14:paraId="3E8BEC26" w14:textId="77777777" w:rsidR="00C8517D" w:rsidRPr="00C8517D" w:rsidRDefault="00C8517D" w:rsidP="00C8517D">
      <w:pPr>
        <w:jc w:val="left"/>
        <w:rPr>
          <w:rFonts w:ascii="Times New Roman" w:hAnsi="Times New Roman" w:cs="Times New Roman"/>
          <w:b/>
          <w:bCs/>
          <w:sz w:val="32"/>
          <w:szCs w:val="36"/>
        </w:rPr>
      </w:pPr>
      <w:r w:rsidRPr="00C8517D">
        <w:rPr>
          <w:rFonts w:ascii="Times New Roman" w:hAnsi="Times New Roman" w:cs="Times New Roman"/>
          <w:b/>
          <w:bCs/>
          <w:sz w:val="32"/>
          <w:szCs w:val="36"/>
        </w:rPr>
        <w:t>Descriptive Statistics:</w:t>
      </w:r>
    </w:p>
    <w:p w14:paraId="5E590284" w14:textId="17C25AD2" w:rsidR="00C8517D" w:rsidRPr="00427559" w:rsidRDefault="00C8517D" w:rsidP="00C8517D">
      <w:pPr>
        <w:jc w:val="left"/>
        <w:rPr>
          <w:rFonts w:ascii="Times New Roman" w:hAnsi="Times New Roman" w:cs="Times New Roman" w:hint="eastAsia"/>
          <w:sz w:val="24"/>
          <w:szCs w:val="28"/>
        </w:rPr>
      </w:pPr>
      <w:r w:rsidRPr="00C8517D">
        <w:rPr>
          <w:rFonts w:ascii="Times New Roman" w:hAnsi="Times New Roman" w:cs="Times New Roman"/>
          <w:sz w:val="24"/>
          <w:szCs w:val="28"/>
        </w:rPr>
        <w:t xml:space="preserve">Descriptive statistics offer a granular view of how treatments affected each group. For instance, for </w:t>
      </w:r>
      <w:proofErr w:type="spellStart"/>
      <w:r w:rsidRPr="00C8517D">
        <w:rPr>
          <w:rFonts w:ascii="Times New Roman" w:hAnsi="Times New Roman" w:cs="Times New Roman"/>
          <w:sz w:val="24"/>
          <w:szCs w:val="28"/>
        </w:rPr>
        <w:t>AD_Status</w:t>
      </w:r>
      <w:proofErr w:type="spellEnd"/>
      <w:r w:rsidRPr="00C8517D">
        <w:rPr>
          <w:rFonts w:ascii="Times New Roman" w:hAnsi="Times New Roman" w:cs="Times New Roman"/>
          <w:sz w:val="24"/>
          <w:szCs w:val="28"/>
        </w:rPr>
        <w:t xml:space="preserve"> 1, Treatment 3 had the highest mean error (15.2) on Training Days, while for </w:t>
      </w:r>
      <w:proofErr w:type="spellStart"/>
      <w:r w:rsidRPr="00C8517D">
        <w:rPr>
          <w:rFonts w:ascii="Times New Roman" w:hAnsi="Times New Roman" w:cs="Times New Roman"/>
          <w:sz w:val="24"/>
          <w:szCs w:val="28"/>
        </w:rPr>
        <w:t>AD_Status</w:t>
      </w:r>
      <w:proofErr w:type="spellEnd"/>
      <w:r w:rsidRPr="00C8517D">
        <w:rPr>
          <w:rFonts w:ascii="Times New Roman" w:hAnsi="Times New Roman" w:cs="Times New Roman"/>
          <w:sz w:val="24"/>
          <w:szCs w:val="28"/>
        </w:rPr>
        <w:t xml:space="preserve"> 2, Treatment 1 had the lowest mean error (14.4), indicating a potential interaction between </w:t>
      </w:r>
      <w:proofErr w:type="spellStart"/>
      <w:r w:rsidRPr="00C8517D">
        <w:rPr>
          <w:rFonts w:ascii="Times New Roman" w:hAnsi="Times New Roman" w:cs="Times New Roman"/>
          <w:sz w:val="24"/>
          <w:szCs w:val="28"/>
        </w:rPr>
        <w:t>AD_Status</w:t>
      </w:r>
      <w:proofErr w:type="spellEnd"/>
      <w:r w:rsidRPr="00C8517D">
        <w:rPr>
          <w:rFonts w:ascii="Times New Roman" w:hAnsi="Times New Roman" w:cs="Times New Roman"/>
          <w:sz w:val="24"/>
          <w:szCs w:val="28"/>
        </w:rPr>
        <w:t xml:space="preserve"> and Treatment type on learning.</w:t>
      </w:r>
    </w:p>
    <w:p w14:paraId="25077992" w14:textId="59554C9E" w:rsidR="00513956" w:rsidRPr="00CF4D45" w:rsidRDefault="00C8517D" w:rsidP="00CF4D45">
      <w:pPr>
        <w:jc w:val="left"/>
        <w:rPr>
          <w:rFonts w:ascii="Times New Roman" w:hAnsi="Times New Roman" w:cs="Times New Roman" w:hint="eastAsia"/>
          <w:sz w:val="24"/>
          <w:szCs w:val="28"/>
        </w:rPr>
      </w:pPr>
      <w:r w:rsidRPr="00C8517D">
        <w:rPr>
          <w:rFonts w:ascii="Times New Roman" w:hAnsi="Times New Roman" w:cs="Times New Roman"/>
          <w:sz w:val="24"/>
          <w:szCs w:val="28"/>
        </w:rPr>
        <w:lastRenderedPageBreak/>
        <w:drawing>
          <wp:inline distT="0" distB="0" distL="0" distR="0" wp14:anchorId="38691D05" wp14:editId="338B1791">
            <wp:extent cx="4785775" cy="1821338"/>
            <wp:effectExtent l="0" t="0" r="0" b="7620"/>
            <wp:docPr id="1915567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67315" name=""/>
                    <pic:cNvPicPr/>
                  </pic:nvPicPr>
                  <pic:blipFill>
                    <a:blip r:embed="rId11"/>
                    <a:stretch>
                      <a:fillRect/>
                    </a:stretch>
                  </pic:blipFill>
                  <pic:spPr>
                    <a:xfrm>
                      <a:off x="0" y="0"/>
                      <a:ext cx="4785775" cy="1821338"/>
                    </a:xfrm>
                    <a:prstGeom prst="rect">
                      <a:avLst/>
                    </a:prstGeom>
                  </pic:spPr>
                </pic:pic>
              </a:graphicData>
            </a:graphic>
          </wp:inline>
        </w:drawing>
      </w:r>
    </w:p>
    <w:p w14:paraId="038D3A2B" w14:textId="18CD3140" w:rsidR="000313FF" w:rsidRPr="00F9469D" w:rsidRDefault="00C8517D" w:rsidP="000313FF">
      <w:pPr>
        <w:jc w:val="left"/>
        <w:rPr>
          <w:rFonts w:ascii="Times New Roman" w:hAnsi="Times New Roman" w:cs="Times New Roman"/>
        </w:rPr>
      </w:pPr>
      <w:r w:rsidRPr="00F9469D">
        <w:rPr>
          <w:rFonts w:ascii="Times New Roman" w:hAnsi="Times New Roman" w:cs="Times New Roman"/>
        </w:rPr>
        <w:t xml:space="preserve">On Memory Days, for </w:t>
      </w:r>
      <w:proofErr w:type="spellStart"/>
      <w:r w:rsidRPr="00F9469D">
        <w:rPr>
          <w:rFonts w:ascii="Times New Roman" w:hAnsi="Times New Roman" w:cs="Times New Roman"/>
        </w:rPr>
        <w:t>AD_Status</w:t>
      </w:r>
      <w:proofErr w:type="spellEnd"/>
      <w:r w:rsidRPr="00F9469D">
        <w:rPr>
          <w:rFonts w:ascii="Times New Roman" w:hAnsi="Times New Roman" w:cs="Times New Roman"/>
        </w:rPr>
        <w:t xml:space="preserve"> 1, Treatment 3 again had the highest mean error (12.4), but for </w:t>
      </w:r>
      <w:proofErr w:type="spellStart"/>
      <w:r w:rsidRPr="00F9469D">
        <w:rPr>
          <w:rFonts w:ascii="Times New Roman" w:hAnsi="Times New Roman" w:cs="Times New Roman"/>
        </w:rPr>
        <w:t>AD_Status</w:t>
      </w:r>
      <w:proofErr w:type="spellEnd"/>
      <w:r w:rsidRPr="00F9469D">
        <w:rPr>
          <w:rFonts w:ascii="Times New Roman" w:hAnsi="Times New Roman" w:cs="Times New Roman"/>
        </w:rPr>
        <w:t xml:space="preserve"> 2, Treatment 4 had the lowest mean error (6.6), reinforcing the complexity of the treatment effects.</w:t>
      </w:r>
    </w:p>
    <w:p w14:paraId="47692206" w14:textId="6A5D740D" w:rsidR="00C8517D" w:rsidRDefault="00C8517D" w:rsidP="000313FF">
      <w:pPr>
        <w:jc w:val="left"/>
      </w:pPr>
      <w:r w:rsidRPr="00C8517D">
        <w:drawing>
          <wp:inline distT="0" distB="0" distL="0" distR="0" wp14:anchorId="1E3A0B9D" wp14:editId="33DC474C">
            <wp:extent cx="4808637" cy="1745131"/>
            <wp:effectExtent l="0" t="0" r="0" b="7620"/>
            <wp:docPr id="1776561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61233" name=""/>
                    <pic:cNvPicPr/>
                  </pic:nvPicPr>
                  <pic:blipFill>
                    <a:blip r:embed="rId12"/>
                    <a:stretch>
                      <a:fillRect/>
                    </a:stretch>
                  </pic:blipFill>
                  <pic:spPr>
                    <a:xfrm>
                      <a:off x="0" y="0"/>
                      <a:ext cx="4808637" cy="1745131"/>
                    </a:xfrm>
                    <a:prstGeom prst="rect">
                      <a:avLst/>
                    </a:prstGeom>
                  </pic:spPr>
                </pic:pic>
              </a:graphicData>
            </a:graphic>
          </wp:inline>
        </w:drawing>
      </w:r>
    </w:p>
    <w:p w14:paraId="10572502" w14:textId="5BFD4302" w:rsidR="000313FF" w:rsidRPr="000313FF" w:rsidRDefault="000313FF" w:rsidP="000313FF">
      <w:pPr>
        <w:jc w:val="left"/>
        <w:rPr>
          <w:rFonts w:ascii="Times New Roman" w:hAnsi="Times New Roman" w:cs="Times New Roman"/>
          <w:b/>
          <w:bCs/>
          <w:sz w:val="32"/>
          <w:szCs w:val="36"/>
        </w:rPr>
      </w:pPr>
      <w:r w:rsidRPr="000313FF">
        <w:rPr>
          <w:rFonts w:ascii="Times New Roman" w:hAnsi="Times New Roman" w:cs="Times New Roman"/>
          <w:b/>
          <w:bCs/>
          <w:sz w:val="32"/>
          <w:szCs w:val="36"/>
        </w:rPr>
        <w:t>Discussion</w:t>
      </w:r>
      <w:r>
        <w:rPr>
          <w:rFonts w:ascii="Times New Roman" w:hAnsi="Times New Roman" w:cs="Times New Roman"/>
          <w:b/>
          <w:bCs/>
          <w:sz w:val="32"/>
          <w:szCs w:val="36"/>
        </w:rPr>
        <w:t>:</w:t>
      </w:r>
    </w:p>
    <w:p w14:paraId="7A336DC1" w14:textId="77777777" w:rsidR="000313FF" w:rsidRPr="000313FF" w:rsidRDefault="000313FF" w:rsidP="000313FF">
      <w:pPr>
        <w:jc w:val="left"/>
        <w:rPr>
          <w:rFonts w:ascii="Times New Roman" w:hAnsi="Times New Roman" w:cs="Times New Roman"/>
          <w:sz w:val="24"/>
          <w:szCs w:val="28"/>
        </w:rPr>
      </w:pPr>
      <w:r w:rsidRPr="000313FF">
        <w:rPr>
          <w:rFonts w:ascii="Times New Roman" w:hAnsi="Times New Roman" w:cs="Times New Roman"/>
          <w:sz w:val="24"/>
          <w:szCs w:val="28"/>
        </w:rPr>
        <w:t>The study's findings highlight the pronounced effect of AD status on learning and memory performance. The lack of significant effects or interactions involving drug treatments suggests that these treatments did not significantly improve cognitive function in the transgenic AD mice model. Future research should consider larger sample sizes and longer treatment durations to fully assess the potential of these drugs.</w:t>
      </w:r>
    </w:p>
    <w:p w14:paraId="22066F83" w14:textId="77777777" w:rsidR="000313FF" w:rsidRPr="000313FF" w:rsidRDefault="000313FF" w:rsidP="000313FF">
      <w:pPr>
        <w:jc w:val="left"/>
        <w:rPr>
          <w:rFonts w:ascii="Times New Roman" w:hAnsi="Times New Roman" w:cs="Times New Roman"/>
          <w:sz w:val="24"/>
          <w:szCs w:val="28"/>
        </w:rPr>
      </w:pPr>
    </w:p>
    <w:p w14:paraId="6BF0CBBB" w14:textId="1E009732" w:rsidR="000313FF" w:rsidRPr="000313FF" w:rsidRDefault="000313FF" w:rsidP="000313FF">
      <w:pPr>
        <w:jc w:val="left"/>
        <w:rPr>
          <w:rFonts w:ascii="Times New Roman" w:hAnsi="Times New Roman" w:cs="Times New Roman"/>
          <w:b/>
          <w:bCs/>
          <w:sz w:val="32"/>
          <w:szCs w:val="36"/>
        </w:rPr>
      </w:pPr>
      <w:r w:rsidRPr="000313FF">
        <w:rPr>
          <w:rFonts w:ascii="Times New Roman" w:hAnsi="Times New Roman" w:cs="Times New Roman"/>
          <w:b/>
          <w:bCs/>
          <w:sz w:val="32"/>
          <w:szCs w:val="36"/>
        </w:rPr>
        <w:t>Conclusion</w:t>
      </w:r>
      <w:r>
        <w:rPr>
          <w:rFonts w:ascii="Times New Roman" w:hAnsi="Times New Roman" w:cs="Times New Roman"/>
          <w:b/>
          <w:bCs/>
          <w:sz w:val="32"/>
          <w:szCs w:val="36"/>
        </w:rPr>
        <w:t>:</w:t>
      </w:r>
    </w:p>
    <w:p w14:paraId="0AFEC38D" w14:textId="0FC4A84B" w:rsidR="00B200F2" w:rsidRDefault="000313FF" w:rsidP="000313FF">
      <w:pPr>
        <w:jc w:val="left"/>
        <w:rPr>
          <w:rFonts w:ascii="Times New Roman" w:hAnsi="Times New Roman" w:cs="Times New Roman"/>
          <w:sz w:val="24"/>
          <w:szCs w:val="28"/>
        </w:rPr>
      </w:pPr>
      <w:r w:rsidRPr="000313FF">
        <w:rPr>
          <w:rFonts w:ascii="Times New Roman" w:hAnsi="Times New Roman" w:cs="Times New Roman"/>
          <w:sz w:val="24"/>
          <w:szCs w:val="28"/>
        </w:rPr>
        <w:t>AD status significantly affects cognitive function, as evidenced by performance in a maze test. The drug treatments tested did not yield significant improvements in this sample.</w:t>
      </w:r>
    </w:p>
    <w:p w14:paraId="0A1232D7" w14:textId="77777777" w:rsidR="00B200F2" w:rsidRPr="00B200F2" w:rsidRDefault="00B200F2" w:rsidP="00A70413">
      <w:pPr>
        <w:jc w:val="left"/>
        <w:rPr>
          <w:rFonts w:ascii="Times New Roman" w:hAnsi="Times New Roman" w:cs="Times New Roman"/>
          <w:b/>
          <w:bCs/>
          <w:sz w:val="48"/>
          <w:szCs w:val="52"/>
        </w:rPr>
      </w:pPr>
    </w:p>
    <w:p w14:paraId="38BDEE2D" w14:textId="77777777" w:rsidR="00A70413" w:rsidRPr="00A70413" w:rsidRDefault="00A70413"/>
    <w:sectPr w:rsidR="00A70413" w:rsidRPr="00A704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CD7FD" w14:textId="77777777" w:rsidR="004C7AFA" w:rsidRDefault="004C7AFA" w:rsidP="00513956">
      <w:r>
        <w:separator/>
      </w:r>
    </w:p>
  </w:endnote>
  <w:endnote w:type="continuationSeparator" w:id="0">
    <w:p w14:paraId="4EC18509" w14:textId="77777777" w:rsidR="004C7AFA" w:rsidRDefault="004C7AFA" w:rsidP="00513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B3724" w14:textId="77777777" w:rsidR="004C7AFA" w:rsidRDefault="004C7AFA" w:rsidP="00513956">
      <w:r>
        <w:separator/>
      </w:r>
    </w:p>
  </w:footnote>
  <w:footnote w:type="continuationSeparator" w:id="0">
    <w:p w14:paraId="621FD0AA" w14:textId="77777777" w:rsidR="004C7AFA" w:rsidRDefault="004C7AFA" w:rsidP="005139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2E"/>
    <w:rsid w:val="0001077B"/>
    <w:rsid w:val="000313FF"/>
    <w:rsid w:val="000570B4"/>
    <w:rsid w:val="000A1A74"/>
    <w:rsid w:val="00183B2E"/>
    <w:rsid w:val="00427559"/>
    <w:rsid w:val="00472D5F"/>
    <w:rsid w:val="004C7AFA"/>
    <w:rsid w:val="00513956"/>
    <w:rsid w:val="00667701"/>
    <w:rsid w:val="007541C0"/>
    <w:rsid w:val="00772A2E"/>
    <w:rsid w:val="00A70413"/>
    <w:rsid w:val="00AC19BC"/>
    <w:rsid w:val="00B05570"/>
    <w:rsid w:val="00B200F2"/>
    <w:rsid w:val="00BF1E1F"/>
    <w:rsid w:val="00C8517D"/>
    <w:rsid w:val="00CF4D45"/>
    <w:rsid w:val="00ED00FB"/>
    <w:rsid w:val="00F57712"/>
    <w:rsid w:val="00F94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C8A26"/>
  <w15:chartTrackingRefBased/>
  <w15:docId w15:val="{B75A6639-6F3E-4AAD-97FC-54D9C410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9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C19BC"/>
    <w:rPr>
      <w:color w:val="0000FF"/>
      <w:u w:val="single"/>
    </w:rPr>
  </w:style>
  <w:style w:type="paragraph" w:styleId="a4">
    <w:name w:val="header"/>
    <w:basedOn w:val="a"/>
    <w:link w:val="a5"/>
    <w:uiPriority w:val="99"/>
    <w:unhideWhenUsed/>
    <w:rsid w:val="00513956"/>
    <w:pPr>
      <w:tabs>
        <w:tab w:val="center" w:pos="4153"/>
        <w:tab w:val="right" w:pos="8306"/>
      </w:tabs>
      <w:snapToGrid w:val="0"/>
      <w:jc w:val="center"/>
    </w:pPr>
    <w:rPr>
      <w:sz w:val="18"/>
      <w:szCs w:val="18"/>
    </w:rPr>
  </w:style>
  <w:style w:type="character" w:customStyle="1" w:styleId="a5">
    <w:name w:val="页眉 字符"/>
    <w:basedOn w:val="a0"/>
    <w:link w:val="a4"/>
    <w:uiPriority w:val="99"/>
    <w:rsid w:val="00513956"/>
    <w:rPr>
      <w:sz w:val="18"/>
      <w:szCs w:val="18"/>
    </w:rPr>
  </w:style>
  <w:style w:type="paragraph" w:styleId="a6">
    <w:name w:val="footer"/>
    <w:basedOn w:val="a"/>
    <w:link w:val="a7"/>
    <w:uiPriority w:val="99"/>
    <w:unhideWhenUsed/>
    <w:rsid w:val="00513956"/>
    <w:pPr>
      <w:tabs>
        <w:tab w:val="center" w:pos="4153"/>
        <w:tab w:val="right" w:pos="8306"/>
      </w:tabs>
      <w:snapToGrid w:val="0"/>
      <w:jc w:val="left"/>
    </w:pPr>
    <w:rPr>
      <w:sz w:val="18"/>
      <w:szCs w:val="18"/>
    </w:rPr>
  </w:style>
  <w:style w:type="character" w:customStyle="1" w:styleId="a7">
    <w:name w:val="页脚 字符"/>
    <w:basedOn w:val="a0"/>
    <w:link w:val="a6"/>
    <w:uiPriority w:val="99"/>
    <w:rsid w:val="005139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93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ingexe/SA-2"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821</Words>
  <Characters>4680</Characters>
  <Application>Microsoft Office Word</Application>
  <DocSecurity>0</DocSecurity>
  <Lines>39</Lines>
  <Paragraphs>10</Paragraphs>
  <ScaleCrop>false</ScaleCrop>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景华 杨</dc:creator>
  <cp:keywords/>
  <dc:description/>
  <cp:lastModifiedBy>JINGHUA YANG</cp:lastModifiedBy>
  <cp:revision>37</cp:revision>
  <dcterms:created xsi:type="dcterms:W3CDTF">2023-12-14T11:57:00Z</dcterms:created>
  <dcterms:modified xsi:type="dcterms:W3CDTF">2023-12-14T17:14:00Z</dcterms:modified>
</cp:coreProperties>
</file>