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A1C1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大跃进的伟大成就不容抹杀</w:t>
      </w:r>
    </w:p>
    <w:p w14:paraId="2AB4ED7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绝大多数人，在多年主流宣传下，一提起“大跃进”，脑海里立刻充满了“错误”、“挫折”、“失误”甚至“有罪”。总之，是全盘否定“大跃进”。</w:t>
      </w:r>
    </w:p>
    <w:p w14:paraId="4251C5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w:t>
      </w:r>
    </w:p>
    <w:p w14:paraId="4540382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全盘否定“大跃进”发生在改革开放后。</w:t>
      </w:r>
    </w:p>
    <w:p w14:paraId="482DE3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1978年12月18日至22日，十一届三中全会在北京召开，标志着进入了改革开放时期。这之后，对于“大跃进”的批评逐渐开始，直到全盘否定。</w:t>
      </w:r>
    </w:p>
    <w:p w14:paraId="3E65087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人民日报1979年1月8日第2版署名薄一波的《深切怀念敬爱的周恩来同志》阐述了“大跃进”的来龙去脉，可以看到“</w:t>
      </w:r>
      <w:r>
        <w:rPr>
          <w:rFonts w:hint="eastAsia" w:ascii="宋体" w:hAnsi="宋体" w:eastAsia="宋体" w:cs="宋体"/>
          <w:b/>
          <w:bCs/>
          <w:color w:val="795D01" w:themeColor="accent3" w:themeShade="80"/>
          <w:sz w:val="25"/>
          <w:szCs w:val="25"/>
          <w:lang w:val="en-US" w:eastAsia="zh-CN"/>
        </w:rPr>
        <w:t>周总理还提出了中国的社会主义建设可以大跃进</w:t>
      </w:r>
      <w:r>
        <w:rPr>
          <w:rFonts w:hint="eastAsia" w:ascii="宋体" w:hAnsi="宋体" w:eastAsia="宋体" w:cs="宋体"/>
          <w:sz w:val="25"/>
          <w:szCs w:val="25"/>
          <w:lang w:val="en-US" w:eastAsia="zh-CN"/>
        </w:rPr>
        <w:t>”：</w:t>
      </w:r>
    </w:p>
    <w:p w14:paraId="0F6E23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九五六年，毛主席在几个月里，听取了工业、农业、运输业、商业、财政等三十四个部门的工作汇报。......这个时期，周总理还深刻地总结了我国经济发展的情况，提出建设工业应当做到“多、快、好”。一天深夜，总理带我一起去向毛主席汇报。汇报后，毛主席说：“多、快、好，提得好”，指示我并且组织工交各部门负责人立即去各地传达。以后讨论时，李富春同志又加了一个“省”字，向主席报告，主席说：“好，赞成。”后来，在毛主席亲自主持下，从南宁会议到成都会议，“多快好省”发展成为“鼓足干劲，力争上游，多快好省地建设社会主义”的总路线</w:t>
      </w:r>
      <w:r>
        <w:rPr>
          <w:rFonts w:hint="eastAsia" w:ascii="宋体" w:hAnsi="宋体" w:eastAsia="宋体" w:cs="宋体"/>
          <w:b/>
          <w:bCs/>
          <w:color w:val="795D01" w:themeColor="accent3" w:themeShade="80"/>
          <w:sz w:val="25"/>
          <w:szCs w:val="25"/>
          <w:lang w:val="en-US" w:eastAsia="zh-CN"/>
        </w:rPr>
        <w:t>。周总理还提出了中国的社会主义建设可以大跃进。</w:t>
      </w:r>
      <w:r>
        <w:rPr>
          <w:rFonts w:hint="eastAsia" w:ascii="宋体" w:hAnsi="宋体" w:eastAsia="宋体" w:cs="宋体"/>
          <w:sz w:val="25"/>
          <w:szCs w:val="25"/>
          <w:lang w:val="en-US" w:eastAsia="zh-CN"/>
        </w:rPr>
        <w:t>他说，资本主义发展的初期可以跃进，我们的社会主义为什么不可以跃进？</w:t>
      </w:r>
      <w:r>
        <w:rPr>
          <w:rFonts w:hint="eastAsia" w:ascii="宋体" w:hAnsi="宋体" w:eastAsia="宋体" w:cs="宋体"/>
          <w:b/>
          <w:bCs/>
          <w:color w:val="795D01" w:themeColor="accent3" w:themeShade="80"/>
          <w:sz w:val="25"/>
          <w:szCs w:val="25"/>
          <w:lang w:val="en-US" w:eastAsia="zh-CN"/>
        </w:rPr>
        <w:t>有一次，毛主席见到我们，问我们大跃进是谁发明的？还很风趣地说，要颁发奖章。</w:t>
      </w:r>
      <w:r>
        <w:rPr>
          <w:rFonts w:hint="eastAsia" w:ascii="宋体" w:hAnsi="宋体" w:eastAsia="宋体" w:cs="宋体"/>
          <w:sz w:val="25"/>
          <w:szCs w:val="25"/>
          <w:lang w:val="en-US" w:eastAsia="zh-CN"/>
        </w:rPr>
        <w:t>总理笑了笑，没说话，同志们讲是周总理在一个报告中提出的。毛主席很赞赏。当然，后来在大跃进中出现了一些错误的做法，周总理是不同意的。】</w:t>
      </w:r>
    </w:p>
    <w:p w14:paraId="7A05DD7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第一篇批判“大跃进”的文章是1979年1月20日第1版《安徽省县委书记们学习三中全会公报总结历史经验教训 狠狠批“左”农业才能迅速发展》：</w:t>
      </w:r>
    </w:p>
    <w:p w14:paraId="0062CD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【必须继续大批这个“左”字</w:t>
      </w:r>
    </w:p>
    <w:p w14:paraId="4D019F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大家说，为什么多年来安徽农村不断出现打击干部，</w:t>
      </w:r>
      <w:r>
        <w:rPr>
          <w:rFonts w:hint="eastAsia" w:ascii="宋体" w:hAnsi="宋体" w:eastAsia="宋体" w:cs="宋体"/>
          <w:b/>
          <w:bCs/>
          <w:color w:val="795D01" w:themeColor="accent3" w:themeShade="80"/>
          <w:sz w:val="25"/>
          <w:szCs w:val="25"/>
          <w:lang w:val="en-US" w:eastAsia="zh-CN"/>
        </w:rPr>
        <w:t>剥夺农民</w:t>
      </w:r>
      <w:r>
        <w:rPr>
          <w:rFonts w:hint="eastAsia" w:ascii="宋体" w:hAnsi="宋体" w:eastAsia="宋体" w:cs="宋体"/>
          <w:sz w:val="25"/>
          <w:szCs w:val="25"/>
          <w:lang w:val="en-US" w:eastAsia="zh-CN"/>
        </w:rPr>
        <w:t>的现象呢？就是因为许多极左的东西没有得到彻底揭露和批判。多少年来一个劲儿反右，弄得一些人认为“左”比右好，遇事宁“左”勿右，严重地破坏了党的实事求是的作风。萧县县委书记李少英说：一九五七年反右派中就伤害了一些说老实话的干部；</w:t>
      </w:r>
      <w:r>
        <w:rPr>
          <w:rFonts w:hint="eastAsia" w:ascii="宋体" w:hAnsi="宋体" w:eastAsia="宋体" w:cs="宋体"/>
          <w:b/>
          <w:bCs/>
          <w:color w:val="795D01" w:themeColor="accent3" w:themeShade="80"/>
          <w:sz w:val="25"/>
          <w:szCs w:val="25"/>
          <w:lang w:val="en-US" w:eastAsia="zh-CN"/>
        </w:rPr>
        <w:t>一九五八年，搞大跃进，搞浮夸，假话盛行；一九五九年、一九六○年，反右倾，拔白旗，明明减产，硬吹粮食吃不完，谁说真话谁倒霉，结果出了“五风”，使人民生命财产受到巨大损失。</w:t>
      </w:r>
      <w:r>
        <w:rPr>
          <w:rFonts w:hint="eastAsia" w:ascii="宋体" w:hAnsi="宋体" w:eastAsia="宋体" w:cs="宋体"/>
          <w:sz w:val="25"/>
          <w:szCs w:val="25"/>
          <w:lang w:val="en-US" w:eastAsia="zh-CN"/>
        </w:rPr>
        <w:t>】</w:t>
      </w:r>
    </w:p>
    <w:p w14:paraId="73B096C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在这篇报道中，第一次明确提出了毛主席时代“</w:t>
      </w:r>
      <w:r>
        <w:rPr>
          <w:rFonts w:hint="eastAsia" w:ascii="宋体" w:hAnsi="宋体" w:eastAsia="宋体" w:cs="宋体"/>
          <w:b/>
          <w:bCs/>
          <w:color w:val="795D01" w:themeColor="accent3" w:themeShade="80"/>
          <w:sz w:val="25"/>
          <w:szCs w:val="25"/>
          <w:lang w:val="en-US" w:eastAsia="zh-CN"/>
        </w:rPr>
        <w:t>剥夺农民</w:t>
      </w:r>
      <w:r>
        <w:rPr>
          <w:rFonts w:hint="eastAsia" w:ascii="宋体" w:hAnsi="宋体" w:eastAsia="宋体" w:cs="宋体"/>
          <w:sz w:val="25"/>
          <w:szCs w:val="25"/>
          <w:lang w:val="en-US" w:eastAsia="zh-CN"/>
        </w:rPr>
        <w:t>”，第一次明确否定“大跃进”。</w:t>
      </w:r>
    </w:p>
    <w:p w14:paraId="647F183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直到现在，否定新中国前三十年的人还在一遍又一遍地大肆信仰宣扬</w:t>
      </w:r>
      <w:bookmarkStart w:id="0" w:name="_GoBack"/>
      <w:bookmarkEnd w:id="0"/>
      <w:r>
        <w:rPr>
          <w:rFonts w:hint="eastAsia" w:ascii="宋体" w:hAnsi="宋体" w:eastAsia="宋体" w:cs="宋体"/>
          <w:sz w:val="25"/>
          <w:szCs w:val="25"/>
          <w:lang w:val="en-US" w:eastAsia="zh-CN"/>
        </w:rPr>
        <w:t>毛主席时代“</w:t>
      </w:r>
      <w:r>
        <w:rPr>
          <w:rFonts w:hint="eastAsia" w:ascii="宋体" w:hAnsi="宋体" w:eastAsia="宋体" w:cs="宋体"/>
          <w:b/>
          <w:bCs/>
          <w:color w:val="795D01" w:themeColor="accent3" w:themeShade="80"/>
          <w:sz w:val="25"/>
          <w:szCs w:val="25"/>
          <w:lang w:val="en-US" w:eastAsia="zh-CN"/>
        </w:rPr>
        <w:t>剥夺农民</w:t>
      </w:r>
      <w:r>
        <w:rPr>
          <w:rFonts w:hint="eastAsia" w:ascii="宋体" w:hAnsi="宋体" w:eastAsia="宋体" w:cs="宋体"/>
          <w:sz w:val="25"/>
          <w:szCs w:val="25"/>
          <w:lang w:val="en-US" w:eastAsia="zh-CN"/>
        </w:rPr>
        <w:t>”论。</w:t>
      </w:r>
    </w:p>
    <w:p w14:paraId="478B280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毛主席时代，到底是否“</w:t>
      </w:r>
      <w:r>
        <w:rPr>
          <w:rFonts w:hint="eastAsia" w:ascii="宋体" w:hAnsi="宋体" w:eastAsia="宋体" w:cs="宋体"/>
          <w:b/>
          <w:bCs/>
          <w:color w:val="795D01" w:themeColor="accent3" w:themeShade="80"/>
          <w:sz w:val="25"/>
          <w:szCs w:val="25"/>
          <w:lang w:val="en-US" w:eastAsia="zh-CN"/>
        </w:rPr>
        <w:t>剥夺农民</w:t>
      </w:r>
      <w:r>
        <w:rPr>
          <w:rFonts w:hint="eastAsia" w:ascii="宋体" w:hAnsi="宋体" w:eastAsia="宋体" w:cs="宋体"/>
          <w:sz w:val="25"/>
          <w:szCs w:val="25"/>
          <w:lang w:val="en-US" w:eastAsia="zh-CN"/>
        </w:rPr>
        <w:t>”，笔者之前曾写过一篇考证文章：</w:t>
      </w:r>
    </w:p>
    <w:p w14:paraId="1B57BC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"https://mp.weixin.qq.com/s/ePOep1aJZa-BnfG80Wi85g"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新中国前三十年是工人剥削农民吗？</w:t>
      </w:r>
      <w:r>
        <w:rPr>
          <w:rFonts w:hint="eastAsia" w:ascii="宋体" w:hAnsi="宋体" w:eastAsia="宋体" w:cs="宋体"/>
          <w:sz w:val="25"/>
          <w:szCs w:val="25"/>
        </w:rPr>
        <w:fldChar w:fldCharType="end"/>
      </w:r>
    </w:p>
    <w:p w14:paraId="7464983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在这篇报道中，第一次对“大跃进”进行了批判而没有提到“大跃进”的成绩。</w:t>
      </w:r>
    </w:p>
    <w:p w14:paraId="5C059D1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如果说，这是“真理大讨论”后的释放空气，那么1979年9月28日十一届四中全会通过的《中共中央关于加快农业发展若干问题的决定》则从中央的高度第一次对“大跃进”提出了批判。</w:t>
      </w:r>
    </w:p>
    <w:p w14:paraId="700B3D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【一九五八年，在人民公社化和大跃进中，广大人民群众破除迷信，解放思想敢想敢做的革命热情是非常可贵的，</w:t>
      </w:r>
      <w:r>
        <w:rPr>
          <w:rFonts w:hint="eastAsia" w:ascii="宋体" w:hAnsi="宋体" w:eastAsia="宋体" w:cs="宋体"/>
          <w:b/>
          <w:bCs/>
          <w:color w:val="795D01" w:themeColor="accent3" w:themeShade="80"/>
          <w:sz w:val="25"/>
          <w:szCs w:val="25"/>
          <w:lang w:val="en-US" w:eastAsia="zh-CN"/>
        </w:rPr>
        <w:t>但由于我们对领导全国的社会主义集体农业既缺乏经验，又缺乏清醒的头脑，犯了“瞎指挥”、“浮夸风”、“共产风”的错误，</w:t>
      </w:r>
      <w:r>
        <w:rPr>
          <w:rFonts w:hint="eastAsia" w:ascii="宋体" w:hAnsi="宋体" w:eastAsia="宋体" w:cs="宋体"/>
          <w:sz w:val="25"/>
          <w:szCs w:val="25"/>
          <w:lang w:val="en-US" w:eastAsia="zh-CN"/>
        </w:rPr>
        <w:t>再加上自然灾害和苏联政府废止合同、撤退专家，我国农业在五十年代末和六十年代初遭到了严重挫折。在党中央、毛泽东同志、周恩来同志领导下，经过全党和全国人民的努力，我们用了比较短的时间纠正了工作中的缺点和错误，战胜了困难，使农业很快得到恢复，并有了新的发展。】</w:t>
      </w:r>
    </w:p>
    <w:p w14:paraId="60DC3E8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这篇文章最后还提到“用了比较短的时间纠正了工作中的缺点和错误，战胜了困难，使农业很快得到恢复，并有了新的发展”，可这部分内容在以后逐渐不再表述。</w:t>
      </w:r>
    </w:p>
    <w:p w14:paraId="0EDA57B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有一些投机者很有意思，“大跃进”期间歌颂大跃进，到了改革开放后却换了一副面孔。</w:t>
      </w:r>
    </w:p>
    <w:p w14:paraId="021E34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1980年12月13日人民日报第5版刊载了报告文学《芳草萋萋》：</w:t>
      </w:r>
    </w:p>
    <w:p w14:paraId="36B3F7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【二、一位童工出身的市委书记</w:t>
      </w:r>
    </w:p>
    <w:p w14:paraId="7B1C1A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第二天晚上，我在张绍鼎同志家里，认识了许昌市委的工业书记——徐庆耀。</w:t>
      </w:r>
    </w:p>
    <w:p w14:paraId="7DD1F6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p>
    <w:p w14:paraId="5B9728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一天上午，我和老徐在一起谈了将近两个小时。他向我介绍了许昌市的工业情况，讲了一些工厂和一些人。可是，关于他自己，却没有谈什么。我急了，问他：“听说你写过剧本，是吗？”</w:t>
      </w:r>
    </w:p>
    <w:p w14:paraId="659D6C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“是呀，我写过。”他笑了，“那算啥剧本！我写的影响较大的一个剧本，是58年大跃进的产物。那年我领着修土铁路，就写了个《金鸡高唱凤凰飞》，还挺闹哄了一阵子。现在回头看，已经没啥意思了！”】</w:t>
      </w:r>
    </w:p>
    <w:p w14:paraId="0A4577D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这绝对不是个例，随着改革开放的深入，变成了普遍现象。</w:t>
      </w:r>
    </w:p>
    <w:p w14:paraId="4CF4F2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1981年6月27日十一届六中全会通过的《关于建国以来党的若干历史问题的决议》对“大跃进”做出了彻底的否定：</w:t>
      </w:r>
    </w:p>
    <w:p w14:paraId="1EF684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由于对社会主义建设经验不足，对经济发展规律和中国经济基本情况认识不足，更由于毛泽东同志、中央和地方不少领导同志在胜利面前滋长了骄傲自满情绪，急于求成，夸大了主观意志和主观努力的作用，没有经过认真的调查研究和试点，就在总路线提出后轻率地发动了“大跃进”运动和农村人民公社化运动，使得以高指标、瞎指挥、浮夸风和“共产风”为主要标志的左倾错误严重地泛滥开来。从一九五八年底到一九五九年七月中央政治局庐山会议前期，毛泽东同志和党中央曾经努力领导全党纠正已经觉察到的错误。但是，庐山会议后期，毛泽东同志错误地发动了对彭德怀同志的批判，进而在全党错误地开展了“反右倾”斗争。八届八中全会关于所谓“彭德怀、黄克诚、张闻天、周小舟反党集团”的决议是完全错误的。这场斗争在政治上使党内从中央到基层的民主生活遭到严重损害，在经济上打断了纠正左倾错误的进程，使错误延续了更长时间。主要由于“大跃进”和“反右倾”的错误，加上当时的自然灾害和苏联政府背信弃义地撕毁合同，我国国民经济在一九五九年到一九六一年发生严重困难，国家和人民遭到重大损失。】</w:t>
      </w:r>
    </w:p>
    <w:p w14:paraId="49B9686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74D9CFB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"https://mp.weixin.qq.com/s/cnwY1F05-2yb3mBiiEJ8vw"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从《关于建国以来党的若干历史问题的决议》看“宜粗不宜细”——《邓选》学习 106</w:t>
      </w:r>
      <w:r>
        <w:rPr>
          <w:rFonts w:hint="eastAsia" w:ascii="宋体" w:hAnsi="宋体" w:eastAsia="宋体" w:cs="宋体"/>
          <w:sz w:val="25"/>
          <w:szCs w:val="25"/>
        </w:rPr>
        <w:fldChar w:fldCharType="end"/>
      </w:r>
    </w:p>
    <w:p w14:paraId="67A2036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"https://mp.weixin.qq.com/s/-znb_0HjbirgUwzEu3cUXA"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庐山会议之 从《关于建国以来党的若干历史问题的决议》看“宜粗不宜细”——《邓选》学习 107</w:t>
      </w:r>
      <w:r>
        <w:rPr>
          <w:rFonts w:hint="eastAsia" w:ascii="宋体" w:hAnsi="宋体" w:eastAsia="宋体" w:cs="宋体"/>
          <w:sz w:val="25"/>
          <w:szCs w:val="25"/>
        </w:rPr>
        <w:fldChar w:fldCharType="end"/>
      </w:r>
    </w:p>
    <w:p w14:paraId="2593EE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w:t>
      </w:r>
    </w:p>
    <w:p w14:paraId="5FF5C67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根据中央文献出版社2006年出版的《新中国经济建设简史》（刘日新主编）：</w:t>
      </w:r>
    </w:p>
    <w:p w14:paraId="3B26FFE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eastAsia="zh-CN"/>
        </w:rPr>
        <w:drawing>
          <wp:inline distT="0" distB="0" distL="114300" distR="114300">
            <wp:extent cx="6616065" cy="4541520"/>
            <wp:effectExtent l="0" t="0" r="13335" b="0"/>
            <wp:docPr id="7" name="图片 7" descr="172865110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28651103109"/>
                    <pic:cNvPicPr>
                      <a:picLocks noChangeAspect="1"/>
                    </pic:cNvPicPr>
                  </pic:nvPicPr>
                  <pic:blipFill>
                    <a:blip r:embed="rId4"/>
                    <a:stretch>
                      <a:fillRect/>
                    </a:stretch>
                  </pic:blipFill>
                  <pic:spPr>
                    <a:xfrm>
                      <a:off x="0" y="0"/>
                      <a:ext cx="6616065" cy="4541520"/>
                    </a:xfrm>
                    <a:prstGeom prst="rect">
                      <a:avLst/>
                    </a:prstGeom>
                  </pic:spPr>
                </pic:pic>
              </a:graphicData>
            </a:graphic>
          </wp:inline>
        </w:drawing>
      </w:r>
    </w:p>
    <w:p w14:paraId="23F58F9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2.1工农业总产值年均增长率：</w:t>
      </w:r>
    </w:p>
    <w:p w14:paraId="1D46F1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426960" cy="3520440"/>
            <wp:effectExtent l="0" t="0" r="10160" b="0"/>
            <wp:docPr id="16" name="图片 16" descr="0bc31ed8-75d4-422f-bf26-781e8c96f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c31ed8-75d4-422f-bf26-781e8c96ff58"/>
                    <pic:cNvPicPr>
                      <a:picLocks noChangeAspect="1"/>
                    </pic:cNvPicPr>
                  </pic:nvPicPr>
                  <pic:blipFill>
                    <a:blip r:embed="rId5"/>
                    <a:stretch>
                      <a:fillRect/>
                    </a:stretch>
                  </pic:blipFill>
                  <pic:spPr>
                    <a:xfrm>
                      <a:off x="0" y="0"/>
                      <a:ext cx="7426960" cy="3520440"/>
                    </a:xfrm>
                    <a:prstGeom prst="rect">
                      <a:avLst/>
                    </a:prstGeom>
                  </pic:spPr>
                </pic:pic>
              </a:graphicData>
            </a:graphic>
          </wp:inline>
        </w:drawing>
      </w:r>
    </w:p>
    <w:p w14:paraId="3114643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表中可以看到，1958年工农业总产值比1957年增长了32.2%，1959年工农业总产值比1958年增长了19.5%，1960年工农业总产值比1959年增长了5.4%。1958-1960三年，工农业总产值比1957年增长了66.51%。三年增长了66.51%，这在世界大概也差不多是绝无仅有了吧？</w:t>
      </w:r>
    </w:p>
    <w:p w14:paraId="59FCFB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44055" cy="5073650"/>
            <wp:effectExtent l="0" t="0" r="12065" b="1270"/>
            <wp:docPr id="12" name="图片 12" descr="51c2d65a-b7ce-4288-8d8c-66deb559c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1c2d65a-b7ce-4288-8d8c-66deb559c5a6"/>
                    <pic:cNvPicPr>
                      <a:picLocks noChangeAspect="1"/>
                    </pic:cNvPicPr>
                  </pic:nvPicPr>
                  <pic:blipFill>
                    <a:blip r:embed="rId6"/>
                    <a:stretch>
                      <a:fillRect/>
                    </a:stretch>
                  </pic:blipFill>
                  <pic:spPr>
                    <a:xfrm>
                      <a:off x="0" y="0"/>
                      <a:ext cx="7044055" cy="5073650"/>
                    </a:xfrm>
                    <a:prstGeom prst="rect">
                      <a:avLst/>
                    </a:prstGeom>
                  </pic:spPr>
                </pic:pic>
              </a:graphicData>
            </a:graphic>
          </wp:inline>
        </w:drawing>
      </w:r>
    </w:p>
    <w:p w14:paraId="4459DD7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2.2重工业主要产品</w:t>
      </w:r>
    </w:p>
    <w:p w14:paraId="14511D3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21195" cy="7382510"/>
            <wp:effectExtent l="0" t="0" r="4445" b="8890"/>
            <wp:docPr id="15" name="图片 15" descr="97008da5-13ff-4dc3-b1aa-7fd8e617a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7008da5-13ff-4dc3-b1aa-7fd8e617a63c"/>
                    <pic:cNvPicPr>
                      <a:picLocks noChangeAspect="1"/>
                    </pic:cNvPicPr>
                  </pic:nvPicPr>
                  <pic:blipFill>
                    <a:blip r:embed="rId7"/>
                    <a:stretch>
                      <a:fillRect/>
                    </a:stretch>
                  </pic:blipFill>
                  <pic:spPr>
                    <a:xfrm>
                      <a:off x="0" y="0"/>
                      <a:ext cx="7021195" cy="7382510"/>
                    </a:xfrm>
                    <a:prstGeom prst="rect">
                      <a:avLst/>
                    </a:prstGeom>
                  </pic:spPr>
                </pic:pic>
              </a:graphicData>
            </a:graphic>
          </wp:inline>
        </w:drawing>
      </w:r>
    </w:p>
    <w:p w14:paraId="1558500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97395" cy="4952365"/>
            <wp:effectExtent l="0" t="0" r="4445" b="635"/>
            <wp:docPr id="17" name="图片 17" descr="da2c3623-2173-4973-91b6-d52bd7d58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a2c3623-2173-4973-91b6-d52bd7d5877b"/>
                    <pic:cNvPicPr>
                      <a:picLocks noChangeAspect="1"/>
                    </pic:cNvPicPr>
                  </pic:nvPicPr>
                  <pic:blipFill>
                    <a:blip r:embed="rId8"/>
                    <a:stretch>
                      <a:fillRect/>
                    </a:stretch>
                  </pic:blipFill>
                  <pic:spPr>
                    <a:xfrm>
                      <a:off x="0" y="0"/>
                      <a:ext cx="7097395" cy="4952365"/>
                    </a:xfrm>
                    <a:prstGeom prst="rect">
                      <a:avLst/>
                    </a:prstGeom>
                  </pic:spPr>
                </pic:pic>
              </a:graphicData>
            </a:graphic>
          </wp:inline>
        </w:drawing>
      </w:r>
    </w:p>
    <w:p w14:paraId="67CBE9D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可以看到，发电量由1957年的193亿度，到1958年的275亿度，增长了42.49%，到1960年的594亿度，增长了207.77%。</w:t>
      </w:r>
    </w:p>
    <w:p w14:paraId="795C2C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298690" cy="5114290"/>
            <wp:effectExtent l="0" t="0" r="1270" b="6350"/>
            <wp:docPr id="18" name="图片 18" descr="81dfb264-d66f-4132-b079-44894d711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1dfb264-d66f-4132-b079-44894d71103e"/>
                    <pic:cNvPicPr>
                      <a:picLocks noChangeAspect="1"/>
                    </pic:cNvPicPr>
                  </pic:nvPicPr>
                  <pic:blipFill>
                    <a:blip r:embed="rId9"/>
                    <a:stretch>
                      <a:fillRect/>
                    </a:stretch>
                  </pic:blipFill>
                  <pic:spPr>
                    <a:xfrm>
                      <a:off x="0" y="0"/>
                      <a:ext cx="7298690" cy="5114290"/>
                    </a:xfrm>
                    <a:prstGeom prst="rect">
                      <a:avLst/>
                    </a:prstGeom>
                  </pic:spPr>
                </pic:pic>
              </a:graphicData>
            </a:graphic>
          </wp:inline>
        </w:drawing>
      </w:r>
    </w:p>
    <w:p w14:paraId="7D3C03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原煤由1957年的1.31亿吨，到1958年的2.7亿吨，增长了106.11%（一年翻了一番），到1960年的3.97亿吨，增长了203.05%。</w:t>
      </w:r>
    </w:p>
    <w:p w14:paraId="2DD90F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rPr>
      </w:pPr>
      <w:r>
        <w:rPr>
          <w:rFonts w:hint="eastAsia" w:ascii="宋体" w:hAnsi="宋体" w:eastAsia="宋体" w:cs="宋体"/>
          <w:sz w:val="25"/>
          <w:szCs w:val="25"/>
        </w:rPr>
        <w:drawing>
          <wp:inline distT="0" distB="0" distL="114300" distR="114300">
            <wp:extent cx="6811010" cy="4774565"/>
            <wp:effectExtent l="0" t="0" r="1270" b="1079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0"/>
                    <a:stretch>
                      <a:fillRect/>
                    </a:stretch>
                  </pic:blipFill>
                  <pic:spPr>
                    <a:xfrm>
                      <a:off x="0" y="0"/>
                      <a:ext cx="6811010" cy="4774565"/>
                    </a:xfrm>
                    <a:prstGeom prst="rect">
                      <a:avLst/>
                    </a:prstGeom>
                    <a:noFill/>
                    <a:ln>
                      <a:noFill/>
                    </a:ln>
                  </pic:spPr>
                </pic:pic>
              </a:graphicData>
            </a:graphic>
          </wp:inline>
        </w:drawing>
      </w:r>
    </w:p>
    <w:p w14:paraId="61C4D13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原油由1957年的146万吨，到1958年的226万吨，增长了54.79%，到1960年的520万吨，增长了256.16%。</w:t>
      </w:r>
    </w:p>
    <w:p w14:paraId="6C83FF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1959年9月26日，位于黑龙江省大同镇的松基三井喷出高产工业油流，因临近国庆十周年，这片新生的油田被正式命名为“大庆”，宣告了大庆油田的诞生。为快速建成油田，1960年2月，党中央批准并组织了气吞山河的“石油大会战”。</w:t>
      </w:r>
    </w:p>
    <w:p w14:paraId="3DA5449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《中国共产党简史》（2021）：</w:t>
      </w:r>
    </w:p>
    <w:p w14:paraId="346B4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铁人王进喜为代表的大庆石油工人，为了早日甩掉中国“贫油”的帽子，以“宁肯少活20年，拼命也要拿下大油田”的豪情，以“有条件要上，没有条件创造条件也要上”的决心，用三年多的时间，建设起了我国最大的石油基地——大庆油田，铸就了爱国、创业、求实、奉献的大庆精神、铁人精神。</w:t>
      </w:r>
    </w:p>
    <w:p w14:paraId="24037A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......1965年国内需要的石油已经全部自给，使我们能够自豪地宣布：中国人靠“洋油”过日子的时代已经结束了！】</w:t>
      </w:r>
    </w:p>
    <w:p w14:paraId="29D20C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859270" cy="4831080"/>
            <wp:effectExtent l="0" t="0" r="13970" b="0"/>
            <wp:docPr id="20" name="图片 20" descr="7a0f1132-80b7-430a-9a0e-cc00d326f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a0f1132-80b7-430a-9a0e-cc00d326f4c7"/>
                    <pic:cNvPicPr>
                      <a:picLocks noChangeAspect="1"/>
                    </pic:cNvPicPr>
                  </pic:nvPicPr>
                  <pic:blipFill>
                    <a:blip r:embed="rId11"/>
                    <a:stretch>
                      <a:fillRect/>
                    </a:stretch>
                  </pic:blipFill>
                  <pic:spPr>
                    <a:xfrm>
                      <a:off x="0" y="0"/>
                      <a:ext cx="6859270" cy="4831080"/>
                    </a:xfrm>
                    <a:prstGeom prst="rect">
                      <a:avLst/>
                    </a:prstGeom>
                  </pic:spPr>
                </pic:pic>
              </a:graphicData>
            </a:graphic>
          </wp:inline>
        </w:drawing>
      </w:r>
    </w:p>
    <w:p w14:paraId="710D17B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钢由1957年的535万吨，到1958年的800万吨，增长了49.53%，到1960年的1866万吨，增长了248.79%。</w:t>
      </w:r>
    </w:p>
    <w:p w14:paraId="7DEA601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850380" cy="4826000"/>
            <wp:effectExtent l="0" t="0" r="7620" b="5080"/>
            <wp:docPr id="21" name="图片 21" descr="ae3bbe39-a8e8-469a-bfa6-64a9e050d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e3bbe39-a8e8-469a-bfa6-64a9e050decc"/>
                    <pic:cNvPicPr>
                      <a:picLocks noChangeAspect="1"/>
                    </pic:cNvPicPr>
                  </pic:nvPicPr>
                  <pic:blipFill>
                    <a:blip r:embed="rId12"/>
                    <a:stretch>
                      <a:fillRect/>
                    </a:stretch>
                  </pic:blipFill>
                  <pic:spPr>
                    <a:xfrm>
                      <a:off x="0" y="0"/>
                      <a:ext cx="6850380" cy="4826000"/>
                    </a:xfrm>
                    <a:prstGeom prst="rect">
                      <a:avLst/>
                    </a:prstGeom>
                  </pic:spPr>
                </pic:pic>
              </a:graphicData>
            </a:graphic>
          </wp:inline>
        </w:drawing>
      </w:r>
    </w:p>
    <w:p w14:paraId="674642C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化肥由1957年的15.1万吨，到1958年的19.4万吨，增长了28.48%，到1960年的40.5万吨，增长了168.21%。</w:t>
      </w:r>
    </w:p>
    <w:p w14:paraId="2D92698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145020" cy="5040630"/>
            <wp:effectExtent l="0" t="0" r="2540" b="3810"/>
            <wp:docPr id="22" name="图片 22" descr="f3fdda47-4875-4f1a-95f9-269ae1c6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fdda47-4875-4f1a-95f9-269ae1c63c9f"/>
                    <pic:cNvPicPr>
                      <a:picLocks noChangeAspect="1"/>
                    </pic:cNvPicPr>
                  </pic:nvPicPr>
                  <pic:blipFill>
                    <a:blip r:embed="rId13"/>
                    <a:stretch>
                      <a:fillRect/>
                    </a:stretch>
                  </pic:blipFill>
                  <pic:spPr>
                    <a:xfrm>
                      <a:off x="0" y="0"/>
                      <a:ext cx="7145020" cy="5040630"/>
                    </a:xfrm>
                    <a:prstGeom prst="rect">
                      <a:avLst/>
                    </a:prstGeom>
                  </pic:spPr>
                </pic:pic>
              </a:graphicData>
            </a:graphic>
          </wp:inline>
        </w:drawing>
      </w:r>
    </w:p>
    <w:p w14:paraId="4B9758F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冶金设备由1957年的1.38万吨，到1958年的15.1万吨，增长了994.20%，一年内翻了三番，到1959年的28.4万吨，增长了1957.97%，两年内翻了四番，1960年虽然有所回落，但依然比1957年增长了1588.41%。</w:t>
      </w:r>
    </w:p>
    <w:p w14:paraId="38250E7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356475" cy="5166995"/>
            <wp:effectExtent l="0" t="0" r="4445" b="14605"/>
            <wp:docPr id="23" name="图片 23" descr="2f995982-4daa-41dc-88c4-0a8d3a112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995982-4daa-41dc-88c4-0a8d3a112e60"/>
                    <pic:cNvPicPr>
                      <a:picLocks noChangeAspect="1"/>
                    </pic:cNvPicPr>
                  </pic:nvPicPr>
                  <pic:blipFill>
                    <a:blip r:embed="rId14"/>
                    <a:stretch>
                      <a:fillRect/>
                    </a:stretch>
                  </pic:blipFill>
                  <pic:spPr>
                    <a:xfrm>
                      <a:off x="0" y="0"/>
                      <a:ext cx="7356475" cy="5166995"/>
                    </a:xfrm>
                    <a:prstGeom prst="rect">
                      <a:avLst/>
                    </a:prstGeom>
                  </pic:spPr>
                </pic:pic>
              </a:graphicData>
            </a:graphic>
          </wp:inline>
        </w:drawing>
      </w:r>
    </w:p>
    <w:p w14:paraId="1566895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发电设备由1957年的19.8万千瓦，到1958年的110万千瓦，增长了455.56%，在一年内翻了两番，到1960年的338.3万千瓦，增长了1608.59%，三年内翻了四番。</w:t>
      </w:r>
    </w:p>
    <w:p w14:paraId="2357BB0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911340" cy="4851400"/>
            <wp:effectExtent l="0" t="0" r="7620" b="10160"/>
            <wp:docPr id="24" name="图片 24" descr="69cf53c0-4843-4b74-bebe-dc1cb9247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9cf53c0-4843-4b74-bebe-dc1cb92478c0"/>
                    <pic:cNvPicPr>
                      <a:picLocks noChangeAspect="1"/>
                    </pic:cNvPicPr>
                  </pic:nvPicPr>
                  <pic:blipFill>
                    <a:blip r:embed="rId15"/>
                    <a:stretch>
                      <a:fillRect/>
                    </a:stretch>
                  </pic:blipFill>
                  <pic:spPr>
                    <a:xfrm>
                      <a:off x="0" y="0"/>
                      <a:ext cx="6911340" cy="4851400"/>
                    </a:xfrm>
                    <a:prstGeom prst="rect">
                      <a:avLst/>
                    </a:prstGeom>
                  </pic:spPr>
                </pic:pic>
              </a:graphicData>
            </a:graphic>
          </wp:inline>
        </w:drawing>
      </w:r>
    </w:p>
    <w:p w14:paraId="2EDB408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机床由1957年的19.8万台，到1958年的8万台，增长了185.71%，在一年内翻了一番，到1960年的15.4万台，增长了450%，三年内翻了两番。</w:t>
      </w:r>
    </w:p>
    <w:p w14:paraId="653AD69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人民日报1960年1月25日第1版《1959年国民经济发展实现了高速度和按比例的高度统一 工业农业并举保证了全面大跃进》：</w:t>
      </w:r>
    </w:p>
    <w:p w14:paraId="42A86F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【全国金属切削机床的设备利用率已由大跃进以前的65％提高到80％以上，我国机器设备的自给率也由第一个五年的平均55％左右提高到80％以上。】</w:t>
      </w:r>
    </w:p>
    <w:p w14:paraId="0E69EF9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《中国共产党简史》（2021）：</w:t>
      </w:r>
    </w:p>
    <w:p w14:paraId="519281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【1964年，我国主要机器设备的自给率已达90％以上。】</w:t>
      </w:r>
    </w:p>
    <w:p w14:paraId="14BB367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950710" cy="4846955"/>
            <wp:effectExtent l="0" t="0" r="13970" b="14605"/>
            <wp:docPr id="25" name="图片 25" descr="29424d06-9ef0-43d5-aea1-68ea35cbc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9424d06-9ef0-43d5-aea1-68ea35cbcddd"/>
                    <pic:cNvPicPr>
                      <a:picLocks noChangeAspect="1"/>
                    </pic:cNvPicPr>
                  </pic:nvPicPr>
                  <pic:blipFill>
                    <a:blip r:embed="rId16"/>
                    <a:stretch>
                      <a:fillRect/>
                    </a:stretch>
                  </pic:blipFill>
                  <pic:spPr>
                    <a:xfrm>
                      <a:off x="0" y="0"/>
                      <a:ext cx="6950710" cy="4846955"/>
                    </a:xfrm>
                    <a:prstGeom prst="rect">
                      <a:avLst/>
                    </a:prstGeom>
                  </pic:spPr>
                </pic:pic>
              </a:graphicData>
            </a:graphic>
          </wp:inline>
        </w:drawing>
      </w:r>
    </w:p>
    <w:p w14:paraId="2AC225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534785" cy="4580255"/>
            <wp:effectExtent l="0" t="0" r="3175" b="6985"/>
            <wp:docPr id="26" name="图片 26" descr="163dbf85-24e7-4553-9640-1b16fa4ac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3dbf85-24e7-4553-9640-1b16fa4aceb1"/>
                    <pic:cNvPicPr>
                      <a:picLocks noChangeAspect="1"/>
                    </pic:cNvPicPr>
                  </pic:nvPicPr>
                  <pic:blipFill>
                    <a:blip r:embed="rId17"/>
                    <a:stretch>
                      <a:fillRect/>
                    </a:stretch>
                  </pic:blipFill>
                  <pic:spPr>
                    <a:xfrm>
                      <a:off x="0" y="0"/>
                      <a:ext cx="6534785" cy="4580255"/>
                    </a:xfrm>
                    <a:prstGeom prst="rect">
                      <a:avLst/>
                    </a:prstGeom>
                  </pic:spPr>
                </pic:pic>
              </a:graphicData>
            </a:graphic>
          </wp:inline>
        </w:drawing>
      </w:r>
    </w:p>
    <w:p w14:paraId="0649226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水泥由1957年的686万吨，到1958年的930万吨，增长了35.57%，到1960年的1565万吨，增长了128.13%，三年内翻了一番。</w:t>
      </w:r>
    </w:p>
    <w:p w14:paraId="5A4B905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2.3轻工业主要产品</w:t>
      </w:r>
    </w:p>
    <w:p w14:paraId="10E0239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666230" cy="4610735"/>
            <wp:effectExtent l="0" t="0" r="8890" b="6985"/>
            <wp:docPr id="27" name="图片 27" descr="69f3571b-fad3-425c-a03c-98bfc01de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9f3571b-fad3-425c-a03c-98bfc01dee1a"/>
                    <pic:cNvPicPr>
                      <a:picLocks noChangeAspect="1"/>
                    </pic:cNvPicPr>
                  </pic:nvPicPr>
                  <pic:blipFill>
                    <a:blip r:embed="rId18"/>
                    <a:stretch>
                      <a:fillRect/>
                    </a:stretch>
                  </pic:blipFill>
                  <pic:spPr>
                    <a:xfrm>
                      <a:off x="0" y="0"/>
                      <a:ext cx="6666230" cy="4610735"/>
                    </a:xfrm>
                    <a:prstGeom prst="rect">
                      <a:avLst/>
                    </a:prstGeom>
                  </pic:spPr>
                </pic:pic>
              </a:graphicData>
            </a:graphic>
          </wp:inline>
        </w:drawing>
      </w:r>
    </w:p>
    <w:p w14:paraId="2E94623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2.4大跃进三年与1957年农业主要产品产量对比</w:t>
      </w:r>
    </w:p>
    <w:p w14:paraId="4EECBA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672580" cy="3911600"/>
            <wp:effectExtent l="0" t="0" r="2540" b="5080"/>
            <wp:docPr id="29" name="图片 29" descr="1aa1624b-69b5-42a9-a4ca-bb5b2f85b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aa1624b-69b5-42a9-a4ca-bb5b2f85b77d"/>
                    <pic:cNvPicPr>
                      <a:picLocks noChangeAspect="1"/>
                    </pic:cNvPicPr>
                  </pic:nvPicPr>
                  <pic:blipFill>
                    <a:blip r:embed="rId19"/>
                    <a:stretch>
                      <a:fillRect/>
                    </a:stretch>
                  </pic:blipFill>
                  <pic:spPr>
                    <a:xfrm>
                      <a:off x="0" y="0"/>
                      <a:ext cx="6672580" cy="3911600"/>
                    </a:xfrm>
                    <a:prstGeom prst="rect">
                      <a:avLst/>
                    </a:prstGeom>
                  </pic:spPr>
                </pic:pic>
              </a:graphicData>
            </a:graphic>
          </wp:inline>
        </w:drawing>
      </w:r>
    </w:p>
    <w:p w14:paraId="39BA60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p>
    <w:p w14:paraId="70E57D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2.5基本建设投资</w:t>
      </w:r>
    </w:p>
    <w:p w14:paraId="720E1AB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60210" cy="3023235"/>
            <wp:effectExtent l="0" t="0" r="6350" b="9525"/>
            <wp:docPr id="28" name="图片 28" descr="d6cf224e-b3fc-44db-a3a8-a0086aa70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6cf224e-b3fc-44db-a3a8-a0086aa70ec7"/>
                    <pic:cNvPicPr>
                      <a:picLocks noChangeAspect="1"/>
                    </pic:cNvPicPr>
                  </pic:nvPicPr>
                  <pic:blipFill>
                    <a:blip r:embed="rId20"/>
                    <a:stretch>
                      <a:fillRect/>
                    </a:stretch>
                  </pic:blipFill>
                  <pic:spPr>
                    <a:xfrm>
                      <a:off x="0" y="0"/>
                      <a:ext cx="6760210" cy="3023235"/>
                    </a:xfrm>
                    <a:prstGeom prst="rect">
                      <a:avLst/>
                    </a:prstGeom>
                  </pic:spPr>
                </pic:pic>
              </a:graphicData>
            </a:graphic>
          </wp:inline>
        </w:drawing>
      </w:r>
    </w:p>
    <w:p w14:paraId="159A0E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3</w:t>
      </w:r>
    </w:p>
    <w:p w14:paraId="1F57AF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根据国家统计局国民经济综合统计司编制的《新中国50年统计资料汇编》，大跃进期间的教育取得巨大发展。</w:t>
      </w:r>
    </w:p>
    <w:p w14:paraId="197AB25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3.1各类学校数量</w:t>
      </w:r>
    </w:p>
    <w:p w14:paraId="284CB9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55765" cy="4442460"/>
            <wp:effectExtent l="0" t="0" r="10795" b="7620"/>
            <wp:docPr id="32" name="图片 32" descr="8bc82404-f1f6-46ab-92e7-083179c43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bc82404-f1f6-46ab-92e7-083179c434e1"/>
                    <pic:cNvPicPr>
                      <a:picLocks noChangeAspect="1"/>
                    </pic:cNvPicPr>
                  </pic:nvPicPr>
                  <pic:blipFill>
                    <a:blip r:embed="rId21"/>
                    <a:stretch>
                      <a:fillRect/>
                    </a:stretch>
                  </pic:blipFill>
                  <pic:spPr>
                    <a:xfrm>
                      <a:off x="0" y="0"/>
                      <a:ext cx="6755765" cy="4442460"/>
                    </a:xfrm>
                    <a:prstGeom prst="rect">
                      <a:avLst/>
                    </a:prstGeom>
                  </pic:spPr>
                </pic:pic>
              </a:graphicData>
            </a:graphic>
          </wp:inline>
        </w:drawing>
      </w:r>
    </w:p>
    <w:p w14:paraId="5A16C7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99935" cy="4770755"/>
            <wp:effectExtent l="0" t="0" r="1905" b="14605"/>
            <wp:docPr id="33" name="图片 33" descr="df519b41-15e0-4984-9fd4-7003ff98e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f519b41-15e0-4984-9fd4-7003ff98ea58"/>
                    <pic:cNvPicPr>
                      <a:picLocks noChangeAspect="1"/>
                    </pic:cNvPicPr>
                  </pic:nvPicPr>
                  <pic:blipFill>
                    <a:blip r:embed="rId22"/>
                    <a:stretch>
                      <a:fillRect/>
                    </a:stretch>
                  </pic:blipFill>
                  <pic:spPr>
                    <a:xfrm>
                      <a:off x="0" y="0"/>
                      <a:ext cx="7099935" cy="4770755"/>
                    </a:xfrm>
                    <a:prstGeom prst="rect">
                      <a:avLst/>
                    </a:prstGeom>
                  </pic:spPr>
                </pic:pic>
              </a:graphicData>
            </a:graphic>
          </wp:inline>
        </w:drawing>
      </w:r>
    </w:p>
    <w:p w14:paraId="17CA5F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05320" cy="4711700"/>
            <wp:effectExtent l="0" t="0" r="5080" b="12700"/>
            <wp:docPr id="36" name="图片 36" descr="015ff6e0-d794-42c8-a905-c488c84fc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15ff6e0-d794-42c8-a905-c488c84fc15f"/>
                    <pic:cNvPicPr>
                      <a:picLocks noChangeAspect="1"/>
                    </pic:cNvPicPr>
                  </pic:nvPicPr>
                  <pic:blipFill>
                    <a:blip r:embed="rId23"/>
                    <a:stretch>
                      <a:fillRect/>
                    </a:stretch>
                  </pic:blipFill>
                  <pic:spPr>
                    <a:xfrm>
                      <a:off x="0" y="0"/>
                      <a:ext cx="7005320" cy="4711700"/>
                    </a:xfrm>
                    <a:prstGeom prst="rect">
                      <a:avLst/>
                    </a:prstGeom>
                  </pic:spPr>
                </pic:pic>
              </a:graphicData>
            </a:graphic>
          </wp:inline>
        </w:drawing>
      </w:r>
    </w:p>
    <w:p w14:paraId="2F460E8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294880" cy="4870450"/>
            <wp:effectExtent l="0" t="0" r="5080" b="6350"/>
            <wp:docPr id="37" name="图片 37" descr="1911c1b2-eaab-4a90-9113-d84825d4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911c1b2-eaab-4a90-9113-d84825d48982"/>
                    <pic:cNvPicPr>
                      <a:picLocks noChangeAspect="1"/>
                    </pic:cNvPicPr>
                  </pic:nvPicPr>
                  <pic:blipFill>
                    <a:blip r:embed="rId24"/>
                    <a:stretch>
                      <a:fillRect/>
                    </a:stretch>
                  </pic:blipFill>
                  <pic:spPr>
                    <a:xfrm>
                      <a:off x="0" y="0"/>
                      <a:ext cx="7294880" cy="4870450"/>
                    </a:xfrm>
                    <a:prstGeom prst="rect">
                      <a:avLst/>
                    </a:prstGeom>
                  </pic:spPr>
                </pic:pic>
              </a:graphicData>
            </a:graphic>
          </wp:inline>
        </w:drawing>
      </w:r>
    </w:p>
    <w:p w14:paraId="1052DD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864985" cy="4592955"/>
            <wp:effectExtent l="0" t="0" r="8255" b="9525"/>
            <wp:docPr id="38" name="图片 38" descr="bf010f12-fa34-4fe2-be0e-b8edb83d8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f010f12-fa34-4fe2-be0e-b8edb83d822d"/>
                    <pic:cNvPicPr>
                      <a:picLocks noChangeAspect="1"/>
                    </pic:cNvPicPr>
                  </pic:nvPicPr>
                  <pic:blipFill>
                    <a:blip r:embed="rId25"/>
                    <a:stretch>
                      <a:fillRect/>
                    </a:stretch>
                  </pic:blipFill>
                  <pic:spPr>
                    <a:xfrm>
                      <a:off x="0" y="0"/>
                      <a:ext cx="6864985" cy="4592955"/>
                    </a:xfrm>
                    <a:prstGeom prst="rect">
                      <a:avLst/>
                    </a:prstGeom>
                  </pic:spPr>
                </pic:pic>
              </a:graphicData>
            </a:graphic>
          </wp:inline>
        </w:drawing>
      </w:r>
    </w:p>
    <w:p w14:paraId="65EA78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412355" cy="4999990"/>
            <wp:effectExtent l="0" t="0" r="9525" b="13970"/>
            <wp:docPr id="39" name="图片 39" descr="c6b57932-b2d5-4e39-888d-81e76e554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6b57932-b2d5-4e39-888d-81e76e5540d0"/>
                    <pic:cNvPicPr>
                      <a:picLocks noChangeAspect="1"/>
                    </pic:cNvPicPr>
                  </pic:nvPicPr>
                  <pic:blipFill>
                    <a:blip r:embed="rId26"/>
                    <a:stretch>
                      <a:fillRect/>
                    </a:stretch>
                  </pic:blipFill>
                  <pic:spPr>
                    <a:xfrm>
                      <a:off x="0" y="0"/>
                      <a:ext cx="7412355" cy="4999990"/>
                    </a:xfrm>
                    <a:prstGeom prst="rect">
                      <a:avLst/>
                    </a:prstGeom>
                  </pic:spPr>
                </pic:pic>
              </a:graphicData>
            </a:graphic>
          </wp:inline>
        </w:drawing>
      </w:r>
    </w:p>
    <w:p w14:paraId="2975EC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332345" cy="5006340"/>
            <wp:effectExtent l="0" t="0" r="13335" b="7620"/>
            <wp:docPr id="40" name="图片 40" descr="01dd12d1-550b-4dac-94c4-af4bbe272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1dd12d1-550b-4dac-94c4-af4bbe272cca"/>
                    <pic:cNvPicPr>
                      <a:picLocks noChangeAspect="1"/>
                    </pic:cNvPicPr>
                  </pic:nvPicPr>
                  <pic:blipFill>
                    <a:blip r:embed="rId27"/>
                    <a:stretch>
                      <a:fillRect/>
                    </a:stretch>
                  </pic:blipFill>
                  <pic:spPr>
                    <a:xfrm>
                      <a:off x="0" y="0"/>
                      <a:ext cx="7332345" cy="5006340"/>
                    </a:xfrm>
                    <a:prstGeom prst="rect">
                      <a:avLst/>
                    </a:prstGeom>
                  </pic:spPr>
                </pic:pic>
              </a:graphicData>
            </a:graphic>
          </wp:inline>
        </w:drawing>
      </w:r>
    </w:p>
    <w:p w14:paraId="327BCF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170420" cy="4886325"/>
            <wp:effectExtent l="0" t="0" r="7620" b="5715"/>
            <wp:docPr id="41" name="图片 41" descr="64eccf957d3db61100c180ec7b3a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4eccf957d3db61100c180ec7b3af775"/>
                    <pic:cNvPicPr>
                      <a:picLocks noChangeAspect="1"/>
                    </pic:cNvPicPr>
                  </pic:nvPicPr>
                  <pic:blipFill>
                    <a:blip r:embed="rId28"/>
                    <a:stretch>
                      <a:fillRect/>
                    </a:stretch>
                  </pic:blipFill>
                  <pic:spPr>
                    <a:xfrm>
                      <a:off x="0" y="0"/>
                      <a:ext cx="7170420" cy="4886325"/>
                    </a:xfrm>
                    <a:prstGeom prst="rect">
                      <a:avLst/>
                    </a:prstGeom>
                  </pic:spPr>
                </pic:pic>
              </a:graphicData>
            </a:graphic>
          </wp:inline>
        </w:drawing>
      </w:r>
    </w:p>
    <w:p w14:paraId="537507E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3.2各类学校教师数量</w:t>
      </w:r>
    </w:p>
    <w:p w14:paraId="49C1F83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527165" cy="4330700"/>
            <wp:effectExtent l="0" t="0" r="10795" b="12700"/>
            <wp:docPr id="42" name="图片 42" descr="79c54b18-029c-4b48-820d-63a3ee723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9c54b18-029c-4b48-820d-63a3ee723dc2"/>
                    <pic:cNvPicPr>
                      <a:picLocks noChangeAspect="1"/>
                    </pic:cNvPicPr>
                  </pic:nvPicPr>
                  <pic:blipFill>
                    <a:blip r:embed="rId29"/>
                    <a:stretch>
                      <a:fillRect/>
                    </a:stretch>
                  </pic:blipFill>
                  <pic:spPr>
                    <a:xfrm>
                      <a:off x="0" y="0"/>
                      <a:ext cx="6527165" cy="4330700"/>
                    </a:xfrm>
                    <a:prstGeom prst="rect">
                      <a:avLst/>
                    </a:prstGeom>
                  </pic:spPr>
                </pic:pic>
              </a:graphicData>
            </a:graphic>
          </wp:inline>
        </w:drawing>
      </w:r>
    </w:p>
    <w:p w14:paraId="11F097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076440" cy="4871720"/>
            <wp:effectExtent l="0" t="0" r="10160" b="5080"/>
            <wp:docPr id="43" name="图片 43" descr="226cd220-e931-4358-ae97-d2fb1378a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26cd220-e931-4358-ae97-d2fb1378a97e"/>
                    <pic:cNvPicPr>
                      <a:picLocks noChangeAspect="1"/>
                    </pic:cNvPicPr>
                  </pic:nvPicPr>
                  <pic:blipFill>
                    <a:blip r:embed="rId30"/>
                    <a:stretch>
                      <a:fillRect/>
                    </a:stretch>
                  </pic:blipFill>
                  <pic:spPr>
                    <a:xfrm>
                      <a:off x="0" y="0"/>
                      <a:ext cx="7076440" cy="4871720"/>
                    </a:xfrm>
                    <a:prstGeom prst="rect">
                      <a:avLst/>
                    </a:prstGeom>
                  </pic:spPr>
                </pic:pic>
              </a:graphicData>
            </a:graphic>
          </wp:inline>
        </w:drawing>
      </w:r>
    </w:p>
    <w:p w14:paraId="5598CC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646035" cy="5133340"/>
            <wp:effectExtent l="0" t="0" r="4445" b="2540"/>
            <wp:docPr id="44" name="图片 44" descr="416e4d06-c566-4294-9f2e-f24e3addd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16e4d06-c566-4294-9f2e-f24e3adddedd"/>
                    <pic:cNvPicPr>
                      <a:picLocks noChangeAspect="1"/>
                    </pic:cNvPicPr>
                  </pic:nvPicPr>
                  <pic:blipFill>
                    <a:blip r:embed="rId31"/>
                    <a:stretch>
                      <a:fillRect/>
                    </a:stretch>
                  </pic:blipFill>
                  <pic:spPr>
                    <a:xfrm>
                      <a:off x="0" y="0"/>
                      <a:ext cx="7646035" cy="5133340"/>
                    </a:xfrm>
                    <a:prstGeom prst="rect">
                      <a:avLst/>
                    </a:prstGeom>
                  </pic:spPr>
                </pic:pic>
              </a:graphicData>
            </a:graphic>
          </wp:inline>
        </w:drawing>
      </w:r>
    </w:p>
    <w:p w14:paraId="242B0E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179945" cy="4727575"/>
            <wp:effectExtent l="0" t="0" r="13335" b="12065"/>
            <wp:docPr id="45" name="图片 45" descr="a19465c5-a9a0-43f0-b504-37953db27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19465c5-a9a0-43f0-b504-37953db27bf2"/>
                    <pic:cNvPicPr>
                      <a:picLocks noChangeAspect="1"/>
                    </pic:cNvPicPr>
                  </pic:nvPicPr>
                  <pic:blipFill>
                    <a:blip r:embed="rId32"/>
                    <a:stretch>
                      <a:fillRect/>
                    </a:stretch>
                  </pic:blipFill>
                  <pic:spPr>
                    <a:xfrm>
                      <a:off x="0" y="0"/>
                      <a:ext cx="7179945" cy="4727575"/>
                    </a:xfrm>
                    <a:prstGeom prst="rect">
                      <a:avLst/>
                    </a:prstGeom>
                  </pic:spPr>
                </pic:pic>
              </a:graphicData>
            </a:graphic>
          </wp:inline>
        </w:drawing>
      </w:r>
    </w:p>
    <w:p w14:paraId="43DA66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674610" cy="4963795"/>
            <wp:effectExtent l="0" t="0" r="6350" b="4445"/>
            <wp:docPr id="46" name="图片 46" descr="b05f5965-6e7a-4aa2-b772-a21bb98d0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05f5965-6e7a-4aa2-b772-a21bb98d0a3e"/>
                    <pic:cNvPicPr>
                      <a:picLocks noChangeAspect="1"/>
                    </pic:cNvPicPr>
                  </pic:nvPicPr>
                  <pic:blipFill>
                    <a:blip r:embed="rId33"/>
                    <a:stretch>
                      <a:fillRect/>
                    </a:stretch>
                  </pic:blipFill>
                  <pic:spPr>
                    <a:xfrm>
                      <a:off x="0" y="0"/>
                      <a:ext cx="7674610" cy="4963795"/>
                    </a:xfrm>
                    <a:prstGeom prst="rect">
                      <a:avLst/>
                    </a:prstGeom>
                  </pic:spPr>
                </pic:pic>
              </a:graphicData>
            </a:graphic>
          </wp:inline>
        </w:drawing>
      </w:r>
    </w:p>
    <w:p w14:paraId="37F4CA3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7454265" cy="4685665"/>
            <wp:effectExtent l="0" t="0" r="13335" b="825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4"/>
                    <a:stretch>
                      <a:fillRect/>
                    </a:stretch>
                  </pic:blipFill>
                  <pic:spPr>
                    <a:xfrm>
                      <a:off x="0" y="0"/>
                      <a:ext cx="7454265" cy="4685665"/>
                    </a:xfrm>
                    <a:prstGeom prst="rect">
                      <a:avLst/>
                    </a:prstGeom>
                    <a:noFill/>
                    <a:ln>
                      <a:noFill/>
                    </a:ln>
                  </pic:spPr>
                </pic:pic>
              </a:graphicData>
            </a:graphic>
          </wp:inline>
        </w:drawing>
      </w:r>
    </w:p>
    <w:p w14:paraId="53A73D4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3.3在校学生数量</w:t>
      </w:r>
    </w:p>
    <w:p w14:paraId="7C90112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75450" cy="3478530"/>
            <wp:effectExtent l="0" t="0" r="6350" b="11430"/>
            <wp:docPr id="48" name="图片 48" descr="9db7df71-f8aa-4ae7-80b9-cb1fb71a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db7df71-f8aa-4ae7-80b9-cb1fb71a5698"/>
                    <pic:cNvPicPr>
                      <a:picLocks noChangeAspect="1"/>
                    </pic:cNvPicPr>
                  </pic:nvPicPr>
                  <pic:blipFill>
                    <a:blip r:embed="rId35"/>
                    <a:stretch>
                      <a:fillRect/>
                    </a:stretch>
                  </pic:blipFill>
                  <pic:spPr>
                    <a:xfrm>
                      <a:off x="0" y="0"/>
                      <a:ext cx="6775450" cy="3478530"/>
                    </a:xfrm>
                    <a:prstGeom prst="rect">
                      <a:avLst/>
                    </a:prstGeom>
                  </pic:spPr>
                </pic:pic>
              </a:graphicData>
            </a:graphic>
          </wp:inline>
        </w:drawing>
      </w:r>
    </w:p>
    <w:p w14:paraId="4109D8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975600" cy="5711190"/>
            <wp:effectExtent l="0" t="0" r="10160" b="3810"/>
            <wp:docPr id="49" name="图片 49" descr="c064e10d-a585-439d-9297-40856eb4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064e10d-a585-439d-9297-40856eb47364"/>
                    <pic:cNvPicPr>
                      <a:picLocks noChangeAspect="1"/>
                    </pic:cNvPicPr>
                  </pic:nvPicPr>
                  <pic:blipFill>
                    <a:blip r:embed="rId36"/>
                    <a:stretch>
                      <a:fillRect/>
                    </a:stretch>
                  </pic:blipFill>
                  <pic:spPr>
                    <a:xfrm>
                      <a:off x="0" y="0"/>
                      <a:ext cx="7975600" cy="5711190"/>
                    </a:xfrm>
                    <a:prstGeom prst="rect">
                      <a:avLst/>
                    </a:prstGeom>
                  </pic:spPr>
                </pic:pic>
              </a:graphicData>
            </a:graphic>
          </wp:inline>
        </w:drawing>
      </w:r>
    </w:p>
    <w:p w14:paraId="17B0AC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205345" cy="5062220"/>
            <wp:effectExtent l="0" t="0" r="3175" b="12700"/>
            <wp:docPr id="50" name="图片 50" descr="a70a8912-2d8d-4bcc-92a6-eb4f33da2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70a8912-2d8d-4bcc-92a6-eb4f33da2a8f"/>
                    <pic:cNvPicPr>
                      <a:picLocks noChangeAspect="1"/>
                    </pic:cNvPicPr>
                  </pic:nvPicPr>
                  <pic:blipFill>
                    <a:blip r:embed="rId37"/>
                    <a:stretch>
                      <a:fillRect/>
                    </a:stretch>
                  </pic:blipFill>
                  <pic:spPr>
                    <a:xfrm>
                      <a:off x="0" y="0"/>
                      <a:ext cx="7205345" cy="5062220"/>
                    </a:xfrm>
                    <a:prstGeom prst="rect">
                      <a:avLst/>
                    </a:prstGeom>
                  </pic:spPr>
                </pic:pic>
              </a:graphicData>
            </a:graphic>
          </wp:inline>
        </w:drawing>
      </w:r>
    </w:p>
    <w:p w14:paraId="4C47DD4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7629525" cy="5263515"/>
            <wp:effectExtent l="0" t="0" r="5715" b="952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38"/>
                    <a:stretch>
                      <a:fillRect/>
                    </a:stretch>
                  </pic:blipFill>
                  <pic:spPr>
                    <a:xfrm>
                      <a:off x="0" y="0"/>
                      <a:ext cx="7629525" cy="5263515"/>
                    </a:xfrm>
                    <a:prstGeom prst="rect">
                      <a:avLst/>
                    </a:prstGeom>
                    <a:noFill/>
                    <a:ln>
                      <a:noFill/>
                    </a:ln>
                  </pic:spPr>
                </pic:pic>
              </a:graphicData>
            </a:graphic>
          </wp:inline>
        </w:drawing>
      </w:r>
    </w:p>
    <w:p w14:paraId="2F8E357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7635875" cy="5253355"/>
            <wp:effectExtent l="0" t="0" r="14605" b="4445"/>
            <wp:docPr id="52" name="图片 52" descr="f48b1e95-45fd-4792-81f7-b103ab6b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48b1e95-45fd-4792-81f7-b103ab6b6eb8"/>
                    <pic:cNvPicPr>
                      <a:picLocks noChangeAspect="1"/>
                    </pic:cNvPicPr>
                  </pic:nvPicPr>
                  <pic:blipFill>
                    <a:blip r:embed="rId39"/>
                    <a:stretch>
                      <a:fillRect/>
                    </a:stretch>
                  </pic:blipFill>
                  <pic:spPr>
                    <a:xfrm>
                      <a:off x="0" y="0"/>
                      <a:ext cx="7635875" cy="5253355"/>
                    </a:xfrm>
                    <a:prstGeom prst="rect">
                      <a:avLst/>
                    </a:prstGeom>
                  </pic:spPr>
                </pic:pic>
              </a:graphicData>
            </a:graphic>
          </wp:inline>
        </w:drawing>
      </w:r>
    </w:p>
    <w:p w14:paraId="6AB405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6896735" cy="4702175"/>
            <wp:effectExtent l="0" t="0" r="6985" b="6985"/>
            <wp:docPr id="53" name="图片 53" descr="aea62cc5-7029-4b7e-af64-82dd4a7fd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ea62cc5-7029-4b7e-af64-82dd4a7fd0fc"/>
                    <pic:cNvPicPr>
                      <a:picLocks noChangeAspect="1"/>
                    </pic:cNvPicPr>
                  </pic:nvPicPr>
                  <pic:blipFill>
                    <a:blip r:embed="rId40"/>
                    <a:stretch>
                      <a:fillRect/>
                    </a:stretch>
                  </pic:blipFill>
                  <pic:spPr>
                    <a:xfrm>
                      <a:off x="0" y="0"/>
                      <a:ext cx="6896735" cy="4702175"/>
                    </a:xfrm>
                    <a:prstGeom prst="rect">
                      <a:avLst/>
                    </a:prstGeom>
                  </pic:spPr>
                </pic:pic>
              </a:graphicData>
            </a:graphic>
          </wp:inline>
        </w:drawing>
      </w:r>
    </w:p>
    <w:p w14:paraId="3726B55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3.4各类学校招生人数</w:t>
      </w:r>
    </w:p>
    <w:p w14:paraId="4D1ACD0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6722745" cy="3877945"/>
            <wp:effectExtent l="0" t="0" r="13335" b="8255"/>
            <wp:docPr id="54" name="图片 54" descr="2e75f222-65c3-4dbc-853b-b7c24db1b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e75f222-65c3-4dbc-853b-b7c24db1bc87"/>
                    <pic:cNvPicPr>
                      <a:picLocks noChangeAspect="1"/>
                    </pic:cNvPicPr>
                  </pic:nvPicPr>
                  <pic:blipFill>
                    <a:blip r:embed="rId41"/>
                    <a:stretch>
                      <a:fillRect/>
                    </a:stretch>
                  </pic:blipFill>
                  <pic:spPr>
                    <a:xfrm>
                      <a:off x="0" y="0"/>
                      <a:ext cx="6722745" cy="3877945"/>
                    </a:xfrm>
                    <a:prstGeom prst="rect">
                      <a:avLst/>
                    </a:prstGeom>
                  </pic:spPr>
                </pic:pic>
              </a:graphicData>
            </a:graphic>
          </wp:inline>
        </w:drawing>
      </w:r>
    </w:p>
    <w:p w14:paraId="68713E5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7253605" cy="5097780"/>
            <wp:effectExtent l="0" t="0" r="635" b="7620"/>
            <wp:docPr id="55" name="图片 55" descr="04d0c051-0e64-4fbe-802a-bbff9a5cf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4d0c051-0e64-4fbe-802a-bbff9a5cfc46"/>
                    <pic:cNvPicPr>
                      <a:picLocks noChangeAspect="1"/>
                    </pic:cNvPicPr>
                  </pic:nvPicPr>
                  <pic:blipFill>
                    <a:blip r:embed="rId42"/>
                    <a:stretch>
                      <a:fillRect/>
                    </a:stretch>
                  </pic:blipFill>
                  <pic:spPr>
                    <a:xfrm>
                      <a:off x="0" y="0"/>
                      <a:ext cx="7253605" cy="5097780"/>
                    </a:xfrm>
                    <a:prstGeom prst="rect">
                      <a:avLst/>
                    </a:prstGeom>
                  </pic:spPr>
                </pic:pic>
              </a:graphicData>
            </a:graphic>
          </wp:inline>
        </w:drawing>
      </w:r>
    </w:p>
    <w:p w14:paraId="3A8249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7573010" cy="5248910"/>
            <wp:effectExtent l="0" t="0" r="1270" b="8890"/>
            <wp:docPr id="56" name="图片 56" descr="5fabc1bf-a5c6-42eb-8058-b5352256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fabc1bf-a5c6-42eb-8058-b5352256b449"/>
                    <pic:cNvPicPr>
                      <a:picLocks noChangeAspect="1"/>
                    </pic:cNvPicPr>
                  </pic:nvPicPr>
                  <pic:blipFill>
                    <a:blip r:embed="rId43"/>
                    <a:stretch>
                      <a:fillRect/>
                    </a:stretch>
                  </pic:blipFill>
                  <pic:spPr>
                    <a:xfrm>
                      <a:off x="0" y="0"/>
                      <a:ext cx="7573010" cy="5248910"/>
                    </a:xfrm>
                    <a:prstGeom prst="rect">
                      <a:avLst/>
                    </a:prstGeom>
                  </pic:spPr>
                </pic:pic>
              </a:graphicData>
            </a:graphic>
          </wp:inline>
        </w:drawing>
      </w:r>
    </w:p>
    <w:p w14:paraId="70B882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7747635" cy="5319395"/>
            <wp:effectExtent l="0" t="0" r="9525" b="14605"/>
            <wp:docPr id="57" name="图片 57" descr="d02bfc11-a5ca-4f52-9967-51269931d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02bfc11-a5ca-4f52-9967-51269931d545"/>
                    <pic:cNvPicPr>
                      <a:picLocks noChangeAspect="1"/>
                    </pic:cNvPicPr>
                  </pic:nvPicPr>
                  <pic:blipFill>
                    <a:blip r:embed="rId44"/>
                    <a:stretch>
                      <a:fillRect/>
                    </a:stretch>
                  </pic:blipFill>
                  <pic:spPr>
                    <a:xfrm>
                      <a:off x="0" y="0"/>
                      <a:ext cx="7747635" cy="5319395"/>
                    </a:xfrm>
                    <a:prstGeom prst="rect">
                      <a:avLst/>
                    </a:prstGeom>
                  </pic:spPr>
                </pic:pic>
              </a:graphicData>
            </a:graphic>
          </wp:inline>
        </w:drawing>
      </w:r>
    </w:p>
    <w:p w14:paraId="51EC090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6928485" cy="4692650"/>
            <wp:effectExtent l="0" t="0" r="5715" b="1270"/>
            <wp:docPr id="58" name="图片 58" descr="c7ed772e-a140-43e8-a6a5-34ff2f42a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7ed772e-a140-43e8-a6a5-34ff2f42a158"/>
                    <pic:cNvPicPr>
                      <a:picLocks noChangeAspect="1"/>
                    </pic:cNvPicPr>
                  </pic:nvPicPr>
                  <pic:blipFill>
                    <a:blip r:embed="rId45"/>
                    <a:stretch>
                      <a:fillRect/>
                    </a:stretch>
                  </pic:blipFill>
                  <pic:spPr>
                    <a:xfrm>
                      <a:off x="0" y="0"/>
                      <a:ext cx="6928485" cy="4692650"/>
                    </a:xfrm>
                    <a:prstGeom prst="rect">
                      <a:avLst/>
                    </a:prstGeom>
                  </pic:spPr>
                </pic:pic>
              </a:graphicData>
            </a:graphic>
          </wp:inline>
        </w:drawing>
      </w:r>
    </w:p>
    <w:p w14:paraId="3C6118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drawing>
          <wp:inline distT="0" distB="0" distL="114300" distR="114300">
            <wp:extent cx="7510145" cy="5043805"/>
            <wp:effectExtent l="0" t="0" r="3175" b="635"/>
            <wp:docPr id="59" name="图片 59" descr="f49610fd-9ed1-4cb2-bbc0-030bf123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49610fd-9ed1-4cb2-bbc0-030bf1233909"/>
                    <pic:cNvPicPr>
                      <a:picLocks noChangeAspect="1"/>
                    </pic:cNvPicPr>
                  </pic:nvPicPr>
                  <pic:blipFill>
                    <a:blip r:embed="rId46"/>
                    <a:stretch>
                      <a:fillRect/>
                    </a:stretch>
                  </pic:blipFill>
                  <pic:spPr>
                    <a:xfrm>
                      <a:off x="0" y="0"/>
                      <a:ext cx="7510145" cy="5043805"/>
                    </a:xfrm>
                    <a:prstGeom prst="rect">
                      <a:avLst/>
                    </a:prstGeom>
                  </pic:spPr>
                </pic:pic>
              </a:graphicData>
            </a:graphic>
          </wp:inline>
        </w:drawing>
      </w:r>
    </w:p>
    <w:p w14:paraId="2BEB39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4</w:t>
      </w:r>
    </w:p>
    <w:p w14:paraId="7E3D82F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大跃进期间的医疗也取得巨大发展。</w:t>
      </w:r>
    </w:p>
    <w:p w14:paraId="009C052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根据国家统计局国民经济综合统计司编制的《新中国50年统计资料汇编》：</w:t>
      </w:r>
    </w:p>
    <w:p w14:paraId="796822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4.1全国各类卫生机构数量（个）</w:t>
      </w:r>
    </w:p>
    <w:p w14:paraId="6B4B063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295515" cy="9074150"/>
            <wp:effectExtent l="0" t="0" r="4445" b="8890"/>
            <wp:docPr id="60" name="图片 60" descr="0b881e98-f438-4071-8024-3ad7142ee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b881e98-f438-4071-8024-3ad7142ee706"/>
                    <pic:cNvPicPr>
                      <a:picLocks noChangeAspect="1"/>
                    </pic:cNvPicPr>
                  </pic:nvPicPr>
                  <pic:blipFill>
                    <a:blip r:embed="rId47"/>
                    <a:stretch>
                      <a:fillRect/>
                    </a:stretch>
                  </pic:blipFill>
                  <pic:spPr>
                    <a:xfrm>
                      <a:off x="0" y="0"/>
                      <a:ext cx="7295515" cy="9074150"/>
                    </a:xfrm>
                    <a:prstGeom prst="rect">
                      <a:avLst/>
                    </a:prstGeom>
                  </pic:spPr>
                </pic:pic>
              </a:graphicData>
            </a:graphic>
          </wp:inline>
        </w:drawing>
      </w:r>
    </w:p>
    <w:p w14:paraId="77E509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553325" cy="4827905"/>
            <wp:effectExtent l="0" t="0" r="5715" b="3175"/>
            <wp:docPr id="61" name="图片 61" descr="edc42134-020e-411d-aa34-1c5c67bbc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edc42134-020e-411d-aa34-1c5c67bbc261"/>
                    <pic:cNvPicPr>
                      <a:picLocks noChangeAspect="1"/>
                    </pic:cNvPicPr>
                  </pic:nvPicPr>
                  <pic:blipFill>
                    <a:blip r:embed="rId48"/>
                    <a:stretch>
                      <a:fillRect/>
                    </a:stretch>
                  </pic:blipFill>
                  <pic:spPr>
                    <a:xfrm>
                      <a:off x="0" y="0"/>
                      <a:ext cx="7553325" cy="4827905"/>
                    </a:xfrm>
                    <a:prstGeom prst="rect">
                      <a:avLst/>
                    </a:prstGeom>
                  </pic:spPr>
                </pic:pic>
              </a:graphicData>
            </a:graphic>
          </wp:inline>
        </w:drawing>
      </w:r>
    </w:p>
    <w:p w14:paraId="77C3CD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627620" cy="4816475"/>
            <wp:effectExtent l="0" t="0" r="7620" b="14605"/>
            <wp:docPr id="62" name="图片 62" descr="23372cc6-4224-4c6d-afb3-a66bce51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3372cc6-4224-4c6d-afb3-a66bce51cd59"/>
                    <pic:cNvPicPr>
                      <a:picLocks noChangeAspect="1"/>
                    </pic:cNvPicPr>
                  </pic:nvPicPr>
                  <pic:blipFill>
                    <a:blip r:embed="rId49"/>
                    <a:stretch>
                      <a:fillRect/>
                    </a:stretch>
                  </pic:blipFill>
                  <pic:spPr>
                    <a:xfrm>
                      <a:off x="0" y="0"/>
                      <a:ext cx="7627620" cy="4816475"/>
                    </a:xfrm>
                    <a:prstGeom prst="rect">
                      <a:avLst/>
                    </a:prstGeom>
                  </pic:spPr>
                </pic:pic>
              </a:graphicData>
            </a:graphic>
          </wp:inline>
        </w:drawing>
      </w:r>
    </w:p>
    <w:p w14:paraId="23BAE67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可以看到，在大跃进期间医院、卫生院整体数量（蓝色柱状）骤增，但是县级以上医院数量（橙色折线）增长幅度远远小于整体数量，这说明增长主要是在农村，也就是说，医疗向农村倾斜。</w:t>
      </w:r>
    </w:p>
    <w:p w14:paraId="5DF0F43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4.2全国各类卫生机构床位数</w:t>
      </w:r>
    </w:p>
    <w:p w14:paraId="7435B01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201535" cy="8903970"/>
            <wp:effectExtent l="0" t="0" r="6985" b="11430"/>
            <wp:docPr id="63" name="图片 63" descr="0e3c513f-e4b9-46a9-bd10-052aafb9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0e3c513f-e4b9-46a9-bd10-052aafb99783"/>
                    <pic:cNvPicPr>
                      <a:picLocks noChangeAspect="1"/>
                    </pic:cNvPicPr>
                  </pic:nvPicPr>
                  <pic:blipFill>
                    <a:blip r:embed="rId50"/>
                    <a:stretch>
                      <a:fillRect/>
                    </a:stretch>
                  </pic:blipFill>
                  <pic:spPr>
                    <a:xfrm>
                      <a:off x="0" y="0"/>
                      <a:ext cx="7201535" cy="8903970"/>
                    </a:xfrm>
                    <a:prstGeom prst="rect">
                      <a:avLst/>
                    </a:prstGeom>
                  </pic:spPr>
                </pic:pic>
              </a:graphicData>
            </a:graphic>
          </wp:inline>
        </w:drawing>
      </w:r>
    </w:p>
    <w:p w14:paraId="3FDE21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437755" cy="5408930"/>
            <wp:effectExtent l="0" t="0" r="14605" b="1270"/>
            <wp:docPr id="64" name="图片 64" descr="c4a69352-d28f-4e54-ac9a-fb4f645a9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4a69352-d28f-4e54-ac9a-fb4f645a9af5"/>
                    <pic:cNvPicPr>
                      <a:picLocks noChangeAspect="1"/>
                    </pic:cNvPicPr>
                  </pic:nvPicPr>
                  <pic:blipFill>
                    <a:blip r:embed="rId51"/>
                    <a:stretch>
                      <a:fillRect/>
                    </a:stretch>
                  </pic:blipFill>
                  <pic:spPr>
                    <a:xfrm>
                      <a:off x="0" y="0"/>
                      <a:ext cx="7437755" cy="5408930"/>
                    </a:xfrm>
                    <a:prstGeom prst="rect">
                      <a:avLst/>
                    </a:prstGeom>
                  </pic:spPr>
                </pic:pic>
              </a:graphicData>
            </a:graphic>
          </wp:inline>
        </w:drawing>
      </w:r>
    </w:p>
    <w:p w14:paraId="455876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4.3全国各类卫生机构人员数</w:t>
      </w:r>
    </w:p>
    <w:p w14:paraId="410B29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778750" cy="5358130"/>
            <wp:effectExtent l="0" t="0" r="8890" b="6350"/>
            <wp:docPr id="65" name="图片 65" descr="490b16d4-5a67-460b-8ae6-7df666fec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490b16d4-5a67-460b-8ae6-7df666fececc"/>
                    <pic:cNvPicPr>
                      <a:picLocks noChangeAspect="1"/>
                    </pic:cNvPicPr>
                  </pic:nvPicPr>
                  <pic:blipFill>
                    <a:blip r:embed="rId52"/>
                    <a:stretch>
                      <a:fillRect/>
                    </a:stretch>
                  </pic:blipFill>
                  <pic:spPr>
                    <a:xfrm>
                      <a:off x="0" y="0"/>
                      <a:ext cx="7778750" cy="5358130"/>
                    </a:xfrm>
                    <a:prstGeom prst="rect">
                      <a:avLst/>
                    </a:prstGeom>
                  </pic:spPr>
                </pic:pic>
              </a:graphicData>
            </a:graphic>
          </wp:inline>
        </w:drawing>
      </w:r>
    </w:p>
    <w:p w14:paraId="4B9139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850505" cy="5622290"/>
            <wp:effectExtent l="0" t="0" r="13335" b="1270"/>
            <wp:docPr id="66" name="图片 66" descr="08b0af25-ce2f-4b0a-a0cb-a29cba2f2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8b0af25-ce2f-4b0a-a0cb-a29cba2f260a"/>
                    <pic:cNvPicPr>
                      <a:picLocks noChangeAspect="1"/>
                    </pic:cNvPicPr>
                  </pic:nvPicPr>
                  <pic:blipFill>
                    <a:blip r:embed="rId53"/>
                    <a:stretch>
                      <a:fillRect/>
                    </a:stretch>
                  </pic:blipFill>
                  <pic:spPr>
                    <a:xfrm>
                      <a:off x="0" y="0"/>
                      <a:ext cx="7850505" cy="5622290"/>
                    </a:xfrm>
                    <a:prstGeom prst="rect">
                      <a:avLst/>
                    </a:prstGeom>
                  </pic:spPr>
                </pic:pic>
              </a:graphicData>
            </a:graphic>
          </wp:inline>
        </w:drawing>
      </w:r>
    </w:p>
    <w:p w14:paraId="7A0D4C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5</w:t>
      </w:r>
    </w:p>
    <w:p w14:paraId="65FFD93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新中国刚刚成立的时候，是一个百废待兴的农业国。农业在工农业产值占70%，工业仅占30%。“甚至也低于印度这样的新兴独立国家”（《中国共产党简史》2021版）。</w:t>
      </w:r>
    </w:p>
    <w:p w14:paraId="5B95155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正如《中国共产党简史》（2021版）引述毛主席1954年所讲的：“现在我们能造什么?能造桌子椅子，能造茶碗茶壶，能种粮食，还能磨成面粉，还能造纸，但是，一辆汽车、一架飞机、一辆坦克、一辆拖拉机都不能造。”</w:t>
      </w:r>
    </w:p>
    <w:p w14:paraId="462175E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1619C7A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fldChar w:fldCharType="begin"/>
      </w:r>
      <w:r>
        <w:rPr>
          <w:rFonts w:hint="eastAsia" w:ascii="宋体" w:hAnsi="宋体" w:eastAsia="宋体" w:cs="宋体"/>
          <w:sz w:val="25"/>
          <w:szCs w:val="25"/>
          <w:lang w:val="en-US" w:eastAsia="zh-CN"/>
        </w:rPr>
        <w:instrText xml:space="preserve"> HYPERLINK "https://mp.weixin.qq.com/s/RAbLBr1bqP1uA486gv5XJA" </w:instrText>
      </w:r>
      <w:r>
        <w:rPr>
          <w:rFonts w:hint="eastAsia" w:ascii="宋体" w:hAnsi="宋体" w:eastAsia="宋体" w:cs="宋体"/>
          <w:sz w:val="25"/>
          <w:szCs w:val="25"/>
          <w:lang w:val="en-US" w:eastAsia="zh-CN"/>
        </w:rPr>
        <w:fldChar w:fldCharType="separate"/>
      </w:r>
      <w:r>
        <w:rPr>
          <w:rStyle w:val="5"/>
          <w:rFonts w:hint="eastAsia" w:ascii="宋体" w:hAnsi="宋体" w:eastAsia="宋体" w:cs="宋体"/>
          <w:sz w:val="25"/>
          <w:szCs w:val="25"/>
          <w:lang w:val="en-US" w:eastAsia="zh-CN"/>
        </w:rPr>
        <w:t>工业国的标准是什么？新中国何时进入工业国的？</w:t>
      </w:r>
      <w:r>
        <w:rPr>
          <w:rFonts w:hint="eastAsia" w:ascii="宋体" w:hAnsi="宋体" w:eastAsia="宋体" w:cs="宋体"/>
          <w:sz w:val="25"/>
          <w:szCs w:val="25"/>
          <w:lang w:val="en-US" w:eastAsia="zh-CN"/>
        </w:rPr>
        <w:fldChar w:fldCharType="end"/>
      </w:r>
    </w:p>
    <w:p w14:paraId="69B08E2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正是在大跃进的1958年，新中国跨进了工业国的门槛。</w:t>
      </w:r>
    </w:p>
    <w:p w14:paraId="50883EA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工业国的标准是什么呢？</w:t>
      </w:r>
    </w:p>
    <w:p w14:paraId="2C4C0F1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毛主席在1956年9月8日给陈伯达写了一封信，谈到了初步工业化：</w:t>
      </w:r>
    </w:p>
    <w:p w14:paraId="7C7904B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caps w:val="0"/>
          <w:kern w:val="0"/>
          <w:sz w:val="25"/>
          <w:szCs w:val="25"/>
          <w:lang w:val="en-US" w:eastAsia="zh-CN" w:bidi="ar"/>
        </w:rPr>
        <w:t>“</w:t>
      </w:r>
      <w:r>
        <w:rPr>
          <w:rFonts w:hint="eastAsia" w:ascii="宋体" w:hAnsi="宋体" w:eastAsia="宋体" w:cs="宋体"/>
          <w:b/>
          <w:bCs/>
          <w:caps w:val="0"/>
          <w:kern w:val="0"/>
          <w:sz w:val="25"/>
          <w:szCs w:val="25"/>
          <w:lang w:val="en-US" w:eastAsia="zh-CN" w:bidi="ar"/>
        </w:rPr>
        <w:t>到那时，即到1967年第3个五年计划完成的时候，工业产值将占百分之六十几，农业产值将占百分之三十几，这样我国就可以说基本上有了现代工业了，就可以说初步的工业化了。</w:t>
      </w:r>
      <w:r>
        <w:rPr>
          <w:rFonts w:hint="eastAsia" w:ascii="宋体" w:hAnsi="宋体" w:eastAsia="宋体" w:cs="宋体"/>
          <w:caps w:val="0"/>
          <w:kern w:val="0"/>
          <w:sz w:val="25"/>
          <w:szCs w:val="25"/>
          <w:lang w:val="en-US" w:eastAsia="zh-CN" w:bidi="ar"/>
        </w:rPr>
        <w:t>但是我国是一个具有6亿人口的国家，到第3个五年计划完成的时候，按照每年增加1200万人口计算，那时将有7亿几千万人口，</w:t>
      </w:r>
      <w:r>
        <w:rPr>
          <w:rFonts w:hint="eastAsia" w:ascii="宋体" w:hAnsi="宋体" w:eastAsia="宋体" w:cs="宋体"/>
          <w:b/>
          <w:bCs/>
          <w:caps w:val="0"/>
          <w:kern w:val="0"/>
          <w:sz w:val="25"/>
          <w:szCs w:val="25"/>
          <w:lang w:val="en-US" w:eastAsia="zh-CN" w:bidi="ar"/>
        </w:rPr>
        <w:t>按照每人占有各项主要工业产品的数量来说，我国要进一步工业化，要接近或者赶上世界上工业最发达的国家，那就需要几十年才有可能。</w:t>
      </w:r>
      <w:r>
        <w:rPr>
          <w:rFonts w:hint="eastAsia" w:ascii="宋体" w:hAnsi="宋体" w:eastAsia="宋体" w:cs="宋体"/>
          <w:caps w:val="0"/>
          <w:kern w:val="0"/>
          <w:sz w:val="25"/>
          <w:szCs w:val="25"/>
          <w:lang w:val="en-US" w:eastAsia="zh-CN" w:bidi="ar"/>
        </w:rPr>
        <w:t>”</w:t>
      </w:r>
      <w:r>
        <w:rPr>
          <w:rFonts w:hint="eastAsia" w:ascii="宋体" w:hAnsi="宋体" w:eastAsia="宋体" w:cs="宋体"/>
          <w:sz w:val="25"/>
          <w:szCs w:val="25"/>
          <w:lang w:val="en-US" w:eastAsia="zh-CN"/>
        </w:rPr>
        <w:t>】</w:t>
      </w:r>
    </w:p>
    <w:p w14:paraId="6A8AE15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毛主席认为，从一个农业国进步到工业国，工业产值占工农业总产值的比例要达到60%以上。</w:t>
      </w:r>
    </w:p>
    <w:p w14:paraId="410FFF0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同时，毛主席也明确指出，这只是初步工业化，如果接近或者赶上世界上工业最发达国家还要几十年。</w:t>
      </w:r>
    </w:p>
    <w:p w14:paraId="03551D4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笔者根据《建国三十年国民经济统计提要》（国家统计局）、《1949-1984中国工业的发展》（中国统计出版社）、《中国统计年鉴1986》、《中国统计年鉴1998》的数据，做了整理工农业产值的占比。</w:t>
      </w:r>
    </w:p>
    <w:p w14:paraId="102A222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7402195" cy="8187690"/>
            <wp:effectExtent l="0" t="0" r="4445" b="11430"/>
            <wp:docPr id="14" name="图片 14" descr="1-建国三十年国民经济统计概要-表-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建国三十年国民经济统计概要-表-Excel"/>
                    <pic:cNvPicPr>
                      <a:picLocks noChangeAspect="1"/>
                    </pic:cNvPicPr>
                  </pic:nvPicPr>
                  <pic:blipFill>
                    <a:blip r:embed="rId54"/>
                    <a:stretch>
                      <a:fillRect/>
                    </a:stretch>
                  </pic:blipFill>
                  <pic:spPr>
                    <a:xfrm>
                      <a:off x="0" y="0"/>
                      <a:ext cx="7402195" cy="8187690"/>
                    </a:xfrm>
                    <a:prstGeom prst="rect">
                      <a:avLst/>
                    </a:prstGeom>
                  </pic:spPr>
                </pic:pic>
              </a:graphicData>
            </a:graphic>
          </wp:inline>
        </w:drawing>
      </w:r>
    </w:p>
    <w:p w14:paraId="0D62ED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835140" cy="4491990"/>
            <wp:effectExtent l="0" t="0" r="7620" b="3810"/>
            <wp:docPr id="30" name="图片 30" descr="1-建国三十年国民经济统计概要-图-工农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建国三十年国民经济统计概要-图-工农业占比"/>
                    <pic:cNvPicPr>
                      <a:picLocks noChangeAspect="1"/>
                    </pic:cNvPicPr>
                  </pic:nvPicPr>
                  <pic:blipFill>
                    <a:blip r:embed="rId55"/>
                    <a:stretch>
                      <a:fillRect/>
                    </a:stretch>
                  </pic:blipFill>
                  <pic:spPr>
                    <a:xfrm>
                      <a:off x="0" y="0"/>
                      <a:ext cx="6835140" cy="4491990"/>
                    </a:xfrm>
                    <a:prstGeom prst="rect">
                      <a:avLst/>
                    </a:prstGeom>
                  </pic:spPr>
                </pic:pic>
              </a:graphicData>
            </a:graphic>
          </wp:inline>
        </w:drawing>
      </w:r>
    </w:p>
    <w:p w14:paraId="7B1DE5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center"/>
        <w:textAlignment w:val="auto"/>
        <w:rPr>
          <w:rFonts w:hint="eastAsia" w:ascii="宋体" w:hAnsi="宋体" w:eastAsia="宋体" w:cs="宋体"/>
          <w:b/>
          <w:bCs/>
          <w:i w:val="0"/>
          <w:iCs w:val="0"/>
          <w:caps w:val="0"/>
          <w:spacing w:val="7"/>
          <w:sz w:val="25"/>
          <w:szCs w:val="25"/>
          <w:shd w:val="clear" w:fill="FFFFFF"/>
          <w:lang w:eastAsia="zh-CN"/>
        </w:rPr>
      </w:pPr>
      <w:r>
        <w:rPr>
          <w:rFonts w:hint="eastAsia" w:ascii="宋体" w:hAnsi="宋体" w:eastAsia="宋体" w:cs="宋体"/>
          <w:b/>
          <w:bCs/>
          <w:i w:val="0"/>
          <w:iCs w:val="0"/>
          <w:caps w:val="0"/>
          <w:spacing w:val="7"/>
          <w:sz w:val="25"/>
          <w:szCs w:val="25"/>
          <w:shd w:val="clear" w:fill="FFFFFF"/>
          <w:lang w:eastAsia="zh-CN"/>
        </w:rPr>
        <w:drawing>
          <wp:inline distT="0" distB="0" distL="114300" distR="114300">
            <wp:extent cx="7168515" cy="4806950"/>
            <wp:effectExtent l="0" t="0" r="9525" b="8890"/>
            <wp:docPr id="2" name="图片 2" descr="92649b4d81ccdad45d251e2b2cc0f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2649b4d81ccdad45d251e2b2cc0f0d9"/>
                    <pic:cNvPicPr>
                      <a:picLocks noChangeAspect="1"/>
                    </pic:cNvPicPr>
                  </pic:nvPicPr>
                  <pic:blipFill>
                    <a:blip r:embed="rId56"/>
                    <a:stretch>
                      <a:fillRect/>
                    </a:stretch>
                  </pic:blipFill>
                  <pic:spPr>
                    <a:xfrm>
                      <a:off x="0" y="0"/>
                      <a:ext cx="7168515" cy="4806950"/>
                    </a:xfrm>
                    <a:prstGeom prst="rect">
                      <a:avLst/>
                    </a:prstGeom>
                  </pic:spPr>
                </pic:pic>
              </a:graphicData>
            </a:graphic>
          </wp:inline>
        </w:drawing>
      </w:r>
    </w:p>
    <w:p w14:paraId="1C446F5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bCs/>
          <w:i w:val="0"/>
          <w:iCs w:val="0"/>
          <w:caps w:val="0"/>
          <w:spacing w:val="7"/>
          <w:sz w:val="25"/>
          <w:szCs w:val="25"/>
          <w:shd w:val="clear" w:fill="FFFFFF"/>
        </w:rPr>
        <w:t>从统计局数据中可以看到，新中国在1956年，工业产值首次超过农业产值。</w:t>
      </w:r>
    </w:p>
    <w:p w14:paraId="41C9C0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360" w:lineRule="auto"/>
        <w:ind w:left="0" w:right="0" w:firstLine="0"/>
        <w:jc w:val="both"/>
        <w:textAlignment w:val="auto"/>
        <w:rPr>
          <w:rFonts w:hint="eastAsia" w:ascii="宋体" w:hAnsi="宋体" w:eastAsia="宋体" w:cs="宋体"/>
          <w:b w:val="0"/>
          <w:bCs w:val="0"/>
          <w:i w:val="0"/>
          <w:iCs w:val="0"/>
          <w:caps w:val="0"/>
          <w:spacing w:val="7"/>
          <w:sz w:val="25"/>
          <w:szCs w:val="25"/>
        </w:rPr>
      </w:pPr>
      <w:r>
        <w:rPr>
          <w:rFonts w:hint="eastAsia" w:ascii="宋体" w:hAnsi="宋体" w:eastAsia="宋体" w:cs="宋体"/>
          <w:b/>
          <w:bCs/>
          <w:i w:val="0"/>
          <w:iCs w:val="0"/>
          <w:caps w:val="0"/>
          <w:spacing w:val="7"/>
          <w:sz w:val="25"/>
          <w:szCs w:val="25"/>
          <w:shd w:val="clear" w:fill="FFFFFF"/>
        </w:rPr>
        <w:t>1958年</w:t>
      </w:r>
      <w:r>
        <w:rPr>
          <w:rFonts w:hint="eastAsia" w:ascii="宋体" w:hAnsi="宋体" w:eastAsia="宋体" w:cs="宋体"/>
          <w:b/>
          <w:bCs/>
          <w:i w:val="0"/>
          <w:iCs w:val="0"/>
          <w:caps w:val="0"/>
          <w:spacing w:val="7"/>
          <w:sz w:val="25"/>
          <w:szCs w:val="25"/>
          <w:shd w:val="clear" w:fill="FFFFFF"/>
          <w:lang w:eastAsia="zh-CN"/>
        </w:rPr>
        <w:t>——</w:t>
      </w:r>
      <w:r>
        <w:rPr>
          <w:rFonts w:hint="eastAsia" w:ascii="宋体" w:hAnsi="宋体" w:eastAsia="宋体" w:cs="宋体"/>
          <w:b/>
          <w:bCs/>
          <w:i w:val="0"/>
          <w:iCs w:val="0"/>
          <w:caps w:val="0"/>
          <w:spacing w:val="7"/>
          <w:sz w:val="25"/>
          <w:szCs w:val="25"/>
          <w:shd w:val="clear" w:fill="FFFFFF"/>
          <w:lang w:val="en-US" w:eastAsia="zh-CN"/>
        </w:rPr>
        <w:t>大跃进的第一年，新中国</w:t>
      </w:r>
      <w:r>
        <w:rPr>
          <w:rFonts w:hint="eastAsia" w:ascii="宋体" w:hAnsi="宋体" w:eastAsia="宋体" w:cs="宋体"/>
          <w:b/>
          <w:bCs/>
          <w:i w:val="0"/>
          <w:iCs w:val="0"/>
          <w:caps w:val="0"/>
          <w:spacing w:val="7"/>
          <w:sz w:val="25"/>
          <w:szCs w:val="25"/>
          <w:shd w:val="clear" w:fill="FFFFFF"/>
        </w:rPr>
        <w:t>工业产值占比首次超过60%，为65%，迈入了世界工业国序列。</w:t>
      </w:r>
    </w:p>
    <w:p w14:paraId="599F77A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也是在1958年——大跃进的第一年，新中国的重工业比例首次超过轻工业比例，为建立完整的、独立自主的工业体系奠定了基础，为更好更快地发展新中国奠定了基础。</w:t>
      </w:r>
    </w:p>
    <w:p w14:paraId="6CD580E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重工业比例首次超过轻工业比例，还有另一层极其重要的意义——没有其雄厚的重工业，就没有国防安全。</w:t>
      </w:r>
    </w:p>
    <w:p w14:paraId="7506E22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302D0AC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"https://mp.weixin.qq.com/s/tO57DmAYezLd9rpHKjQ7lg" \t "_blank" </w:instrText>
      </w:r>
      <w:r>
        <w:rPr>
          <w:rFonts w:hint="eastAsia" w:ascii="宋体" w:hAnsi="宋体" w:eastAsia="宋体" w:cs="宋体"/>
          <w:sz w:val="25"/>
          <w:szCs w:val="25"/>
        </w:rPr>
        <w:fldChar w:fldCharType="separate"/>
      </w:r>
      <w:r>
        <w:rPr>
          <w:rStyle w:val="5"/>
          <w:rFonts w:hint="eastAsia" w:ascii="宋体" w:hAnsi="宋体" w:eastAsia="宋体" w:cs="宋体"/>
          <w:sz w:val="25"/>
          <w:szCs w:val="25"/>
        </w:rPr>
        <w:t>新中国前三十年发展慢？妥妥的第五大工业国</w:t>
      </w:r>
      <w:r>
        <w:rPr>
          <w:rFonts w:hint="eastAsia" w:ascii="宋体" w:hAnsi="宋体" w:eastAsia="宋体" w:cs="宋体"/>
          <w:sz w:val="25"/>
          <w:szCs w:val="25"/>
        </w:rPr>
        <w:fldChar w:fldCharType="end"/>
      </w:r>
    </w:p>
    <w:p w14:paraId="799CF3E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val="en-US" w:eastAsia="zh-CN"/>
        </w:rPr>
        <w:t>按照</w:t>
      </w:r>
      <w:r>
        <w:rPr>
          <w:rFonts w:hint="eastAsia" w:ascii="宋体" w:hAnsi="宋体" w:eastAsia="宋体" w:cs="宋体"/>
          <w:sz w:val="25"/>
          <w:szCs w:val="25"/>
          <w:lang w:eastAsia="zh-CN"/>
        </w:rPr>
        <w:t>联合国工业发展组织划分工业发展阶段的标准——工业净产值占国民收入的比重：</w:t>
      </w:r>
    </w:p>
    <w:p w14:paraId="34C7FC6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在农业经济阶段，该比重小于20%；</w:t>
      </w:r>
    </w:p>
    <w:p w14:paraId="4C5539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在工业初兴阶段，该比重为20%~40%；</w:t>
      </w:r>
    </w:p>
    <w:p w14:paraId="26D3884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在工业加速阶段，该比重大于40%。</w:t>
      </w:r>
    </w:p>
    <w:p w14:paraId="6F128F5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笔者查阅了《中国统计年鉴1986》，并整理了数据（浅绿到深绿是该开前，橙色是改开后）。</w:t>
      </w:r>
    </w:p>
    <w:p w14:paraId="133AC4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drawing>
          <wp:inline distT="0" distB="0" distL="114300" distR="114300">
            <wp:extent cx="6769100" cy="17105630"/>
            <wp:effectExtent l="0" t="0" r="12700" b="8890"/>
            <wp:docPr id="68" name="图片 68" descr="094c4111e1598cc72bba8ea6cdf8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094c4111e1598cc72bba8ea6cdf84ea1"/>
                    <pic:cNvPicPr>
                      <a:picLocks noChangeAspect="1"/>
                    </pic:cNvPicPr>
                  </pic:nvPicPr>
                  <pic:blipFill>
                    <a:blip r:embed="rId57"/>
                    <a:stretch>
                      <a:fillRect/>
                    </a:stretch>
                  </pic:blipFill>
                  <pic:spPr>
                    <a:xfrm>
                      <a:off x="0" y="0"/>
                      <a:ext cx="6769100" cy="17105630"/>
                    </a:xfrm>
                    <a:prstGeom prst="rect">
                      <a:avLst/>
                    </a:prstGeom>
                  </pic:spPr>
                </pic:pic>
              </a:graphicData>
            </a:graphic>
          </wp:inline>
        </w:drawing>
      </w:r>
    </w:p>
    <w:p w14:paraId="65D4174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drawing>
          <wp:inline distT="0" distB="0" distL="114300" distR="114300">
            <wp:extent cx="7056755" cy="6001385"/>
            <wp:effectExtent l="0" t="0" r="14605" b="3175"/>
            <wp:docPr id="69" name="图片 69" descr="0148f8fd0c63743f091e78211c8bb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0148f8fd0c63743f091e78211c8bb838"/>
                    <pic:cNvPicPr>
                      <a:picLocks noChangeAspect="1"/>
                    </pic:cNvPicPr>
                  </pic:nvPicPr>
                  <pic:blipFill>
                    <a:blip r:embed="rId58"/>
                    <a:stretch>
                      <a:fillRect/>
                    </a:stretch>
                  </pic:blipFill>
                  <pic:spPr>
                    <a:xfrm>
                      <a:off x="0" y="0"/>
                      <a:ext cx="7056755" cy="6001385"/>
                    </a:xfrm>
                    <a:prstGeom prst="rect">
                      <a:avLst/>
                    </a:prstGeom>
                  </pic:spPr>
                </pic:pic>
              </a:graphicData>
            </a:graphic>
          </wp:inline>
        </w:drawing>
      </w:r>
    </w:p>
    <w:p w14:paraId="23CDBF0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从</w:t>
      </w:r>
      <w:r>
        <w:rPr>
          <w:rFonts w:hint="eastAsia" w:ascii="宋体" w:hAnsi="宋体" w:eastAsia="宋体" w:cs="宋体"/>
          <w:sz w:val="25"/>
          <w:szCs w:val="25"/>
          <w:lang w:val="en-US" w:eastAsia="zh-CN"/>
        </w:rPr>
        <w:t>上述图</w:t>
      </w:r>
      <w:r>
        <w:rPr>
          <w:rFonts w:hint="eastAsia" w:ascii="宋体" w:hAnsi="宋体" w:eastAsia="宋体" w:cs="宋体"/>
          <w:sz w:val="25"/>
          <w:szCs w:val="25"/>
          <w:lang w:eastAsia="zh-CN"/>
        </w:rPr>
        <w:t>表中可以看到，新中国在1953年的工业净产值占国民收入比重就已经超过了20%，也就是说，新中国在1953年就迈入了初级工业国——工业初兴阶段；在1970年工业净产值占国民收入的比重</w:t>
      </w:r>
      <w:r>
        <w:rPr>
          <w:rFonts w:hint="eastAsia" w:ascii="宋体" w:hAnsi="宋体" w:eastAsia="宋体" w:cs="宋体"/>
          <w:sz w:val="25"/>
          <w:szCs w:val="25"/>
          <w:lang w:val="en-US" w:eastAsia="zh-CN"/>
        </w:rPr>
        <w:t>超过了40%，标志着新中国</w:t>
      </w:r>
      <w:r>
        <w:rPr>
          <w:rFonts w:hint="eastAsia" w:ascii="宋体" w:hAnsi="宋体" w:eastAsia="宋体" w:cs="宋体"/>
          <w:sz w:val="25"/>
          <w:szCs w:val="25"/>
          <w:lang w:eastAsia="zh-CN"/>
        </w:rPr>
        <w:t>迈入了工业化中期——工业加速阶段。</w:t>
      </w:r>
    </w:p>
    <w:p w14:paraId="4347291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按照毛主席的标准，新中国在1958年才迈入初级工业国，与联合国工业发展组织的标准相比——1953年迈入初级工业国，是非常保守的。</w:t>
      </w:r>
    </w:p>
    <w:p w14:paraId="4C8ED9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6</w:t>
      </w:r>
    </w:p>
    <w:p w14:paraId="5D4B3FA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武力主编的《中华人民共和国经济史 上》：</w:t>
      </w:r>
    </w:p>
    <w:p w14:paraId="5A4C3F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【持续三年的“大跃进”和人民公社化运动，应该说动员了空前规模的人力、物力、财力，从某种意义上说，它使我国的工农业生产在一个短时期内，有了迅速的发展和变化。</w:t>
      </w:r>
    </w:p>
    <w:p w14:paraId="1343D3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第一，建成了一批重要工业项目，生产能力大为提高。由于在“大跃进”期间，中央和地方在各个工业部门投人了大量资金，</w:t>
      </w:r>
      <w:r>
        <w:rPr>
          <w:rFonts w:hint="eastAsia" w:ascii="宋体" w:hAnsi="宋体" w:eastAsia="宋体" w:cs="宋体"/>
          <w:b/>
          <w:bCs/>
          <w:color w:val="795D01" w:themeColor="accent3" w:themeShade="80"/>
          <w:sz w:val="25"/>
          <w:szCs w:val="25"/>
          <w:lang w:val="en-US" w:eastAsia="zh-CN"/>
        </w:rPr>
        <w:t>先后施工的大中型工业项目达到2200个左右，其中完成和部分完成并投人使用的有1100个。施工的小型工业项目9万多个。</w:t>
      </w:r>
      <w:r>
        <w:rPr>
          <w:rFonts w:hint="eastAsia" w:ascii="宋体" w:hAnsi="宋体" w:eastAsia="宋体" w:cs="宋体"/>
          <w:b/>
          <w:bCs/>
          <w:sz w:val="25"/>
          <w:szCs w:val="25"/>
          <w:lang w:val="en-US" w:eastAsia="zh-CN"/>
        </w:rPr>
        <w:t>重工业部门在这个时期尤其得到了加强，1960年同1957年相比，煤炭部直属煤矿的正规矿井由294对增加到568对;全国55立方米以上的高炉由43座增加到334座，有效容积由1.4万立方米增加到5万立方米;平炉由42座增加到83座;</w:t>
      </w:r>
      <w:r>
        <w:rPr>
          <w:rFonts w:hint="eastAsia" w:ascii="宋体" w:hAnsi="宋体" w:eastAsia="宋体" w:cs="宋体"/>
          <w:sz w:val="25"/>
          <w:szCs w:val="25"/>
          <w:lang w:val="en-US" w:eastAsia="zh-CN"/>
        </w:rPr>
        <w:t>新建了石油化工设备、拖拉机制造、精密仪器制造、有机合成等过去没有的重要工业部门。新的工业品种大量增加，工业品的自给程度有了很大提高。</w:t>
      </w:r>
    </w:p>
    <w:p w14:paraId="4F688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二，工业的物质技术基础有了加强，技术水平有了提高。1960年同1957年相比，全民所有制工业企业的固定资产原值由334.6亿元增长到721.8亿元，增长了1.16倍;工业企业的工程技术人员人数由17.5万人增加到40多万人，增加1倍多。</w:t>
      </w:r>
    </w:p>
    <w:p w14:paraId="60C646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第三，工业地区布局有了进一步改善。在工业总产值中，沿海地区工业产值的比重由1957年的67.9%下降到65.3%，而内地则由32.1%上升到34.7%。</w:t>
      </w:r>
    </w:p>
    <w:p w14:paraId="39BDCB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第四，农村工业第一次有了迅猛的发展。</w:t>
      </w:r>
      <w:r>
        <w:rPr>
          <w:rFonts w:hint="eastAsia" w:ascii="宋体" w:hAnsi="宋体" w:eastAsia="宋体" w:cs="宋体"/>
          <w:b/>
          <w:bCs/>
          <w:color w:val="795D01" w:themeColor="accent3" w:themeShade="80"/>
          <w:sz w:val="25"/>
          <w:szCs w:val="25"/>
          <w:lang w:val="en-US" w:eastAsia="zh-CN"/>
        </w:rPr>
        <w:t>到1960年，社办工业企业总数达到11.7万个，占工业企业总数的46.1%，占集体工业企业总数的74.1%。</w:t>
      </w:r>
      <w:r>
        <w:rPr>
          <w:rFonts w:hint="eastAsia" w:ascii="宋体" w:hAnsi="宋体" w:eastAsia="宋体" w:cs="宋体"/>
          <w:sz w:val="25"/>
          <w:szCs w:val="25"/>
          <w:lang w:val="en-US" w:eastAsia="zh-CN"/>
        </w:rPr>
        <w:t>虽然这些企业的大部分在调整时期下马，但是毕竟为后来社队企业(乡镇企业)的发展奠定了基础、积累了经验。</w:t>
      </w:r>
    </w:p>
    <w:p w14:paraId="599FDD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第五，农业的基本建设和技术改造取得了一定的成效。从1958年初开始，广大农村掀起了兴修水利的高潮。】</w:t>
      </w:r>
    </w:p>
    <w:p w14:paraId="192608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7</w:t>
      </w:r>
    </w:p>
    <w:p w14:paraId="3AD50A7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t>根据水利电力部《淮河志》编纂办公室、治淮委员会编写的《淮河流域治理综述》：</w:t>
      </w:r>
    </w:p>
    <w:p w14:paraId="76CC9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eastAsia="zh-CN"/>
        </w:rPr>
        <w:t>【</w:t>
      </w:r>
      <w:r>
        <w:rPr>
          <w:rFonts w:hint="eastAsia" w:ascii="宋体" w:hAnsi="宋体" w:eastAsia="宋体" w:cs="宋体"/>
          <w:b/>
          <w:bCs/>
          <w:color w:val="795D01" w:themeColor="accent3" w:themeShade="80"/>
          <w:sz w:val="25"/>
          <w:szCs w:val="25"/>
          <w:lang w:val="en-US" w:eastAsia="zh-CN"/>
        </w:rPr>
        <w:t>这个时期</w:t>
      </w:r>
      <w:r>
        <w:rPr>
          <w:rFonts w:hint="eastAsia" w:ascii="宋体" w:hAnsi="宋体" w:eastAsia="宋体" w:cs="宋体"/>
          <w:b w:val="0"/>
          <w:bCs w:val="0"/>
          <w:color w:val="000000" w:themeColor="text1"/>
          <w:sz w:val="25"/>
          <w:szCs w:val="25"/>
          <w:lang w:val="en-US" w:eastAsia="zh-CN"/>
          <w14:textFill>
            <w14:solidFill>
              <w14:schemeClr w14:val="tx1"/>
            </w14:solidFill>
          </w14:textFill>
        </w:rPr>
        <w:t>（1958-1970年——井冈山观心注）</w:t>
      </w:r>
      <w:r>
        <w:rPr>
          <w:rFonts w:hint="eastAsia" w:ascii="宋体" w:hAnsi="宋体" w:eastAsia="宋体" w:cs="宋体"/>
          <w:b/>
          <w:bCs/>
          <w:color w:val="795D01" w:themeColor="accent3" w:themeShade="80"/>
          <w:sz w:val="25"/>
          <w:szCs w:val="25"/>
          <w:lang w:val="en-US" w:eastAsia="zh-CN"/>
        </w:rPr>
        <w:t>在山区、丘陵区共修建大型山谷水库26座</w:t>
      </w:r>
      <w:r>
        <w:rPr>
          <w:rFonts w:hint="eastAsia" w:ascii="宋体" w:hAnsi="宋体" w:eastAsia="宋体" w:cs="宋体"/>
          <w:sz w:val="25"/>
          <w:szCs w:val="25"/>
          <w:lang w:val="en-US" w:eastAsia="zh-CN"/>
        </w:rPr>
        <w:t>(河南7座，江苏3座,湖北1座，山东15座),</w:t>
      </w:r>
      <w:r>
        <w:rPr>
          <w:rFonts w:hint="eastAsia" w:ascii="宋体" w:hAnsi="宋体" w:eastAsia="宋体" w:cs="宋体"/>
          <w:b/>
          <w:bCs/>
          <w:color w:val="795D01" w:themeColor="accent3" w:themeShade="80"/>
          <w:sz w:val="25"/>
          <w:szCs w:val="25"/>
          <w:lang w:val="en-US" w:eastAsia="zh-CN"/>
        </w:rPr>
        <w:t>其中有20座是在1958年至1959年“大跃进"时期开工建设的，特别是山东省15座大型水库中，有14座是在这两年内建成的。</w:t>
      </w:r>
      <w:r>
        <w:rPr>
          <w:rFonts w:hint="eastAsia" w:ascii="宋体" w:hAnsi="宋体" w:eastAsia="宋体" w:cs="宋体"/>
          <w:sz w:val="25"/>
          <w:szCs w:val="25"/>
          <w:lang w:val="en-US" w:eastAsia="zh-CN"/>
        </w:rPr>
        <w:t>大型山谷水库的总库容达78亿立方米，兴利库容为37亿立方米。中型水库98座(其中河南28座、安徽24座、江苏14座、山东31座、湖北1座)。</w:t>
      </w:r>
    </w:p>
    <w:p w14:paraId="024149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eastAsia="zh-CN"/>
        </w:rPr>
      </w:pPr>
      <w:r>
        <w:rPr>
          <w:rFonts w:hint="eastAsia" w:ascii="宋体" w:hAnsi="宋体" w:eastAsia="宋体" w:cs="宋体"/>
          <w:b/>
          <w:bCs/>
          <w:color w:val="795D01" w:themeColor="accent3" w:themeShade="80"/>
          <w:sz w:val="25"/>
          <w:szCs w:val="25"/>
          <w:lang w:val="en-US" w:eastAsia="zh-CN"/>
        </w:rPr>
        <w:t>这短短的几年时间所修建的山谷水库，是新中国成立以来建成水库最多的时期。</w:t>
      </w:r>
      <w:r>
        <w:rPr>
          <w:rFonts w:hint="eastAsia" w:ascii="宋体" w:hAnsi="宋体" w:eastAsia="宋体" w:cs="宋体"/>
          <w:sz w:val="25"/>
          <w:szCs w:val="25"/>
          <w:lang w:val="en-US" w:eastAsia="zh-CN"/>
        </w:rPr>
        <w:t>由于这些水库的建成，使建库各河流的防洪能力有显著提高，使水库下游平原除涝有所改善，为发展灌溉提供极为有利的条件。】</w:t>
      </w:r>
    </w:p>
    <w:p w14:paraId="4527A6A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可以看到，大跃进期间治理淮河“</w:t>
      </w:r>
      <w:r>
        <w:rPr>
          <w:rFonts w:hint="eastAsia" w:ascii="宋体" w:hAnsi="宋体" w:eastAsia="宋体" w:cs="宋体"/>
          <w:b/>
          <w:bCs/>
          <w:color w:val="795D01" w:themeColor="accent3" w:themeShade="80"/>
          <w:sz w:val="25"/>
          <w:szCs w:val="25"/>
          <w:lang w:val="en-US" w:eastAsia="zh-CN"/>
        </w:rPr>
        <w:t>所修建的山谷水库，是新中国成立以来建成水库最多的时期</w:t>
      </w:r>
      <w:r>
        <w:rPr>
          <w:rFonts w:hint="eastAsia" w:ascii="宋体" w:hAnsi="宋体" w:eastAsia="宋体" w:cs="宋体"/>
          <w:sz w:val="25"/>
          <w:szCs w:val="25"/>
          <w:lang w:val="en-US" w:eastAsia="zh-CN"/>
        </w:rPr>
        <w:t>”。</w:t>
      </w:r>
    </w:p>
    <w:p w14:paraId="2B717E4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改革开放后，治理淮河新修建的水库只有5座。</w:t>
      </w:r>
    </w:p>
    <w:p w14:paraId="65A3C0B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根据国家统计局国民经济综合统计司《新中国50年统计资料汇编》、《帕尔格雷夫世界历史统计》整理的数据：</w:t>
      </w:r>
    </w:p>
    <w:p w14:paraId="44BCE74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新中国铁路营业里程从1949年的2.18万里到1957年的2.67万公里，8年增加了4900公里，而1958年一年增加了3500公里，大跃进的三年共增加了7200公里，增加了46.94%。</w:t>
      </w:r>
    </w:p>
    <w:p w14:paraId="00E646C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8</w:t>
      </w:r>
    </w:p>
    <w:p w14:paraId="62EFE1A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中央档案馆是在大跃进期间建成的。</w:t>
      </w:r>
    </w:p>
    <w:p w14:paraId="7E732E0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中央档案馆</w:t>
      </w:r>
      <w:r>
        <w:rPr>
          <w:rFonts w:hint="eastAsia" w:ascii="宋体" w:hAnsi="宋体" w:eastAsia="宋体" w:cs="宋体"/>
          <w:sz w:val="25"/>
          <w:szCs w:val="25"/>
          <w:lang w:val="en-US" w:eastAsia="zh-CN"/>
        </w:rPr>
        <w:t>：</w:t>
      </w:r>
    </w:p>
    <w:p w14:paraId="238C7E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default" w:ascii="宋体" w:hAnsi="宋体" w:eastAsia="宋体" w:cs="宋体"/>
          <w:sz w:val="25"/>
          <w:szCs w:val="25"/>
          <w:lang w:val="en-US" w:eastAsia="zh-CN"/>
        </w:rPr>
        <w:t>特别是经过1958年以来的大跃进，全国的档案馆网已经基本形成，中央档案馆也作为大跃进的成就之一，于1959年10月正式宣布开馆。】</w:t>
      </w:r>
    </w:p>
    <w:p w14:paraId="7DDAC40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包括卫星、596工程在内的众多最尖端科技也是在大跃进期间开始的。</w:t>
      </w:r>
    </w:p>
    <w:p w14:paraId="2E683DF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1C70A9C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"https://mp.weixin.qq.com/s/fjdlQj2aI1_lm2MU3FvTkw" \t "_blank" </w:instrText>
      </w:r>
      <w:r>
        <w:rPr>
          <w:rFonts w:ascii="宋体" w:hAnsi="宋体" w:eastAsia="宋体" w:cs="宋体"/>
          <w:sz w:val="25"/>
          <w:szCs w:val="25"/>
        </w:rPr>
        <w:fldChar w:fldCharType="separate"/>
      </w:r>
      <w:r>
        <w:rPr>
          <w:rFonts w:ascii="宋体" w:hAnsi="宋体" w:eastAsia="宋体" w:cs="宋体"/>
          <w:color w:val="0000FF"/>
          <w:sz w:val="25"/>
          <w:szCs w:val="25"/>
          <w:u w:val="single"/>
        </w:rPr>
        <w:t>新中国前三⼗年的科技成就之六（1958）</w:t>
      </w:r>
      <w:r>
        <w:rPr>
          <w:rFonts w:ascii="宋体" w:hAnsi="宋体" w:eastAsia="宋体" w:cs="宋体"/>
          <w:sz w:val="25"/>
          <w:szCs w:val="25"/>
        </w:rPr>
        <w:fldChar w:fldCharType="end"/>
      </w:r>
    </w:p>
    <w:p w14:paraId="25E23AB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"https://mp.weixin.qq.com/s/md8t4-L36o_gPed3WsxznQ" \t "_blank" </w:instrText>
      </w:r>
      <w:r>
        <w:rPr>
          <w:rFonts w:ascii="宋体" w:hAnsi="宋体" w:eastAsia="宋体" w:cs="宋体"/>
          <w:sz w:val="25"/>
          <w:szCs w:val="25"/>
        </w:rPr>
        <w:fldChar w:fldCharType="separate"/>
      </w:r>
      <w:r>
        <w:rPr>
          <w:rFonts w:ascii="宋体" w:hAnsi="宋体" w:eastAsia="宋体" w:cs="宋体"/>
          <w:color w:val="0000FF"/>
          <w:sz w:val="25"/>
          <w:szCs w:val="25"/>
          <w:u w:val="single"/>
        </w:rPr>
        <w:t>新中国前三⼗年的科技成就之七（1959）</w:t>
      </w:r>
      <w:r>
        <w:rPr>
          <w:rFonts w:ascii="宋体" w:hAnsi="宋体" w:eastAsia="宋体" w:cs="宋体"/>
          <w:sz w:val="25"/>
          <w:szCs w:val="25"/>
        </w:rPr>
        <w:fldChar w:fldCharType="end"/>
      </w:r>
    </w:p>
    <w:p w14:paraId="281B9CD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"https://mp.weixin.qq.com/s/CQj7c8b-Z5U4S609EXN4NQ" \t "_blank" </w:instrText>
      </w:r>
      <w:r>
        <w:rPr>
          <w:rFonts w:ascii="宋体" w:hAnsi="宋体" w:eastAsia="宋体" w:cs="宋体"/>
          <w:sz w:val="25"/>
          <w:szCs w:val="25"/>
        </w:rPr>
        <w:fldChar w:fldCharType="separate"/>
      </w:r>
      <w:r>
        <w:rPr>
          <w:rFonts w:ascii="宋体" w:hAnsi="宋体" w:eastAsia="宋体" w:cs="宋体"/>
          <w:color w:val="0000FF"/>
          <w:sz w:val="25"/>
          <w:szCs w:val="25"/>
          <w:u w:val="single"/>
        </w:rPr>
        <w:t>新中国前三⼗年的科技成就之⼋（1960）</w:t>
      </w:r>
      <w:r>
        <w:rPr>
          <w:rFonts w:ascii="宋体" w:hAnsi="宋体" w:eastAsia="宋体" w:cs="宋体"/>
          <w:sz w:val="25"/>
          <w:szCs w:val="25"/>
        </w:rPr>
        <w:fldChar w:fldCharType="end"/>
      </w:r>
    </w:p>
    <w:p w14:paraId="42E4D31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稀土工业也是在大跃进期间诞生的。</w:t>
      </w:r>
    </w:p>
    <w:p w14:paraId="20B11B5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人民日报1975年10月10日,《我国稀土工业从无到有从小到大地发展起来》：</w:t>
      </w:r>
    </w:p>
    <w:p w14:paraId="4AC922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【在毛主席无产阶级革命路线的指引下</w:t>
      </w:r>
    </w:p>
    <w:p w14:paraId="29C7A3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我国稀土工业从无到有从小到大地发展起来</w:t>
      </w:r>
    </w:p>
    <w:p w14:paraId="4C75EA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新华社呼和浩特一九七五年十月九日电　在毛主席的无产阶级革命路线指引下，我国稀土工业从无到有、从小到大地迅速发展起来。全国许多地方利用丰富的稀土资源，制造稀土产品，使稀土产品的品种、规格已基本齐全。这些产品在国民经济各部门推广应用，获得了令人鼓舞的成果。</w:t>
      </w:r>
    </w:p>
    <w:p w14:paraId="148E7B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p>
    <w:p w14:paraId="56770A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b/>
          <w:bCs/>
          <w:color w:val="795D01" w:themeColor="accent3" w:themeShade="80"/>
          <w:sz w:val="25"/>
          <w:szCs w:val="25"/>
          <w:lang w:val="en-US" w:eastAsia="zh-CN"/>
        </w:rPr>
        <w:t>我国稀土工业是在一九五八年大跃进中诞生，在无产阶级文化大革命中发展壮大起来的。</w:t>
      </w:r>
      <w:r>
        <w:rPr>
          <w:rFonts w:hint="eastAsia" w:ascii="宋体" w:hAnsi="宋体" w:eastAsia="宋体" w:cs="宋体"/>
          <w:sz w:val="25"/>
          <w:szCs w:val="25"/>
          <w:lang w:val="en-US" w:eastAsia="zh-CN"/>
        </w:rPr>
        <w:t>据有关部门统计，一九七四年我国稀土产品产量比一九六五年增长五倍，已工业化生产的各种高纯单一稀土产品及其化合物品种增长了五点五倍，并且在黑色冶金、有色冶金、机械、石油化工、玻璃陶瓷、电子、医药、建筑材料、轻工业以及国防、农业等部门广泛应用，取得了显著成效。</w:t>
      </w:r>
    </w:p>
    <w:p w14:paraId="0C1ED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九五八年，我国机械工业部门开始在铸造工艺上应用稀土。经过十几年的试验和应用，证明一些机械零件采用稀土球墨铸铁，可以达到或超过钢的性能，做到“以铁代钢”，“以铸代锻”，大量节省钢材，降低产品成本。例如，无锡柴油机厂用加稀土的镁球墨铸铁，代替锻钢作柴油机曲轴，耐磨性能比锻钢还好。制造一台六百马力的六三○○柴油机的曲轴，与老工艺相比，可以节省钢材四吨多。大连耐酸泵厂用稀土高硅耐酸球墨铸铁，制造耐酸泵及其他耐腐蚀设备，使用寿命比以前延长二倍到三倍。目前，全国各地有近千个机械加工单位在球墨铸铁、灰口铸铁、可锻铸铁、耐热铸铁、耐磨铸铁、合金铸铁、耐酸铸铁等生产上使用稀土。用加稀土的球墨铸铁等材料，制造发动机、汽车、拖拉机、农业机械、各种机床、空压机、水轮机、汽轮机、石油化工设备和冶金矿山设备的多种部件，大量节省了钢材，降低了成本，产品性能完全符合要求。】</w:t>
      </w:r>
    </w:p>
    <w:p w14:paraId="0DC2E5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9</w:t>
      </w:r>
    </w:p>
    <w:p w14:paraId="3EB212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人民日报1990年9月7日第5版《历史也得完整地“透明”》（作者：宋志坚）</w:t>
      </w:r>
    </w:p>
    <w:p w14:paraId="6DE7C4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前两年的电视、电台和报刊上，常出现“三十周年厂庆”的启事。稍加留意，其中大致都是一些颇有影响的大中型骨干企业。三十年前，正是1958年。1958年，我国的社会主义事业确有严重的失误，如果没有这些失误，整个国民经济将会更加稳健地发展。然而——我忽然想到——</w:t>
      </w:r>
      <w:r>
        <w:rPr>
          <w:rFonts w:hint="eastAsia" w:ascii="宋体" w:hAnsi="宋体" w:eastAsia="宋体" w:cs="宋体"/>
          <w:b/>
          <w:bCs/>
          <w:color w:val="795D01" w:themeColor="accent3" w:themeShade="80"/>
          <w:sz w:val="25"/>
          <w:szCs w:val="25"/>
          <w:lang w:val="en-US" w:eastAsia="zh-CN"/>
        </w:rPr>
        <w:t>1958年前后，我国的社会主义事业，也有其巨大的成就。如果没有当时建成的这一批大中型骨干企业，作为整个国民经济的支柱，我们现在的四化建设，或许也很难设想。</w:t>
      </w:r>
    </w:p>
    <w:p w14:paraId="573C02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和几位年轻人说起这个“忽然想到”的意思，他们频频点头称是。“我们怎么没有想到这一层呢？”其实，这“没想到”是怪不得他们的。他们大都出生于1958年之后，从懂得一些国家大事起，听到的多是对于1958年失误一面的批评声音，因而，往往留下这样的印象：1958年只是发疯的年代，而决不会还有闪光的东西。</w:t>
      </w:r>
    </w:p>
    <w:p w14:paraId="282B32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我们滋长过某种夜郎自大的思想，实行过某些固步自封的政策。然而，不少年轻人说起建国后的前三十年，往往以一言蔽之，曰：“闭关自守”，譬之以清王朝的封建锁国。如果他们能全面地了解这段历史，就不会作出这种轻率的判断。我以为，首先，建国后，我们同世界上不少“平等待我之民族”有频繁的经济技术和文化的往来，并没有搞封建锁国的那一套；其次，要说有“闭关”，也仅仅是对某些西方国家而言，但这种“闭关”，并不是起因于我们自己要“闭关”，而是起因于他们的“封锁”；其三，即使在那样的历史条件下，中国政府也依然为谋求与西方国家建立正常关系作出过种种努力，为近十年来的“对外开放”奠定了良好的基础。</w:t>
      </w:r>
    </w:p>
    <w:p w14:paraId="2147B2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建国后的前三十年还是眼前的事，不是过眼烟云。然而，对于一些人，尤其是现在的年轻人，这“眼前”的历史俨若遥远的历史，看起来很费劲。看历史眼前多了一张黑色的幔，自然就有一个“透明度”的问题：你“透”出什么，得到的印象大致就是什么。</w:t>
      </w:r>
    </w:p>
    <w:p w14:paraId="18897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当人们带着那种眼光审视这段历史的时候，尤其应当慎重自醒，要注意全面、客观，实事求是。</w:t>
      </w:r>
    </w:p>
    <w:p w14:paraId="55FBDD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建国以来，我们党有不少失误。但即使是在失误的时候，也决不只是失误。</w:t>
      </w:r>
    </w:p>
    <w:p w14:paraId="567E34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不要说是1958年的“大跃进”，在严重的“急于求成”失误的同时，确有着“求”经济建设之“成”的正当意向和不能抹煞的成绩；就是在“文化大革命”期间，我国社会主义制度的根基仍然保存着，社会主义经济建设还在进行，这也是不可一笔勾销的成就。何况建国以来党的历史，也决不只是失误的历史。失误，只是历史的曲折。峰回路转，大江依然东去。】</w:t>
      </w:r>
    </w:p>
    <w:p w14:paraId="657A24D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default"/>
          <w:sz w:val="28"/>
          <w:szCs w:val="28"/>
          <w:lang w:val="en-US" w:eastAsia="zh-CN"/>
        </w:rPr>
        <w:drawing>
          <wp:inline distT="0" distB="0" distL="114300" distR="114300">
            <wp:extent cx="9119235" cy="3358515"/>
            <wp:effectExtent l="0" t="0" r="9525" b="9525"/>
            <wp:docPr id="1" name="图片 1" descr="67a0e4d8-1f24-4c30-91e8-a3119e7c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a0e4d8-1f24-4c30-91e8-a3119e7c9598"/>
                    <pic:cNvPicPr>
                      <a:picLocks noChangeAspect="1"/>
                    </pic:cNvPicPr>
                  </pic:nvPicPr>
                  <pic:blipFill>
                    <a:blip r:embed="rId59"/>
                    <a:stretch>
                      <a:fillRect/>
                    </a:stretch>
                  </pic:blipFill>
                  <pic:spPr>
                    <a:xfrm>
                      <a:off x="0" y="0"/>
                      <a:ext cx="9119235" cy="3358515"/>
                    </a:xfrm>
                    <a:prstGeom prst="rect">
                      <a:avLst/>
                    </a:prstGeom>
                  </pic:spPr>
                </pic:pic>
              </a:graphicData>
            </a:graphic>
          </wp:inline>
        </w:drawing>
      </w:r>
    </w:p>
    <w:p w14:paraId="30DBD72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5"/>
          <w:szCs w:val="2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A0C5B33"/>
    <w:rsid w:val="0E2B67FD"/>
    <w:rsid w:val="1D9A13A7"/>
    <w:rsid w:val="3110753A"/>
    <w:rsid w:val="389452BB"/>
    <w:rsid w:val="3D060204"/>
    <w:rsid w:val="3F0006E1"/>
    <w:rsid w:val="4D5270A7"/>
    <w:rsid w:val="518A71A6"/>
    <w:rsid w:val="5A0C5B33"/>
    <w:rsid w:val="5A3957E9"/>
    <w:rsid w:val="5A931EA1"/>
    <w:rsid w:val="65C85D2A"/>
    <w:rsid w:val="66035FC5"/>
    <w:rsid w:val="66702197"/>
    <w:rsid w:val="67241C50"/>
    <w:rsid w:val="6D10517F"/>
    <w:rsid w:val="71186CA8"/>
    <w:rsid w:val="7E0A3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4183</Words>
  <Characters>4632</Characters>
  <Lines>0</Lines>
  <Paragraphs>0</Paragraphs>
  <TotalTime>469</TotalTime>
  <ScaleCrop>false</ScaleCrop>
  <LinksUpToDate>false</LinksUpToDate>
  <CharactersWithSpaces>4637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2024-06-13T07:05:00Z</dcterms:created>
  <dc:creator>Administrator</dc:creator>
  <cp:lastModifiedBy>Administrator</cp:lastModifiedBy>
  <dcterms:modified xsi:type="dcterms:W3CDTF">2026-04-14T11:26:48Z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172095E208EB426785DB2DC8068DB81C_11</vt:lpwstr>
  </property>
</Properties>
</file>