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widowControl w:val="0"/>
        <w:suppressLineNumbers w:val="0"/>
        <w:spacing w:before="240" w:beforeLines="100" w:beforeAutospacing="0" w:after="240" w:afterLines="100" w:afterAutospacing="0"/>
        <w:ind w:left="0" w:right="0"/>
        <w:jc w:val="both"/>
        <w:rPr>
          <w:rFonts w:hint="eastAsia" w:ascii="宋体" w:hAnsi="宋体" w:eastAsia="宋体" w:cs="宋体"/>
          <w:color w:val="000000"/>
          <w:kern w:val="0"/>
          <w:sz w:val="28"/>
          <w:szCs w:val="28"/>
          <w:lang w:val="en-US"/>
        </w:rPr>
      </w:pPr>
      <w:r>
        <w:rPr>
          <w:rFonts w:hint="eastAsia" w:ascii="宋体" w:hAnsi="宋体" w:eastAsia="宋体" w:cs="宋体"/>
          <w:color w:val="000000"/>
          <w:kern w:val="0"/>
          <w:sz w:val="28"/>
          <w:szCs w:val="28"/>
          <w:lang w:val="en-US" w:eastAsia="zh-CN" w:bidi="ar"/>
        </w:rPr>
        <w:t>《邓选》学习（三</w:t>
      </w:r>
      <w:bookmarkStart w:id="0" w:name="_GoBack"/>
      <w:bookmarkEnd w:id="0"/>
      <w:r>
        <w:rPr>
          <w:rFonts w:hint="eastAsia" w:ascii="宋体" w:hAnsi="宋体" w:eastAsia="宋体" w:cs="宋体"/>
          <w:color w:val="000000"/>
          <w:kern w:val="0"/>
          <w:sz w:val="28"/>
          <w:szCs w:val="28"/>
          <w:lang w:val="en-US" w:eastAsia="zh-CN" w:bidi="ar"/>
        </w:rPr>
        <w:t>十二）改开前后生活“苦”与“甜”之一</w:t>
      </w:r>
    </w:p>
    <w:p>
      <w:pPr>
        <w:keepNext w:val="0"/>
        <w:keepLines w:val="0"/>
        <w:widowControl w:val="0"/>
        <w:suppressLineNumbers w:val="0"/>
        <w:spacing w:before="240" w:beforeLines="100" w:beforeAutospacing="0" w:after="240" w:afterLines="100" w:afterAutospacing="0"/>
        <w:ind w:left="0" w:right="0"/>
        <w:jc w:val="both"/>
        <w:rPr>
          <w:rFonts w:hint="eastAsia" w:ascii="仿宋_GB2312" w:hAnsi="宋体" w:eastAsia="仿宋_GB2312" w:cs="宋体"/>
          <w:color w:val="000000"/>
          <w:kern w:val="0"/>
          <w:sz w:val="28"/>
          <w:szCs w:val="28"/>
          <w:lang w:val="en-US"/>
        </w:rPr>
      </w:pPr>
      <w:r>
        <w:rPr>
          <w:rFonts w:hint="eastAsia" w:ascii="宋体" w:hAnsi="宋体" w:eastAsia="宋体" w:cs="宋体"/>
          <w:color w:val="000000"/>
          <w:kern w:val="0"/>
          <w:sz w:val="28"/>
          <w:szCs w:val="28"/>
          <w:lang w:val="en-US" w:eastAsia="zh-CN" w:bidi="ar"/>
        </w:rPr>
        <w:t>《邓选》第三卷《在中央顾问委员会第三次全体会议上的讲话》（一</w:t>
      </w:r>
      <w:r>
        <w:rPr>
          <w:rFonts w:hint="eastAsia" w:ascii="仿宋_GB2312" w:hAnsi="宋体" w:eastAsia="仿宋_GB2312" w:cs="宋体"/>
          <w:color w:val="000000"/>
          <w:kern w:val="0"/>
          <w:sz w:val="28"/>
          <w:szCs w:val="28"/>
          <w:lang w:val="en-US" w:eastAsia="zh-CN" w:bidi="ar"/>
        </w:rPr>
        <w:t>九八四年十月二十二日）：</w:t>
      </w:r>
    </w:p>
    <w:p>
      <w:pPr>
        <w:keepNext w:val="0"/>
        <w:keepLines w:val="0"/>
        <w:widowControl w:val="0"/>
        <w:suppressLineNumbers w:val="0"/>
        <w:spacing w:before="240" w:beforeLines="100" w:beforeAutospacing="0" w:after="240" w:afterLines="100" w:afterAutospacing="0"/>
        <w:ind w:left="840" w:leftChars="400" w:right="840" w:rightChars="400"/>
        <w:jc w:val="both"/>
        <w:rPr>
          <w:rFonts w:hint="eastAsia" w:ascii="黑体" w:hAnsi="宋体" w:eastAsia="黑体" w:cs="宋体"/>
          <w:color w:val="000000"/>
          <w:kern w:val="0"/>
          <w:sz w:val="28"/>
          <w:szCs w:val="28"/>
          <w:lang w:val="en-US"/>
        </w:rPr>
      </w:pPr>
      <w:r>
        <w:rPr>
          <w:rFonts w:hint="eastAsia" w:ascii="宋体" w:hAnsi="宋体" w:eastAsia="宋体" w:cs="宋体"/>
          <w:color w:val="000000"/>
          <w:kern w:val="0"/>
          <w:sz w:val="28"/>
          <w:szCs w:val="28"/>
          <w:lang w:val="en-US" w:eastAsia="zh-CN" w:bidi="ar"/>
        </w:rPr>
        <w:t>因为实践证明现在的政策是正确的，是行之有效的。人民生活确实好起来了，国家兴旺发达起来了，国际信誉高起来了，这是最大的事情</w:t>
      </w:r>
    </w:p>
    <w:p>
      <w:pPr>
        <w:keepNext w:val="0"/>
        <w:keepLines w:val="0"/>
        <w:widowControl w:val="0"/>
        <w:suppressLineNumbers w:val="0"/>
        <w:spacing w:before="240" w:beforeLines="100" w:beforeAutospacing="0" w:after="240" w:afterLines="100" w:afterAutospacing="0"/>
        <w:ind w:left="0" w:right="0"/>
        <w:jc w:val="both"/>
        <w:rPr>
          <w:rFonts w:hint="eastAsia" w:ascii="仿宋_GB2312" w:hAnsi="宋体" w:eastAsia="仿宋_GB2312" w:cs="宋体"/>
          <w:color w:val="000000"/>
          <w:kern w:val="0"/>
          <w:sz w:val="28"/>
          <w:szCs w:val="28"/>
          <w:lang w:val="en-US"/>
        </w:rPr>
      </w:pPr>
      <w:r>
        <w:rPr>
          <w:rFonts w:hint="eastAsia" w:ascii="宋体" w:hAnsi="宋体" w:eastAsia="宋体" w:cs="宋体"/>
          <w:color w:val="000000"/>
          <w:kern w:val="0"/>
          <w:sz w:val="28"/>
          <w:szCs w:val="28"/>
          <w:lang w:val="en-US" w:eastAsia="zh-CN" w:bidi="ar"/>
        </w:rPr>
        <w:t>《邓选》第三卷《在中国共产党全国代表会议上的讲话》（</w:t>
      </w:r>
      <w:r>
        <w:rPr>
          <w:rFonts w:hint="eastAsia" w:ascii="仿宋_GB2312" w:hAnsi="宋体" w:eastAsia="仿宋_GB2312" w:cs="宋体"/>
          <w:color w:val="000000"/>
          <w:kern w:val="0"/>
          <w:sz w:val="28"/>
          <w:szCs w:val="28"/>
          <w:lang w:val="en-US" w:eastAsia="zh-CN" w:bidi="ar"/>
        </w:rPr>
        <w:t>一九八五年九月二十三日）：</w:t>
      </w:r>
    </w:p>
    <w:p>
      <w:pPr>
        <w:keepNext w:val="0"/>
        <w:keepLines w:val="0"/>
        <w:widowControl w:val="0"/>
        <w:suppressLineNumbers w:val="0"/>
        <w:spacing w:before="240" w:beforeLines="100" w:beforeAutospacing="0" w:after="240" w:afterLines="100" w:afterAutospacing="0"/>
        <w:ind w:left="840" w:leftChars="400" w:right="840" w:rightChars="400"/>
        <w:jc w:val="both"/>
        <w:rPr>
          <w:rFonts w:hint="eastAsia" w:ascii="宋体" w:hAnsi="宋体" w:eastAsia="宋体" w:cs="宋体"/>
          <w:color w:val="000000"/>
          <w:kern w:val="0"/>
          <w:sz w:val="28"/>
          <w:szCs w:val="28"/>
          <w:lang w:val="en-US"/>
        </w:rPr>
      </w:pPr>
      <w:r>
        <w:rPr>
          <w:rFonts w:hint="eastAsia" w:ascii="宋体" w:hAnsi="宋体" w:eastAsia="宋体" w:cs="宋体"/>
          <w:color w:val="000000"/>
          <w:kern w:val="0"/>
          <w:sz w:val="28"/>
          <w:szCs w:val="28"/>
          <w:lang w:val="en-US" w:eastAsia="zh-CN" w:bidi="ar"/>
        </w:rPr>
        <w:t>总的说来，除了个别例外，全国人民的生活，都有了不同程度的改善。</w:t>
      </w:r>
    </w:p>
    <w:p>
      <w:pPr>
        <w:spacing w:before="200" w:after="200"/>
      </w:pPr>
    </w:p>
    <w:p>
      <w:pPr>
        <w:spacing w:before="200" w:after="200"/>
      </w:pPr>
      <w:r>
        <w:t>新中国前三十年生活“苦”，改开后的生活好，是绝大多数人的“共识”。</w:t>
      </w:r>
    </w:p>
    <w:p>
      <w:pPr>
        <w:spacing w:before="200" w:after="200"/>
      </w:pPr>
      <w:r>
        <w:t>事实到底是什么？“共识”的背后有哪些秘密？</w:t>
      </w:r>
    </w:p>
    <w:p>
      <w:pPr>
        <w:spacing w:before="200" w:after="200"/>
      </w:pPr>
      <w:r>
        <w:t>本文对1982年中国统计年鉴的数据做了整理，以1978年底为改开分界线，分析一下这个“共识”。</w:t>
      </w:r>
    </w:p>
    <w:p>
      <w:pPr>
        <w:pStyle w:val="3"/>
        <w:spacing w:before="200" w:after="200"/>
      </w:pPr>
      <w:r>
        <w:t>一、工业总产值构成</w:t>
      </w:r>
    </w:p>
    <w:p>
      <w:pPr>
        <w:spacing w:before="200" w:after="200"/>
      </w:pPr>
      <w:r>
        <w:drawing>
          <wp:inline distT="0" distB="0" distL="0" distR="0">
            <wp:extent cx="4762500" cy="704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4762500" cy="704850"/>
                    </a:xfrm>
                    <a:prstGeom prst="rect">
                      <a:avLst/>
                    </a:prstGeom>
                  </pic:spPr>
                </pic:pic>
              </a:graphicData>
            </a:graphic>
          </wp:inline>
        </w:drawing>
      </w:r>
    </w:p>
    <w:p>
      <w:pPr>
        <w:spacing w:before="200" w:after="200"/>
      </w:pPr>
      <w:r>
        <w:t>从上述图表看到：</w:t>
      </w:r>
    </w:p>
    <w:p>
      <w:pPr>
        <w:spacing w:before="200" w:after="200"/>
      </w:pPr>
      <w:r>
        <w:t>新中国前三十年的发展重心是重工业，从1952年的35.6%发展到1978年的57.3%。</w:t>
      </w:r>
    </w:p>
    <w:p>
      <w:pPr>
        <w:spacing w:before="200" w:after="200"/>
      </w:pPr>
      <w:r>
        <w:t>改开前，新中国的重工业比例是稳步上升；轻工业比例是稳步下降。</w:t>
      </w:r>
    </w:p>
    <w:p>
      <w:pPr>
        <w:spacing w:before="200" w:after="200"/>
      </w:pPr>
      <w:r>
        <w:t>改开后，标志工业化能力的重工业比例骤降；与人民生活水平感受度直接、最深、最能立竿见影的轻工业比例暴增。</w:t>
      </w:r>
    </w:p>
    <w:p>
      <w:pPr>
        <w:spacing w:before="200" w:after="200"/>
      </w:pPr>
      <w:r>
        <w:drawing>
          <wp:inline distT="0" distB="0" distL="0" distR="0">
            <wp:extent cx="4581525" cy="27813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4581525" cy="2781300"/>
                    </a:xfrm>
                    <a:prstGeom prst="rect">
                      <a:avLst/>
                    </a:prstGeom>
                  </pic:spPr>
                </pic:pic>
              </a:graphicData>
            </a:graphic>
          </wp:inline>
        </w:drawing>
      </w:r>
    </w:p>
    <w:p>
      <w:pPr>
        <w:spacing w:before="200" w:after="200"/>
      </w:pPr>
      <w:r>
        <w:t>改开初期由重工业转向轻工业，重工业从1978年的57.3%在短短3年内降到了1981年的48.6%，几乎降到了1952年的水平。见下图：</w:t>
      </w:r>
    </w:p>
    <w:p>
      <w:pPr>
        <w:spacing w:before="200" w:after="200"/>
      </w:pPr>
      <w:r>
        <w:drawing>
          <wp:inline distT="0" distB="0" distL="0" distR="0">
            <wp:extent cx="4591050" cy="27527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4591050" cy="2752725"/>
                    </a:xfrm>
                    <a:prstGeom prst="rect">
                      <a:avLst/>
                    </a:prstGeom>
                  </pic:spPr>
                </pic:pic>
              </a:graphicData>
            </a:graphic>
          </wp:inline>
        </w:drawing>
      </w:r>
    </w:p>
    <w:p>
      <w:pPr>
        <w:spacing w:before="200" w:after="200"/>
      </w:pPr>
      <w:r>
        <w:t>而轻工业从1978年的42.7%在短短三年内猛增到1981年的51.4%。</w:t>
      </w:r>
    </w:p>
    <w:p>
      <w:pPr>
        <w:spacing w:before="200" w:after="200"/>
      </w:pPr>
      <w:r>
        <w:t>见下图：</w:t>
      </w:r>
    </w:p>
    <w:p>
      <w:pPr>
        <w:spacing w:before="200" w:after="200"/>
      </w:pPr>
    </w:p>
    <w:p>
      <w:pPr>
        <w:spacing w:before="200" w:after="200"/>
      </w:pPr>
      <w:r>
        <w:drawing>
          <wp:inline distT="0" distB="0" distL="0" distR="0">
            <wp:extent cx="4581525" cy="27527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4581525" cy="2752725"/>
                    </a:xfrm>
                    <a:prstGeom prst="rect">
                      <a:avLst/>
                    </a:prstGeom>
                  </pic:spPr>
                </pic:pic>
              </a:graphicData>
            </a:graphic>
          </wp:inline>
        </w:drawing>
      </w:r>
    </w:p>
    <w:p>
      <w:pPr>
        <w:spacing w:before="200" w:after="200"/>
      </w:pPr>
    </w:p>
    <w:p>
      <w:pPr>
        <w:spacing w:before="200" w:after="200"/>
      </w:pPr>
      <w:r>
        <w:t>如果将上述比例增减再细化分析，按照年平均的增长率，会更明了。见下图（红色为负增长）：</w:t>
      </w:r>
    </w:p>
    <w:p>
      <w:pPr>
        <w:spacing w:before="200" w:after="200"/>
      </w:pPr>
      <w:r>
        <w:drawing>
          <wp:inline distT="0" distB="0" distL="0" distR="0">
            <wp:extent cx="4533900" cy="28098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4533900" cy="2809875"/>
                    </a:xfrm>
                    <a:prstGeom prst="rect">
                      <a:avLst/>
                    </a:prstGeom>
                  </pic:spPr>
                </pic:pic>
              </a:graphicData>
            </a:graphic>
          </wp:inline>
        </w:drawing>
      </w:r>
    </w:p>
    <w:p>
      <w:pPr>
        <w:spacing w:before="200" w:after="200"/>
      </w:pPr>
      <w:r>
        <w:drawing>
          <wp:inline distT="0" distB="0" distL="0" distR="0">
            <wp:extent cx="4524375" cy="27527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4524375" cy="2752725"/>
                    </a:xfrm>
                    <a:prstGeom prst="rect">
                      <a:avLst/>
                    </a:prstGeom>
                  </pic:spPr>
                </pic:pic>
              </a:graphicData>
            </a:graphic>
          </wp:inline>
        </w:drawing>
      </w:r>
    </w:p>
    <w:p>
      <w:pPr>
        <w:spacing w:before="200" w:after="200"/>
      </w:pPr>
      <w:r>
        <w:t>上述结论，从机床产量也可以得到验证。</w:t>
      </w:r>
    </w:p>
    <w:p>
      <w:pPr>
        <w:spacing w:before="200" w:after="200"/>
      </w:pPr>
    </w:p>
    <w:p>
      <w:pPr>
        <w:spacing w:before="200" w:after="200"/>
      </w:pPr>
      <w:r>
        <w:drawing>
          <wp:inline distT="0" distB="0" distL="0" distR="0">
            <wp:extent cx="4762500" cy="7429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4762500" cy="742950"/>
                    </a:xfrm>
                    <a:prstGeom prst="rect">
                      <a:avLst/>
                    </a:prstGeom>
                  </pic:spPr>
                </pic:pic>
              </a:graphicData>
            </a:graphic>
          </wp:inline>
        </w:drawing>
      </w:r>
    </w:p>
    <w:p>
      <w:pPr>
        <w:spacing w:before="200" w:after="200"/>
      </w:pPr>
    </w:p>
    <w:p>
      <w:pPr>
        <w:spacing w:before="200" w:after="200"/>
      </w:pPr>
      <w:r>
        <w:drawing>
          <wp:inline distT="0" distB="0" distL="0" distR="0">
            <wp:extent cx="4581525" cy="27527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4581525" cy="2752725"/>
                    </a:xfrm>
                    <a:prstGeom prst="rect">
                      <a:avLst/>
                    </a:prstGeom>
                  </pic:spPr>
                </pic:pic>
              </a:graphicData>
            </a:graphic>
          </wp:inline>
        </w:drawing>
      </w:r>
    </w:p>
    <w:p>
      <w:pPr>
        <w:spacing w:before="200" w:after="200"/>
      </w:pPr>
      <w:r>
        <w:t>1978年-1981年轻、重工业所占工业总产值比例图：</w:t>
      </w:r>
    </w:p>
    <w:p>
      <w:pPr>
        <w:spacing w:before="200" w:after="200"/>
      </w:pPr>
    </w:p>
    <w:p>
      <w:pPr>
        <w:spacing w:before="200" w:after="200"/>
      </w:pPr>
      <w:r>
        <w:drawing>
          <wp:inline distT="0" distB="0" distL="0" distR="0">
            <wp:extent cx="4581525" cy="27527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srcRect/>
                    <a:stretch>
                      <a:fillRect/>
                    </a:stretch>
                  </pic:blipFill>
                  <pic:spPr>
                    <a:xfrm>
                      <a:off x="0" y="0"/>
                      <a:ext cx="4581525" cy="2752725"/>
                    </a:xfrm>
                    <a:prstGeom prst="rect">
                      <a:avLst/>
                    </a:prstGeom>
                  </pic:spPr>
                </pic:pic>
              </a:graphicData>
            </a:graphic>
          </wp:inline>
        </w:drawing>
      </w:r>
    </w:p>
    <w:p>
      <w:pPr>
        <w:spacing w:before="200" w:after="200"/>
      </w:pPr>
    </w:p>
    <w:p>
      <w:pPr>
        <w:spacing w:before="200" w:after="200"/>
      </w:pPr>
      <w:r>
        <w:drawing>
          <wp:inline distT="0" distB="0" distL="0" distR="0">
            <wp:extent cx="4581525" cy="27527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5"/>
                    <a:srcRect/>
                    <a:stretch>
                      <a:fillRect/>
                    </a:stretch>
                  </pic:blipFill>
                  <pic:spPr>
                    <a:xfrm>
                      <a:off x="0" y="0"/>
                      <a:ext cx="4581525" cy="2752725"/>
                    </a:xfrm>
                    <a:prstGeom prst="rect">
                      <a:avLst/>
                    </a:prstGeom>
                  </pic:spPr>
                </pic:pic>
              </a:graphicData>
            </a:graphic>
          </wp:inline>
        </w:drawing>
      </w:r>
    </w:p>
    <w:p>
      <w:pPr>
        <w:spacing w:before="200" w:after="200"/>
      </w:pPr>
      <w:r>
        <w:t>众所周知，轻工业对于改善人民的生活有立竿见影的效果；重工业是一个国家工业化水平的标志，对人民生活的改善不会立竿见影，但影响却是根本性的，尤其对于这个国家的独立自主是不可替代的。可以说，没有重工业，就没有国家的真正独立自主。</w:t>
      </w:r>
    </w:p>
    <w:p>
      <w:pPr>
        <w:spacing w:before="200" w:after="200"/>
      </w:pPr>
      <w:r>
        <w:t>也可以说，新中国前三十年，选择独立自主、还是改善生活水平是一对尖锐矛盾。想要快速建立完整的工业体系，就必然要在一定时期内牺牲人民的生活水平改善的速度。</w:t>
      </w:r>
    </w:p>
    <w:p>
      <w:pPr>
        <w:pStyle w:val="3"/>
        <w:spacing w:before="200" w:after="200"/>
      </w:pPr>
      <w:r>
        <w:t>二、基本建设投资</w:t>
      </w:r>
    </w:p>
    <w:p>
      <w:pPr>
        <w:spacing w:before="200" w:after="200"/>
      </w:pPr>
      <w:r>
        <w:t>投资方向的改变，也可以直接对人民生活水平造成巨大影响。基本建设投资对人民生活水平的提高要从远期才能看到效果，是长远利益。人民生活消费水平的提高是可以快速做到的，可以立竿见影的，是当前利益。我们看看基本建设投资变化。</w:t>
      </w:r>
    </w:p>
    <w:p>
      <w:pPr>
        <w:spacing w:before="200" w:after="200"/>
      </w:pPr>
    </w:p>
    <w:p>
      <w:pPr>
        <w:spacing w:before="200" w:after="200"/>
      </w:pPr>
      <w:r>
        <w:drawing>
          <wp:inline distT="0" distB="0" distL="0" distR="0">
            <wp:extent cx="4762500" cy="395287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a:srcRect/>
                    <a:stretch>
                      <a:fillRect/>
                    </a:stretch>
                  </pic:blipFill>
                  <pic:spPr>
                    <a:xfrm>
                      <a:off x="0" y="0"/>
                      <a:ext cx="4762500" cy="3952875"/>
                    </a:xfrm>
                    <a:prstGeom prst="rect">
                      <a:avLst/>
                    </a:prstGeom>
                  </pic:spPr>
                </pic:pic>
              </a:graphicData>
            </a:graphic>
          </wp:inline>
        </w:drawing>
      </w:r>
    </w:p>
    <w:p>
      <w:pPr>
        <w:spacing w:before="200" w:after="200"/>
      </w:pPr>
      <w:r>
        <w:t>从上表可以看到：</w:t>
      </w:r>
    </w:p>
    <w:p>
      <w:pPr>
        <w:spacing w:before="200" w:after="200"/>
      </w:pPr>
      <w:r>
        <w:t>1、1978年以后，基本建设投资急剧减少，从1978年的479.55亿元减少到1981年的427.89亿元。这还是在国内生产总值不断提高的情况下发生的。也就是说，国内生产总值不断提高，但是基本建设投资反而减少。基本建设投资的减少，必然在消费领域（包括奖金的发放）增加了。见下图：</w:t>
      </w:r>
    </w:p>
    <w:p>
      <w:pPr>
        <w:spacing w:before="200" w:after="200"/>
      </w:pPr>
      <w:r>
        <w:drawing>
          <wp:inline distT="0" distB="0" distL="0" distR="0">
            <wp:extent cx="4581525" cy="27527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
                    <a:srcRect/>
                    <a:stretch>
                      <a:fillRect/>
                    </a:stretch>
                  </pic:blipFill>
                  <pic:spPr>
                    <a:xfrm>
                      <a:off x="0" y="0"/>
                      <a:ext cx="4581525" cy="2752725"/>
                    </a:xfrm>
                    <a:prstGeom prst="rect">
                      <a:avLst/>
                    </a:prstGeom>
                  </pic:spPr>
                </pic:pic>
              </a:graphicData>
            </a:graphic>
          </wp:inline>
        </w:drawing>
      </w:r>
    </w:p>
    <w:p>
      <w:pPr>
        <w:spacing w:before="200" w:after="200"/>
      </w:pPr>
    </w:p>
    <w:p>
      <w:pPr>
        <w:spacing w:before="200" w:after="200"/>
      </w:pPr>
      <w:r>
        <w:drawing>
          <wp:inline distT="0" distB="0" distL="0" distR="0">
            <wp:extent cx="4581525" cy="27527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a:srcRect/>
                    <a:stretch>
                      <a:fillRect/>
                    </a:stretch>
                  </pic:blipFill>
                  <pic:spPr>
                    <a:xfrm>
                      <a:off x="0" y="0"/>
                      <a:ext cx="4581525" cy="2752725"/>
                    </a:xfrm>
                    <a:prstGeom prst="rect">
                      <a:avLst/>
                    </a:prstGeom>
                  </pic:spPr>
                </pic:pic>
              </a:graphicData>
            </a:graphic>
          </wp:inline>
        </w:drawing>
      </w:r>
    </w:p>
    <w:p>
      <w:pPr>
        <w:spacing w:before="200" w:after="200"/>
      </w:pPr>
      <w:r>
        <w:t>2、生产性建设投资由1978年的82.6%急剧缩减到1981年的58.7%，比1978年下降了28.93%。1981年的生产性投资甚至低于1952年的66.9%。见下图：</w:t>
      </w:r>
    </w:p>
    <w:p>
      <w:pPr>
        <w:spacing w:before="200" w:after="200"/>
      </w:pPr>
      <w:r>
        <w:drawing>
          <wp:inline distT="0" distB="0" distL="0" distR="0">
            <wp:extent cx="4762500" cy="26670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9"/>
                    <a:srcRect/>
                    <a:stretch>
                      <a:fillRect/>
                    </a:stretch>
                  </pic:blipFill>
                  <pic:spPr>
                    <a:xfrm>
                      <a:off x="0" y="0"/>
                      <a:ext cx="4762500" cy="2667000"/>
                    </a:xfrm>
                    <a:prstGeom prst="rect">
                      <a:avLst/>
                    </a:prstGeom>
                  </pic:spPr>
                </pic:pic>
              </a:graphicData>
            </a:graphic>
          </wp:inline>
        </w:drawing>
      </w:r>
    </w:p>
    <w:p>
      <w:pPr>
        <w:spacing w:before="200" w:after="200"/>
      </w:pPr>
      <w:r>
        <w:t>3、非生产性建设投资由1978年的17.4暴增到1981年的41.3%，比1978年增长了137.36%。见下图：</w:t>
      </w:r>
    </w:p>
    <w:p>
      <w:pPr>
        <w:spacing w:before="200" w:after="200"/>
      </w:pPr>
      <w:r>
        <w:drawing>
          <wp:inline distT="0" distB="0" distL="0" distR="0">
            <wp:extent cx="4762500" cy="26670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a:srcRect/>
                    <a:stretch>
                      <a:fillRect/>
                    </a:stretch>
                  </pic:blipFill>
                  <pic:spPr>
                    <a:xfrm>
                      <a:off x="0" y="0"/>
                      <a:ext cx="4762500" cy="2667000"/>
                    </a:xfrm>
                    <a:prstGeom prst="rect">
                      <a:avLst/>
                    </a:prstGeom>
                  </pic:spPr>
                </pic:pic>
              </a:graphicData>
            </a:graphic>
          </wp:inline>
        </w:drawing>
      </w:r>
    </w:p>
    <w:p>
      <w:pPr>
        <w:spacing w:before="200" w:after="200"/>
      </w:pPr>
      <w:r>
        <w:t>4、涉及到人民生活条件的住宅投资由1978年的7.8%暴增到1981年的25.5%，比1978年增长了226.92%。</w:t>
      </w:r>
    </w:p>
    <w:p>
      <w:pPr>
        <w:spacing w:before="200" w:after="200"/>
      </w:pPr>
    </w:p>
    <w:p>
      <w:pPr>
        <w:spacing w:before="200" w:after="200"/>
      </w:pPr>
      <w:r>
        <w:drawing>
          <wp:inline distT="0" distB="0" distL="0" distR="0">
            <wp:extent cx="4581525" cy="27527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a:srcRect/>
                    <a:stretch>
                      <a:fillRect/>
                    </a:stretch>
                  </pic:blipFill>
                  <pic:spPr>
                    <a:xfrm>
                      <a:off x="0" y="0"/>
                      <a:ext cx="4581525" cy="2752725"/>
                    </a:xfrm>
                    <a:prstGeom prst="rect">
                      <a:avLst/>
                    </a:prstGeom>
                  </pic:spPr>
                </pic:pic>
              </a:graphicData>
            </a:graphic>
          </wp:inline>
        </w:drawing>
      </w:r>
    </w:p>
    <w:p>
      <w:pPr>
        <w:spacing w:before="200" w:after="200"/>
      </w:pPr>
      <w:r>
        <w:t>5、对工业的投资比例大为减少，尤其是对重工业的投资比例骤减，同时，对能够立刻带来人民生活水平改变的轻工业投资比例暴增。</w:t>
      </w:r>
    </w:p>
    <w:p>
      <w:pPr>
        <w:spacing w:before="200" w:after="200"/>
      </w:pPr>
      <w:r>
        <w:drawing>
          <wp:inline distT="0" distB="0" distL="0" distR="0">
            <wp:extent cx="4762500" cy="26670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2"/>
                    <a:srcRect/>
                    <a:stretch>
                      <a:fillRect/>
                    </a:stretch>
                  </pic:blipFill>
                  <pic:spPr>
                    <a:xfrm>
                      <a:off x="0" y="0"/>
                      <a:ext cx="4762500" cy="2667000"/>
                    </a:xfrm>
                    <a:prstGeom prst="rect">
                      <a:avLst/>
                    </a:prstGeom>
                  </pic:spPr>
                </pic:pic>
              </a:graphicData>
            </a:graphic>
          </wp:inline>
        </w:drawing>
      </w:r>
    </w:p>
    <w:p>
      <w:pPr>
        <w:spacing w:before="200" w:after="200"/>
      </w:pPr>
      <w:r>
        <w:drawing>
          <wp:inline distT="0" distB="0" distL="0" distR="0">
            <wp:extent cx="4762500" cy="26670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3"/>
                    <a:srcRect/>
                    <a:stretch>
                      <a:fillRect/>
                    </a:stretch>
                  </pic:blipFill>
                  <pic:spPr>
                    <a:xfrm>
                      <a:off x="0" y="0"/>
                      <a:ext cx="4762500" cy="2667000"/>
                    </a:xfrm>
                    <a:prstGeom prst="rect">
                      <a:avLst/>
                    </a:prstGeom>
                  </pic:spPr>
                </pic:pic>
              </a:graphicData>
            </a:graphic>
          </wp:inline>
        </w:drawing>
      </w:r>
    </w:p>
    <w:p>
      <w:pPr>
        <w:spacing w:before="200" w:after="200"/>
      </w:pPr>
      <w:r>
        <w:t>6、农林水利气象、运输邮电等不能立刻直接带来生活水平改变的投资大规模减少。</w:t>
      </w:r>
    </w:p>
    <w:p>
      <w:pPr>
        <w:spacing w:before="200" w:after="200"/>
      </w:pPr>
      <w:r>
        <w:drawing>
          <wp:inline distT="0" distB="0" distL="0" distR="0">
            <wp:extent cx="4762500" cy="26670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4"/>
                    <a:srcRect/>
                    <a:stretch>
                      <a:fillRect/>
                    </a:stretch>
                  </pic:blipFill>
                  <pic:spPr>
                    <a:xfrm>
                      <a:off x="0" y="0"/>
                      <a:ext cx="4762500" cy="2667000"/>
                    </a:xfrm>
                    <a:prstGeom prst="rect">
                      <a:avLst/>
                    </a:prstGeom>
                  </pic:spPr>
                </pic:pic>
              </a:graphicData>
            </a:graphic>
          </wp:inline>
        </w:drawing>
      </w:r>
    </w:p>
    <w:p>
      <w:pPr>
        <w:spacing w:before="200" w:after="200"/>
      </w:pPr>
      <w:r>
        <w:drawing>
          <wp:inline distT="0" distB="0" distL="0" distR="0">
            <wp:extent cx="4762500" cy="2667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5"/>
                    <a:srcRect/>
                    <a:stretch>
                      <a:fillRect/>
                    </a:stretch>
                  </pic:blipFill>
                  <pic:spPr>
                    <a:xfrm>
                      <a:off x="0" y="0"/>
                      <a:ext cx="4762500" cy="2667000"/>
                    </a:xfrm>
                    <a:prstGeom prst="rect">
                      <a:avLst/>
                    </a:prstGeom>
                  </pic:spPr>
                </pic:pic>
              </a:graphicData>
            </a:graphic>
          </wp:inline>
        </w:drawing>
      </w:r>
    </w:p>
    <w:p>
      <w:pPr>
        <w:spacing w:before="200" w:after="200"/>
      </w:pPr>
      <w:r>
        <w:t>7、能直接带来人民生活水平改变的投资，例如商业饮食服务业、城市公用事业急剧增加。</w:t>
      </w:r>
    </w:p>
    <w:p>
      <w:pPr>
        <w:spacing w:before="200" w:after="200"/>
      </w:pPr>
      <w:r>
        <w:drawing>
          <wp:inline distT="0" distB="0" distL="0" distR="0">
            <wp:extent cx="4762500" cy="26670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6"/>
                    <a:srcRect/>
                    <a:stretch>
                      <a:fillRect/>
                    </a:stretch>
                  </pic:blipFill>
                  <pic:spPr>
                    <a:xfrm>
                      <a:off x="0" y="0"/>
                      <a:ext cx="4762500" cy="2667000"/>
                    </a:xfrm>
                    <a:prstGeom prst="rect">
                      <a:avLst/>
                    </a:prstGeom>
                  </pic:spPr>
                </pic:pic>
              </a:graphicData>
            </a:graphic>
          </wp:inline>
        </w:drawing>
      </w:r>
    </w:p>
    <w:p>
      <w:pPr>
        <w:spacing w:before="200" w:after="200"/>
      </w:pPr>
      <w:r>
        <w:drawing>
          <wp:inline distT="0" distB="0" distL="0" distR="0">
            <wp:extent cx="4762500" cy="26670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7"/>
                    <a:srcRect/>
                    <a:stretch>
                      <a:fillRect/>
                    </a:stretch>
                  </pic:blipFill>
                  <pic:spPr>
                    <a:xfrm>
                      <a:off x="0" y="0"/>
                      <a:ext cx="4762500" cy="2667000"/>
                    </a:xfrm>
                    <a:prstGeom prst="rect">
                      <a:avLst/>
                    </a:prstGeom>
                  </pic:spPr>
                </pic:pic>
              </a:graphicData>
            </a:graphic>
          </wp:inline>
        </w:drawing>
      </w:r>
    </w:p>
    <w:p>
      <w:pPr>
        <w:spacing w:before="200" w:after="200"/>
      </w:pPr>
      <w:r>
        <w:t>我们再详细分析各时期工业部门基本建设投资比重：</w:t>
      </w:r>
    </w:p>
    <w:p>
      <w:pPr>
        <w:spacing w:before="200" w:after="200"/>
      </w:pPr>
      <w:r>
        <w:drawing>
          <wp:inline distT="0" distB="0" distL="0" distR="0">
            <wp:extent cx="4762500" cy="33337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8"/>
                    <a:srcRect/>
                    <a:stretch>
                      <a:fillRect/>
                    </a:stretch>
                  </pic:blipFill>
                  <pic:spPr>
                    <a:xfrm>
                      <a:off x="0" y="0"/>
                      <a:ext cx="4762500" cy="3333750"/>
                    </a:xfrm>
                    <a:prstGeom prst="rect">
                      <a:avLst/>
                    </a:prstGeom>
                  </pic:spPr>
                </pic:pic>
              </a:graphicData>
            </a:graphic>
          </wp:inline>
        </w:drawing>
      </w:r>
    </w:p>
    <w:p>
      <w:pPr>
        <w:spacing w:before="200" w:after="200"/>
      </w:pPr>
    </w:p>
    <w:p>
      <w:pPr>
        <w:spacing w:before="200" w:after="200"/>
      </w:pPr>
      <w:r>
        <w:drawing>
          <wp:inline distT="0" distB="0" distL="0" distR="0">
            <wp:extent cx="4581525" cy="27527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9"/>
                    <a:srcRect/>
                    <a:stretch>
                      <a:fillRect/>
                    </a:stretch>
                  </pic:blipFill>
                  <pic:spPr>
                    <a:xfrm>
                      <a:off x="0" y="0"/>
                      <a:ext cx="4581525" cy="2752725"/>
                    </a:xfrm>
                    <a:prstGeom prst="rect">
                      <a:avLst/>
                    </a:prstGeom>
                  </pic:spPr>
                </pic:pic>
              </a:graphicData>
            </a:graphic>
          </wp:inline>
        </w:drawing>
      </w:r>
    </w:p>
    <w:p>
      <w:pPr>
        <w:spacing w:before="200" w:after="200"/>
      </w:pPr>
      <w:r>
        <w:t>从上图可以看到，从一五时期开始，工业投资额稳中攀升，到五五时期后期开始下降。</w:t>
      </w:r>
    </w:p>
    <w:p>
      <w:pPr>
        <w:spacing w:before="200" w:after="200"/>
      </w:pPr>
      <w:r>
        <w:drawing>
          <wp:inline distT="0" distB="0" distL="0" distR="0">
            <wp:extent cx="4581525" cy="27527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0"/>
                    <a:srcRect/>
                    <a:stretch>
                      <a:fillRect/>
                    </a:stretch>
                  </pic:blipFill>
                  <pic:spPr>
                    <a:xfrm>
                      <a:off x="0" y="0"/>
                      <a:ext cx="4581525" cy="2752725"/>
                    </a:xfrm>
                    <a:prstGeom prst="rect">
                      <a:avLst/>
                    </a:prstGeom>
                  </pic:spPr>
                </pic:pic>
              </a:graphicData>
            </a:graphic>
          </wp:inline>
        </w:drawing>
      </w:r>
    </w:p>
    <w:p>
      <w:pPr>
        <w:spacing w:before="200" w:after="200"/>
      </w:pPr>
      <w:r>
        <w:t>从上图可以看到，从一五时期开始，重工业投资额稳中有升，直到五五时期后期，剧烈下降，到1981年下降到了40.3%，比高峰时期下降了14.6个百分点。</w:t>
      </w:r>
    </w:p>
    <w:p>
      <w:pPr>
        <w:spacing w:before="200" w:after="200"/>
      </w:pPr>
      <w:r>
        <w:drawing>
          <wp:inline distT="0" distB="0" distL="0" distR="0">
            <wp:extent cx="4581525" cy="27527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1"/>
                    <a:srcRect/>
                    <a:stretch>
                      <a:fillRect/>
                    </a:stretch>
                  </pic:blipFill>
                  <pic:spPr>
                    <a:xfrm>
                      <a:off x="0" y="0"/>
                      <a:ext cx="4581525" cy="2752725"/>
                    </a:xfrm>
                    <a:prstGeom prst="rect">
                      <a:avLst/>
                    </a:prstGeom>
                  </pic:spPr>
                </pic:pic>
              </a:graphicData>
            </a:graphic>
          </wp:inline>
        </w:drawing>
      </w:r>
    </w:p>
    <w:p>
      <w:pPr>
        <w:spacing w:before="200" w:after="200"/>
      </w:pPr>
      <w:r>
        <w:t>从上图的冶金工业投资比重清晰看到，重工业基本建设投资比例在改开后的下降趋势。</w:t>
      </w:r>
    </w:p>
    <w:p>
      <w:pPr>
        <w:spacing w:before="200" w:after="200"/>
      </w:pPr>
      <w:r>
        <w:drawing>
          <wp:inline distT="0" distB="0" distL="0" distR="0">
            <wp:extent cx="4581525" cy="275272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2"/>
                    <a:srcRect/>
                    <a:stretch>
                      <a:fillRect/>
                    </a:stretch>
                  </pic:blipFill>
                  <pic:spPr>
                    <a:xfrm>
                      <a:off x="0" y="0"/>
                      <a:ext cx="4581525" cy="2752725"/>
                    </a:xfrm>
                    <a:prstGeom prst="rect">
                      <a:avLst/>
                    </a:prstGeom>
                  </pic:spPr>
                </pic:pic>
              </a:graphicData>
            </a:graphic>
          </wp:inline>
        </w:drawing>
      </w:r>
    </w:p>
    <w:p>
      <w:pPr>
        <w:spacing w:before="200" w:after="200"/>
      </w:pPr>
      <w:r>
        <w:t>从上图可以看到，从一五时期开始，轻工业投资额稳中有降，直到五五时期后期，突然攀升，到1981年达到了创纪录的10%。</w:t>
      </w:r>
    </w:p>
    <w:p>
      <w:pPr>
        <w:spacing w:before="200" w:after="200"/>
      </w:pPr>
      <w:r>
        <w:drawing>
          <wp:inline distT="0" distB="0" distL="0" distR="0">
            <wp:extent cx="4581525" cy="275272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3"/>
                    <a:srcRect/>
                    <a:stretch>
                      <a:fillRect/>
                    </a:stretch>
                  </pic:blipFill>
                  <pic:spPr>
                    <a:xfrm>
                      <a:off x="0" y="0"/>
                      <a:ext cx="4581525" cy="2752725"/>
                    </a:xfrm>
                    <a:prstGeom prst="rect">
                      <a:avLst/>
                    </a:prstGeom>
                  </pic:spPr>
                </pic:pic>
              </a:graphicData>
            </a:graphic>
          </wp:inline>
        </w:drawing>
      </w:r>
    </w:p>
    <w:p>
      <w:pPr>
        <w:spacing w:before="200" w:after="200"/>
      </w:pPr>
    </w:p>
    <w:p>
      <w:pPr>
        <w:spacing w:before="200" w:after="200"/>
      </w:pPr>
      <w:r>
        <w:drawing>
          <wp:inline distT="0" distB="0" distL="0" distR="0">
            <wp:extent cx="4581525" cy="28003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4"/>
                    <a:srcRect/>
                    <a:stretch>
                      <a:fillRect/>
                    </a:stretch>
                  </pic:blipFill>
                  <pic:spPr>
                    <a:xfrm>
                      <a:off x="0" y="0"/>
                      <a:ext cx="4581525" cy="2800350"/>
                    </a:xfrm>
                    <a:prstGeom prst="rect">
                      <a:avLst/>
                    </a:prstGeom>
                  </pic:spPr>
                </pic:pic>
              </a:graphicData>
            </a:graphic>
          </wp:inline>
        </w:drawing>
      </w:r>
    </w:p>
    <w:p>
      <w:pPr>
        <w:spacing w:before="200" w:after="200"/>
      </w:pPr>
      <w:r>
        <w:t>从上述的纺织工业、食品工业投资比重图可以看到，在这两个关系到人民生活水平的最有直观感受的轻工业投资上，改开后明显加大了投资力度，投资比重直线攀升，超过四五时期的一倍以上。</w:t>
      </w:r>
    </w:p>
    <w:p>
      <w:pPr>
        <w:spacing w:before="200" w:after="200"/>
      </w:pPr>
      <w:r>
        <w:t>基本建设投资方向的改变与工业产值构成（增长速度）的变化完全相符，与人民感受到的生活水平的改变也完全相符。</w:t>
      </w:r>
    </w:p>
    <w:p>
      <w:pPr>
        <w:spacing w:before="200" w:after="200"/>
      </w:pPr>
      <w:r>
        <w:t>基本建设投资总额的下降与投资方向的改变，直接导致大量项目下马。这在《邓小平文选》第二卷《目前的形势和任务》（一九八〇年一月十六日）也有明确阐述：</w:t>
      </w:r>
    </w:p>
    <w:p>
      <w:pPr>
        <w:pStyle w:val="4"/>
        <w:spacing w:before="200" w:after="200"/>
      </w:pPr>
      <w:r>
        <w:t>如果去年少发二十亿奖金，今年大家的日子要好过得多，基本建设的好多项目就可以不下马。</w:t>
      </w:r>
    </w:p>
    <w:p>
      <w:pPr>
        <w:spacing w:before="200" w:after="200"/>
      </w:pPr>
    </w:p>
    <w:p>
      <w:pPr>
        <w:spacing w:before="200" w:after="200"/>
      </w:pPr>
      <w:r>
        <w:t>本篇总结：改开后人民生活水平的改善，主要得益于投资方向的改变：</w:t>
      </w:r>
    </w:p>
    <w:p>
      <w:pPr>
        <w:spacing w:before="200" w:after="200"/>
      </w:pPr>
      <w:r>
        <w:t>1、减少了基本建设投资</w:t>
      </w:r>
    </w:p>
    <w:p>
      <w:pPr>
        <w:spacing w:before="200" w:after="200"/>
      </w:pPr>
      <w:r>
        <w:t>2、减少了工业投资，尤其减少了重工业投资</w:t>
      </w:r>
    </w:p>
    <w:p>
      <w:pPr>
        <w:spacing w:before="200" w:after="200"/>
      </w:pPr>
      <w:r>
        <w:t>3、急剧加大了轻工业尤其是食品、纺织工业的投资</w:t>
      </w:r>
    </w:p>
    <w:p>
      <w:pPr>
        <w:spacing w:before="200" w:after="200"/>
      </w:pPr>
      <w:r>
        <w:t>4、因为投资比重的变化，人民生活水平得到了提高，但是导致了一些基本建设项目下马。</w:t>
      </w:r>
    </w:p>
    <w:p>
      <w:pPr>
        <w:spacing w:before="200" w:after="200"/>
      </w:pPr>
      <w:r>
        <w:t>5、建立完整工业体系的长远利益与人民生活水平大幅度提高的当前利益发生冲突时，如何平衡？重视长远利益，就要暂时牺牲生活水平；大幅度改善生活水平，就要牺牲长远利益。这是矛盾统一体。</w:t>
      </w:r>
    </w:p>
    <w:p>
      <w:pPr>
        <w:spacing w:before="200" w:after="200"/>
      </w:pPr>
      <w:r>
        <w:t>毛主席说：所谓仁政有两种：一种是为人民的当前利益，另一种是为人民的长远利益，例如抗美援朝，建设重工业。前一种是小仁政，后一种是大仁政。两者必须兼顾，不兼顾是错误的。那么重点放在什么地方呢？重点应当放在大仁政上。现在，我们施仁政的重点应当放在建设重工业上。要建设，就要资金。所以，人民的生活虽然要改善，但一时又不能改善很多。就是说，人民生活不可不改善，不可多改善；不可不照顾，不可多照顾。照顾小仁政，妨碍大仁政，这是施仁政的偏向。</w:t>
      </w:r>
    </w:p>
    <w:p>
      <w:pPr>
        <w:spacing w:before="200" w:after="200"/>
      </w:pPr>
      <w:r>
        <w:t>（未完待续）</w:t>
      </w:r>
    </w:p>
    <w:p>
      <w:pPr>
        <w:spacing w:before="200" w:after="200"/>
      </w:pPr>
      <w: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auto"/>
    <w:pitch w:val="default"/>
    <w:sig w:usb0="00000001" w:usb1="080E0000" w:usb2="00000010" w:usb3="00000000" w:csb0="00040000" w:csb1="00000000"/>
  </w:font>
  <w:font w:name="@宋体">
    <w:panose1 w:val="02010600030101010101"/>
    <w:charset w:val="86"/>
    <w:family w:val="auto"/>
    <w:pitch w:val="variable"/>
    <w:sig w:usb0="00000203" w:usb1="288F0000" w:usb2="00000006" w:usb3="00000000" w:csb0="00040001" w:csb1="00000000"/>
  </w:font>
  <w:font w:name="Cambria Math">
    <w:panose1 w:val="02040503050406030204"/>
    <w:charset w:val="00"/>
    <w:family w:val="auto"/>
    <w:pitch w:val="variable"/>
    <w:sig w:usb0="E00006FF" w:usb1="420024FF" w:usb2="02000000" w:usb3="00000000" w:csb0="2000019F" w:csb1="00000000"/>
  </w:font>
  <w:font w:name="@黑体">
    <w:panose1 w:val="02010609060101010101"/>
    <w:charset w:val="86"/>
    <w:family w:val="auto"/>
    <w:pitch w:val="fixed"/>
    <w:sig w:usb0="800002BF" w:usb1="38CF7CFA" w:usb2="00000016" w:usb3="00000000" w:csb0="00040001" w:csb1="00000000"/>
  </w:font>
  <w:font w:name="@仿宋_GB2312">
    <w:altName w:val="仿宋"/>
    <w:panose1 w:val="00000000000000000000"/>
    <w:charset w:val="86"/>
    <w:family w:val="auto"/>
    <w:pitch w:val="default"/>
    <w:sig w:usb0="00000001" w:usb1="080E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isplayHorizontalDrawingGridEvery w:val="0"/>
  <w:displayVerticalDrawingGridEvery w:val="2"/>
  <w:compat>
    <w:balanceSingleByteDoubleByteWidth/>
    <w:doNotExpandShiftReturn/>
    <w:adjustLineHeightInTable/>
    <w:useFELayout/>
    <w:doNotUseIndentAsNumberingTabStop/>
    <w:compatSetting w:name="compatibilityMode" w:uri="http://schemas.microsoft.com/office/word" w:val="15"/>
  </w:compat>
  <w:docVars>
    <w:docVar w:name="commondata" w:val="eyJoZGlkIjoiOWVlYmVhNTQxNmNlOGY5N2E3MWE3ODhkZjc5MTg3N2UifQ=="/>
  </w:docVars>
  <w:rsids>
    <w:rsidRoot w:val="00000000"/>
    <w:rsid w:val="627820A0"/>
    <w:rsid w:val="6AD838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0">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9</TotalTime>
  <ScaleCrop>false</ScaleCrop>
  <LinksUpToDate>false</LinksUpToDate>
  <Application>WPS Office_12.1.0.16120_F1E327BC-269C-435d-A152-05C5408002CA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2024-02-04T18:38:00Z</dcterms:created>
  <dc:creator>火龙果</dc:creator>
  <cp:lastModifiedBy>user</cp:lastModifiedBy>
  <dcterms:modified xsi:type="dcterms:W3CDTF">2024-02-04T11:12:26Z</dcterms:modified>
  <dc:title>从1982统计年鉴看改开前后生活“苦”与“甜” 之一</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9D76CF97BFE943B396DEC7BB715CEAC1_13</vt:lpwstr>
  </property>
</Properties>
</file>