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FCEF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《邓选》学习（五十二）什么是邪路？</w:t>
      </w:r>
    </w:p>
    <w:p w14:paraId="28BC1A73">
      <w:pPr>
        <w:pStyle w:val="2"/>
        <w:bidi w:val="0"/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  <w:t>《邓选》第三卷《搞资产阶级自由化就是走资本主义道路》（一九八五年五月、六月）：</w:t>
      </w:r>
    </w:p>
    <w:p w14:paraId="47476B7C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 w:right="840" w:rightChars="400"/>
        <w:textAlignment w:val="auto"/>
        <w:rPr>
          <w:rFonts w:hint="eastAsia" w:ascii="宋体" w:hAnsi="宋体" w:eastAsia="宋体" w:cs="宋体"/>
          <w:b/>
          <w:bCs w:val="0"/>
          <w:color w:val="851321" w:themeColor="accent6" w:themeShade="8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  <w:t>我们大陆坚持社会主义，</w:t>
      </w:r>
      <w:r>
        <w:rPr>
          <w:rFonts w:hint="eastAsia" w:ascii="宋体" w:hAnsi="宋体" w:eastAsia="宋体" w:cs="宋体"/>
          <w:b/>
          <w:bCs w:val="0"/>
          <w:color w:val="851321" w:themeColor="accent6" w:themeShade="80"/>
          <w:kern w:val="0"/>
          <w:sz w:val="28"/>
          <w:szCs w:val="28"/>
          <w:lang w:val="en-US" w:eastAsia="zh-CN" w:bidi="ar"/>
        </w:rPr>
        <w:t>不走资本主义的邪路。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  <w:t>社会主义与资本主义不同的特点就是共同富裕，</w:t>
      </w:r>
      <w:r>
        <w:rPr>
          <w:rFonts w:hint="eastAsia" w:ascii="宋体" w:hAnsi="宋体" w:eastAsia="宋体" w:cs="宋体"/>
          <w:b/>
          <w:bCs w:val="0"/>
          <w:color w:val="851321" w:themeColor="accent6" w:themeShade="80"/>
          <w:kern w:val="0"/>
          <w:sz w:val="28"/>
          <w:szCs w:val="28"/>
          <w:lang w:val="en-US" w:eastAsia="zh-CN" w:bidi="ar"/>
        </w:rPr>
        <w:t>不搞两极分化。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  <w:t>创造的财富，第一归国家，第二归人民，</w:t>
      </w:r>
      <w:r>
        <w:rPr>
          <w:rFonts w:hint="eastAsia" w:ascii="宋体" w:hAnsi="宋体" w:eastAsia="宋体" w:cs="宋体"/>
          <w:b/>
          <w:bCs w:val="0"/>
          <w:color w:val="851321" w:themeColor="accent6" w:themeShade="80"/>
          <w:kern w:val="0"/>
          <w:sz w:val="28"/>
          <w:szCs w:val="28"/>
          <w:lang w:val="en-US" w:eastAsia="zh-CN" w:bidi="ar"/>
        </w:rPr>
        <w:t>不会产生新的资产阶级。</w:t>
      </w:r>
    </w:p>
    <w:p w14:paraId="21DBE051">
      <w:pPr>
        <w:pStyle w:val="2"/>
        <w:bidi w:val="0"/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  <w:t>《邓选》第三卷《一靠理想二靠纪律才能团结起来》（一九八五年三月七日）：</w:t>
      </w:r>
    </w:p>
    <w:p w14:paraId="240692CA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 w:right="840" w:rightChars="400"/>
        <w:textAlignment w:val="auto"/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  <w:t>社会主义的目的就是要全国人民共同富裕，不是两极分化。如果我们的政策导致两极分化，我们就失败了；</w:t>
      </w:r>
      <w:r>
        <w:rPr>
          <w:rFonts w:hint="eastAsia" w:ascii="宋体" w:hAnsi="宋体" w:eastAsia="宋体" w:cs="宋体"/>
          <w:b/>
          <w:bCs w:val="0"/>
          <w:color w:val="851321" w:themeColor="accent6" w:themeShade="80"/>
          <w:kern w:val="0"/>
          <w:sz w:val="28"/>
          <w:szCs w:val="28"/>
          <w:lang w:val="en-US" w:eastAsia="zh-CN" w:bidi="ar"/>
        </w:rPr>
        <w:t>如果产生了什么新的资产阶级，那我们就真是走了邪路了。</w:t>
      </w:r>
    </w:p>
    <w:p w14:paraId="06D6A2FC">
      <w:pPr>
        <w:pStyle w:val="2"/>
        <w:bidi w:val="0"/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  <w:t>《邓选》第三卷《答美国记者迈克·华莱士问》（一九八六年九月二日）：</w:t>
      </w:r>
    </w:p>
    <w:p w14:paraId="163232D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 w:right="840" w:rightChars="400"/>
        <w:textAlignment w:val="auto"/>
        <w:rPr>
          <w:rFonts w:hint="eastAsia" w:ascii="宋体" w:hAnsi="宋体" w:eastAsia="宋体" w:cs="宋体"/>
          <w:b/>
          <w:bCs w:val="0"/>
          <w:color w:val="851321" w:themeColor="accent6" w:themeShade="8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  <w:t>我们的政策是不使社会导致两极分化，就是说，不会导致富的越富，贫的越贫。坦率地说，</w:t>
      </w:r>
      <w:r>
        <w:rPr>
          <w:rFonts w:hint="eastAsia" w:ascii="宋体" w:hAnsi="宋体" w:eastAsia="宋体" w:cs="宋体"/>
          <w:b/>
          <w:bCs w:val="0"/>
          <w:color w:val="851321" w:themeColor="accent6" w:themeShade="80"/>
          <w:kern w:val="0"/>
          <w:sz w:val="28"/>
          <w:szCs w:val="28"/>
          <w:lang w:val="en-US" w:eastAsia="zh-CN" w:bidi="ar"/>
        </w:rPr>
        <w:t>我们不会容许产生新的资产阶级。</w:t>
      </w:r>
    </w:p>
    <w:p w14:paraId="1DBEB63D">
      <w:pPr>
        <w:pStyle w:val="2"/>
        <w:bidi w:val="0"/>
        <w:rPr>
          <w:rFonts w:hint="default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  <w:t>可以确定的是，如果产生了新的资产阶级，一定是邪路。邓小平的这个论断是判断邪路的金标准，是照妖镜。</w:t>
      </w:r>
    </w:p>
    <w:p w14:paraId="6F42E1D5">
      <w:pPr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  <w:t>对于走邪路的人，列宁导师在《</w:t>
      </w:r>
      <w:r>
        <w:rPr>
          <w:rFonts w:hint="default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  <w:t>答尔·马尔托夫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  <w:t>》</w:t>
      </w:r>
      <w:r>
        <w:rPr>
          <w:rFonts w:hint="default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  <w:t>（1907年2月27日〔3月12日〕）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  <w:t>中写的非常好：</w:t>
      </w:r>
    </w:p>
    <w:p w14:paraId="45707DE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 w:right="840" w:rightChars="400"/>
        <w:textAlignment w:val="auto"/>
        <w:rPr>
          <w:rFonts w:hint="default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  <w:t>我们之间实质性的分歧太多了，我们将要在党团中、在报刊上、在党内就这些分歧展开原则性的斗争，不允许把自己推上从事个人争吵和计较个人恩怨的邪路。同志，祝您一路平安，您一个人去走这条路吧，我们跟您不同道。我们乐意让您独享把事情做绝的荣誉，让您把事情做到真是“无以复加”的地步。</w:t>
      </w:r>
    </w:p>
    <w:p w14:paraId="39931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根据“世界财富与收入数据库”：</w:t>
      </w:r>
    </w:p>
    <w:p w14:paraId="53193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美国：</w:t>
      </w:r>
    </w:p>
    <w:p w14:paraId="4FFE8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占美国人口1%的顶级富豪的财富（蓝色曲线）超过了占美国人口80%的劳动人民财富的总和（橙色曲线）。如下图：</w:t>
      </w:r>
    </w:p>
    <w:p w14:paraId="360FA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114300" distR="114300">
            <wp:extent cx="6185535" cy="4703445"/>
            <wp:effectExtent l="0" t="0" r="1905" b="571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470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50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2005年后，占美国人口1%的顶级富豪的财富更是超过了占美国人口90%的劳动人民财富的总和。如下图：</w:t>
      </w:r>
    </w:p>
    <w:p w14:paraId="532C3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114300" distR="114300">
            <wp:extent cx="6303010" cy="4754880"/>
            <wp:effectExtent l="0" t="0" r="635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3264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93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中国：</w:t>
      </w:r>
    </w:p>
    <w:p w14:paraId="57CDB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蓝色为占中国人口1%的顶级富豪财富总和，橙色为占人口50%的劳动人民的财富总和</w:t>
      </w:r>
      <w:r>
        <w:rPr>
          <w:rFonts w:hint="eastAsia"/>
          <w:sz w:val="28"/>
          <w:szCs w:val="28"/>
          <w:lang w:val="en-US" w:eastAsia="zh-CN"/>
        </w:rPr>
        <w:t>（如下图）</w:t>
      </w:r>
      <w:r>
        <w:rPr>
          <w:rFonts w:hint="default"/>
          <w:sz w:val="28"/>
          <w:szCs w:val="28"/>
          <w:lang w:val="en-US" w:eastAsia="zh-CN"/>
        </w:rPr>
        <w:t>：</w:t>
      </w:r>
    </w:p>
    <w:p w14:paraId="5840E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6339840" cy="4290060"/>
            <wp:effectExtent l="0" t="0" r="0" b="7620"/>
            <wp:docPr id="13" name="图片 13" descr="3d2eb3b7d2553432e9988fc29f44c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3d2eb3b7d2553432e9988fc29f44cd7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A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default"/>
          <w:sz w:val="28"/>
          <w:szCs w:val="28"/>
          <w:lang w:val="en-US" w:eastAsia="zh-CN"/>
        </w:rPr>
        <w:t>从2008年开始，发生了新变化：蓝色为占中国人口1%的最顶级富豪财富占比总和，橙色为占中国人口80%的劳动人民所占有的财富总和。</w:t>
      </w:r>
      <w:r>
        <w:rPr>
          <w:rFonts w:hint="eastAsia"/>
          <w:sz w:val="28"/>
          <w:szCs w:val="28"/>
          <w:lang w:val="en-US" w:eastAsia="zh-CN"/>
        </w:rPr>
        <w:t>（如下图）</w:t>
      </w:r>
    </w:p>
    <w:p w14:paraId="71327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1%的人口是1400万人，80%的人口是11.2亿人。</w:t>
      </w:r>
    </w:p>
    <w:p w14:paraId="1BDC4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6316980" cy="4168140"/>
            <wp:effectExtent l="0" t="0" r="7620" b="7620"/>
            <wp:docPr id="14" name="图片 14" descr="22cda99fa181bb1859399866cbec0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2cda99fa181bb1859399866cbec04d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1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从2017年开始，又发生了新变化：蓝色为占中国人口1%的最顶级富豪财富占比总和，橙色为占中国人口88%的劳动人民所占有的财富总和。</w:t>
      </w:r>
      <w:r>
        <w:rPr>
          <w:rFonts w:hint="eastAsia"/>
          <w:sz w:val="28"/>
          <w:szCs w:val="28"/>
          <w:lang w:val="en-US" w:eastAsia="zh-CN"/>
        </w:rPr>
        <w:t>（如下图）</w:t>
      </w:r>
    </w:p>
    <w:p w14:paraId="3D344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1%的人口是1400万人，88%的人口是12.32亿人。</w:t>
      </w:r>
    </w:p>
    <w:p w14:paraId="6F3C0817">
      <w:pPr>
        <w:jc w:val="center"/>
        <w:rPr>
          <w:rFonts w:hint="eastAsia" w:ascii="宋体" w:hAnsi="宋体" w:eastAsia="宋体" w:cs="宋体"/>
          <w:b w:val="0"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4310" cy="4671695"/>
            <wp:effectExtent l="0" t="0" r="13970" b="6985"/>
            <wp:docPr id="4" name="图片 4" descr="1744121457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4412145794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150B08D5"/>
    <w:rsid w:val="150B08D5"/>
    <w:rsid w:val="2C853D8A"/>
    <w:rsid w:val="6A6F0871"/>
    <w:rsid w:val="7D31751B"/>
    <w:rsid w:val="7E4D0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556</Words>
  <Characters>561</Characters>
  <Lines>0</Lines>
  <Paragraphs>0</Paragraphs>
  <TotalTime>64</TotalTime>
  <ScaleCrop>false</ScaleCrop>
  <LinksUpToDate>false</LinksUpToDate>
  <CharactersWithSpaces>561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2024-03-31T02:56:00Z</dcterms:created>
  <dc:creator>Administrator</dc:creator>
  <cp:lastModifiedBy>井冈山观心</cp:lastModifiedBy>
  <dcterms:modified xsi:type="dcterms:W3CDTF">2025-05-22T01:04:55Z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6119CEF214E04C37A526626E049CD576_11</vt:lpwstr>
  </property>
</Properties>
</file>