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643106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6991350" cy="2764155"/>
            <wp:effectExtent l="0" t="0" r="3810"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4A89729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如何看待湘雅医院研究生跳江事件</w:t>
      </w:r>
    </w:p>
    <w:p w14:paraId="5166A0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中南大学湘雅医院2023级神经内科研究生（规培生）孙同学于2026年3月14日晚坠江身亡</w:t>
      </w:r>
      <w:r>
        <w:rPr>
          <w:rFonts w:hint="eastAsia" w:ascii="微软雅黑" w:hAnsi="微软雅黑" w:eastAsia="微软雅黑" w:cs="微软雅黑"/>
          <w:sz w:val="52"/>
          <w:szCs w:val="52"/>
          <w:lang w:val="en-US" w:eastAsia="zh-CN"/>
        </w:rPr>
        <w:t>。疑似一份孙同学的遗书在网上广为传播。</w:t>
      </w:r>
    </w:p>
    <w:p w14:paraId="2F3486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根据豆包AI：</w:t>
      </w:r>
    </w:p>
    <w:p w14:paraId="7AF995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一、事件时间线</w:t>
      </w:r>
    </w:p>
    <w:p w14:paraId="4F989C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3月14日21:57：孙同学离开宿舍后失联。</w:t>
      </w:r>
    </w:p>
    <w:p w14:paraId="0B3680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3月14日23:26：医院接警方通报，长沙橘子洲大桥有人坠江，随即展开搜救。</w:t>
      </w:r>
    </w:p>
    <w:p w14:paraId="4BE941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3月15日16:00：坠江者被打捞上岸，确认系孙同学，已无生命体征。</w:t>
      </w:r>
    </w:p>
    <w:p w14:paraId="11F73F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3月16日：中南大学与湖南省卫健委联合发布通报，成立调查组依规依纪依法调查。</w:t>
      </w:r>
    </w:p>
    <w:p w14:paraId="4EB5ED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3月17日：其导师、神经内科副主任谷某某（硕士生导师）停诊，配合事件调查。</w:t>
      </w:r>
    </w:p>
    <w:p w14:paraId="6631AD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二、网传信息与争议</w:t>
      </w:r>
    </w:p>
    <w:p w14:paraId="0E0CBB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网传孙同学失联前疑似留下遗言，提及导师安排的任务严重干扰规培工作、“上完最后一个夜班，后续病人拜托各位”。另有消息称其曾因压力过大试图跳楼，被救后在精神科治疗期间仍需工作，并被要求签署相关文件。</w:t>
      </w:r>
    </w:p>
    <w:p w14:paraId="5CD6BB7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三、官方与医院回应</w:t>
      </w:r>
    </w:p>
    <w:p w14:paraId="364A8D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官方通报仅确认坠江身亡事实，未对网传压力、导师责任等内容定性，强调依规依纪依法调查。</w:t>
      </w:r>
    </w:p>
    <w:p w14:paraId="3FF16B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医院确认谷某某停诊，但未说明停诊是否与事件直接相关。</w:t>
      </w:r>
    </w:p>
    <w:p w14:paraId="2E91A5F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四、事件背景</w:t>
      </w:r>
    </w:p>
    <w:p w14:paraId="17583D0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孙同学为神经内科规培生，导师谷某某为科室副主任、主任医师、医学博士，研究方向为脑血管病，兼任多项学术职务。</w:t>
      </w:r>
    </w:p>
    <w:p w14:paraId="315FE77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截至2026年3月18日，联合调查组调查仍在进行中，尚未发布最终结论。】</w:t>
      </w:r>
    </w:p>
    <w:p w14:paraId="32F52D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根据联合早报《中南大学湘雅医院研究生坠江离世导师停诊》：</w:t>
      </w:r>
    </w:p>
    <w:p w14:paraId="1ED4E0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【中国中南大学湘雅医院研究生坠江离世事件持续发酵，身亡研究生的导师已停诊。</w:t>
      </w:r>
    </w:p>
    <w:p w14:paraId="09E2043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据中国上游新闻报道，中南大学湘雅医院小程序预约挂号系统显示，该院神经内科副主任谷姓主任医师已停诊。</w:t>
      </w:r>
    </w:p>
    <w:p w14:paraId="3889E5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上游新闻拨打了湘雅医院总机电话，工作人员确认谷姓主任医师目前已经停诊。至于是否受孙姓研究生坠江事件影响而停诊，工作人员称不清楚。</w:t>
      </w:r>
    </w:p>
    <w:p w14:paraId="78297F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上游新闻也致电湘雅医院纪委监察办公室，工作人员说，针对孙同学坠江身亡事件及网传情况，正在处置当中，以官网公布的情况为准。】</w:t>
      </w:r>
    </w:p>
    <w:p w14:paraId="44FED7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海报新闻曾报道，这名研究生离世前疑似发布遗言称“上完最后一个夜班了，后续病人可能要拜托各位了”。据悉，这名研究生在遗言中称，导师安排的任务严重影响规培工作，自己曾遭受导师训斥，被威胁不给毕业。</w:t>
      </w:r>
    </w:p>
    <w:p w14:paraId="2828A78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报道称，研究生曾因试图跳楼被送进精神病科，事后被要求签保证书，遭到反复训斥，被要求反思。】</w:t>
      </w:r>
    </w:p>
    <w:p w14:paraId="49ED46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目前调查结果尚未出来，笔者不好妄加揣测。但是导师欺压学生的新闻却从不缺少。</w:t>
      </w:r>
    </w:p>
    <w:p w14:paraId="71B416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2016年1月25日，南京邮电大学研三学生蒋华文，因导师张代远长期辱骂、精神打压，以延毕威胁，强迫无偿做项目、处理私人事务等原因，从科研楼9楼坠亡，留遗书控诉导师张代远。</w:t>
      </w:r>
    </w:p>
    <w:p w14:paraId="71B9DE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2018年3月26日，</w:t>
      </w:r>
      <w:r>
        <w:rPr>
          <w:rFonts w:hint="eastAsia" w:ascii="微软雅黑" w:hAnsi="微软雅黑" w:eastAsia="微软雅黑" w:cs="微软雅黑"/>
          <w:sz w:val="52"/>
          <w:szCs w:val="52"/>
          <w:lang w:val="en-US" w:eastAsia="zh-CN"/>
        </w:rPr>
        <w:t>武汉理工大学自动化学院硕士陶崇园，因导师王攀精神控制（要求叫“爸爸”）、长期差遣买饭、打扫、接送家人；阻止其出国深造，言语羞辱、以毕业相逼等原因，坠楼身亡，留大量聊天记录证据。</w:t>
      </w:r>
    </w:p>
    <w:p w14:paraId="2B10B4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2017年12月25日，西安交通大学博士生杨宝德，因导师周筠长期安排私人杂务（打扫、洗车、陪酒、报账），言语羞辱、频繁PUA，以延毕、取消学位威胁等原因，在灞河溺亡，留遗书直指导师压榨。</w:t>
      </w:r>
    </w:p>
    <w:p w14:paraId="749712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2024年1月，华中农业大学动科动医学院</w:t>
      </w:r>
      <w:r>
        <w:rPr>
          <w:rFonts w:hint="eastAsia" w:ascii="微软雅黑" w:hAnsi="微软雅黑" w:eastAsia="微软雅黑" w:cs="微软雅黑"/>
          <w:sz w:val="52"/>
          <w:szCs w:val="52"/>
          <w:lang w:val="en-US" w:eastAsia="zh-CN"/>
        </w:rPr>
        <w:tab/>
      </w:r>
      <w:r>
        <w:rPr>
          <w:rFonts w:hint="eastAsia" w:ascii="微软雅黑" w:hAnsi="微软雅黑" w:eastAsia="微软雅黑" w:cs="微软雅黑"/>
          <w:sz w:val="52"/>
          <w:szCs w:val="52"/>
          <w:lang w:val="en-US" w:eastAsia="zh-CN"/>
        </w:rPr>
        <w:t>11名研究生联名举报教授黄某某，指其存在学术不端（论文伪造、篡改数据）、压榨学生、克扣学生劳务费、对学生进行人身攻击和辱骂等。</w:t>
      </w:r>
    </w:p>
    <w:p w14:paraId="6EADBB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2024年2月2日，上海中医药大学附属岳阳中西医结合医院规培生小吉（化名）被发现于租住房内烧炭自杀。</w:t>
      </w:r>
    </w:p>
    <w:p w14:paraId="262B68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2024年4月，北京邮电大学信息与通信工程学院15名研究生联名举报该院副教授郑某</w:t>
      </w:r>
      <w:r>
        <w:rPr>
          <w:rFonts w:hint="eastAsia" w:ascii="微软雅黑" w:hAnsi="微软雅黑" w:eastAsia="微软雅黑" w:cs="微软雅黑"/>
          <w:sz w:val="52"/>
          <w:szCs w:val="52"/>
          <w:lang w:val="en-US" w:eastAsia="zh-CN"/>
        </w:rPr>
        <w:tab/>
      </w:r>
      <w:r>
        <w:rPr>
          <w:rFonts w:hint="eastAsia" w:ascii="微软雅黑" w:hAnsi="微软雅黑" w:eastAsia="微软雅黑" w:cs="微软雅黑"/>
          <w:sz w:val="52"/>
          <w:szCs w:val="52"/>
          <w:lang w:val="en-US" w:eastAsia="zh-CN"/>
        </w:rPr>
        <w:t>，指其要求学生从事与科研无关的私事（如代取快递、接送家人、为其女儿作弊）、长时段加班且全年无休、人格侮辱与毕业威胁、截留劳务费，导致学生出现心理问题。</w:t>
      </w:r>
    </w:p>
    <w:p w14:paraId="76ED33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2025年5月，上海交通大学博士生魏静实名举报生物医学工程学院教授邵某峰，指其强行攫取学生课题、以学位毕业威逼报复、禁止学生进入实验室长达两年、逼迫学生签订不平等协议等。</w:t>
      </w:r>
    </w:p>
    <w:p w14:paraId="6277C9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2024年7月21日，人民大学女博士生为反抗其博士导师王贵元教授要其陪睡才能毕业的淫威，发布了一段举报视频，甚至说：“谢谢大家的关注！也希望大家能转发到身边的微信群qq群各种群假如扩散不开我就只有死路一条了”。</w:t>
      </w:r>
    </w:p>
    <w:p w14:paraId="56BA71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更多的案例不再一一列举。</w:t>
      </w:r>
    </w:p>
    <w:p w14:paraId="10BA6D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关于老师欺压学生，笔者曾经写过三篇文章。</w:t>
      </w:r>
    </w:p>
    <w:p w14:paraId="10A947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51DBA2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"https://mp.weixin.qq.com/s/kyEjQN7n1-EmlYKcbfzLKQ"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从学阀王贵元威逼女博士生看斗、批、改</w:t>
      </w:r>
      <w:r>
        <w:rPr>
          <w:rFonts w:hint="eastAsia" w:ascii="微软雅黑" w:hAnsi="微软雅黑" w:eastAsia="微软雅黑" w:cs="微软雅黑"/>
          <w:sz w:val="52"/>
          <w:szCs w:val="52"/>
        </w:rPr>
        <w:fldChar w:fldCharType="end"/>
      </w:r>
    </w:p>
    <w:p w14:paraId="696628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"https://mp.weixin.qq.com/s/xrfOVyXvcl61Hc7AMbC5FA"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从人大女博士举报学阀王贵元看大字报的作用</w:t>
      </w:r>
      <w:r>
        <w:rPr>
          <w:rFonts w:hint="eastAsia" w:ascii="微软雅黑" w:hAnsi="微软雅黑" w:eastAsia="微软雅黑" w:cs="微软雅黑"/>
          <w:sz w:val="52"/>
          <w:szCs w:val="52"/>
        </w:rPr>
        <w:fldChar w:fldCharType="end"/>
      </w:r>
    </w:p>
    <w:p w14:paraId="59A3BE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"https://mp.weixin.qq.com/s/QpEET043ysQbywc5Q8wJSA"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是谁把王贵元之流重新引上邪路的</w:t>
      </w:r>
      <w:r>
        <w:rPr>
          <w:rFonts w:hint="eastAsia" w:ascii="微软雅黑" w:hAnsi="微软雅黑" w:eastAsia="微软雅黑" w:cs="微软雅黑"/>
          <w:sz w:val="52"/>
          <w:szCs w:val="52"/>
        </w:rPr>
        <w:fldChar w:fldCharType="end"/>
      </w:r>
    </w:p>
    <w:p w14:paraId="6D6D60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上述三篇文章，阐述得比较详细了。</w:t>
      </w:r>
    </w:p>
    <w:p w14:paraId="725A34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今天，我们看一下毛主席与毛远新的对话。</w:t>
      </w:r>
    </w:p>
    <w:p w14:paraId="7B8817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【我们是要培养有文化的劳动者，包括从事脑力劳动和体力劳动的人，不是培养脱离实际，脱离群众，看不起劳动人民的精神贵族。</w:t>
      </w:r>
      <w:r>
        <w:rPr>
          <w:rFonts w:hint="eastAsia" w:ascii="微软雅黑" w:hAnsi="微软雅黑" w:eastAsia="微软雅黑" w:cs="微软雅黑"/>
          <w:b/>
          <w:bCs/>
          <w:color w:val="795D01" w:themeColor="accent3" w:themeShade="80"/>
          <w:sz w:val="52"/>
          <w:szCs w:val="52"/>
          <w:lang w:val="en-US" w:eastAsia="zh-CN"/>
        </w:rPr>
        <w:t>我在党内多次提出：列宁为什么说学校应该成为无产阶级专政的工具？列宁意识到，学校是无产阶级与资产阶级争夺接班人的阵地，无产阶级不去占领，资产阶级就要占领。</w:t>
      </w:r>
      <w:r>
        <w:rPr>
          <w:rFonts w:hint="eastAsia" w:ascii="微软雅黑" w:hAnsi="微软雅黑" w:eastAsia="微软雅黑" w:cs="微软雅黑"/>
          <w:sz w:val="52"/>
          <w:szCs w:val="52"/>
          <w:lang w:val="en-US" w:eastAsia="zh-CN"/>
        </w:rPr>
        <w:t>青少年代表着未来，哪个阶级统治学校，就为哪个阶级培养未来的接班人。我们共产党自己管的学校，都有党委和党支部，就是要保证贯彻党的教育方针，培养有社会主义觉悟有文化的劳动者。</w:t>
      </w:r>
      <w:r>
        <w:rPr>
          <w:rFonts w:hint="eastAsia" w:ascii="微软雅黑" w:hAnsi="微软雅黑" w:eastAsia="微软雅黑" w:cs="微软雅黑"/>
          <w:b/>
          <w:bCs/>
          <w:color w:val="795D01" w:themeColor="accent3" w:themeShade="80"/>
          <w:sz w:val="52"/>
          <w:szCs w:val="52"/>
          <w:lang w:val="en-US" w:eastAsia="zh-CN"/>
        </w:rPr>
        <w:t>我担心，他们可能辛辛苦苦，在那里培养将来挖共产党祖坟的人呐。</w:t>
      </w:r>
      <w:r>
        <w:rPr>
          <w:rFonts w:hint="eastAsia" w:ascii="微软雅黑" w:hAnsi="微软雅黑" w:eastAsia="微软雅黑" w:cs="微软雅黑"/>
          <w:sz w:val="52"/>
          <w:szCs w:val="52"/>
          <w:lang w:val="en-US" w:eastAsia="zh-CN"/>
        </w:rPr>
        <w:t>】</w:t>
      </w:r>
    </w:p>
    <w:p w14:paraId="11C92B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上述事件中的那些所谓的导师以及他们的后台总后台，是不是“</w:t>
      </w:r>
      <w:r>
        <w:rPr>
          <w:rFonts w:hint="eastAsia" w:ascii="微软雅黑" w:hAnsi="微软雅黑" w:eastAsia="微软雅黑" w:cs="微软雅黑"/>
          <w:b/>
          <w:bCs/>
          <w:color w:val="795D01" w:themeColor="accent3" w:themeShade="80"/>
          <w:sz w:val="52"/>
          <w:szCs w:val="52"/>
          <w:lang w:val="en-US" w:eastAsia="zh-CN"/>
        </w:rPr>
        <w:t>挖共产党祖坟的人</w:t>
      </w:r>
      <w:r>
        <w:rPr>
          <w:rFonts w:hint="eastAsia" w:ascii="微软雅黑" w:hAnsi="微软雅黑" w:eastAsia="微软雅黑" w:cs="微软雅黑"/>
          <w:sz w:val="52"/>
          <w:szCs w:val="52"/>
          <w:lang w:val="en-US" w:eastAsia="zh-CN"/>
        </w:rPr>
        <w:t>”？这需要读者自己去思考。</w:t>
      </w:r>
    </w:p>
    <w:p w14:paraId="4027C8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这些学阀对学生的压迫的根源是什么呢？《资本论》给出了答案：</w:t>
      </w:r>
    </w:p>
    <w:p w14:paraId="7FE732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人阶级中就业部分的过度劳动，扩大了它的后备军的队伍，而后者通过竞争加在就业工人身上的增大的压力，又反过来迫使就业工人不得不从事过度劳动和听从资本的摆布。工人阶级的一部分从事过度劳动迫使它的另一部分无事可做，反过来，它的一部分无事可做迫使它的另一部分从事过度劳动，这成了各个资本家致富的手段，同时又按照与社会积累的增进相适应的规模加速了产业后备军的生产。】</w:t>
      </w:r>
    </w:p>
    <w:p w14:paraId="048913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过剩的工人人口形成一支可供支配的产业后备军，它绝对地隶属于资本，就好象它是由资本出钱养大的一样。过剩的工人人口不受人口实际增长的限制，为不断变化的资本增殖需要创造出随时可供剥削的人身材料。】</w:t>
      </w:r>
    </w:p>
    <w:p w14:paraId="501A9F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马克思早就告诉无产阶级，</w:t>
      </w:r>
      <w:r>
        <w:rPr>
          <w:rFonts w:hint="eastAsia" w:ascii="微软雅黑" w:hAnsi="微软雅黑" w:eastAsia="微软雅黑" w:cs="微软雅黑"/>
          <w:sz w:val="52"/>
          <w:szCs w:val="52"/>
          <w:lang w:val="en-US" w:eastAsia="zh-CN"/>
        </w:rPr>
        <w:t>私有制决定了</w:t>
      </w:r>
      <w:r>
        <w:rPr>
          <w:rFonts w:hint="eastAsia" w:ascii="微软雅黑" w:hAnsi="微软雅黑" w:eastAsia="微软雅黑" w:cs="微软雅黑"/>
          <w:sz w:val="52"/>
          <w:szCs w:val="52"/>
          <w:lang w:val="en-US" w:eastAsia="zh-CN"/>
        </w:rPr>
        <w:t>“卷”是资本家</w:t>
      </w:r>
      <w:r>
        <w:rPr>
          <w:rFonts w:hint="eastAsia" w:ascii="微软雅黑" w:hAnsi="微软雅黑" w:eastAsia="微软雅黑" w:cs="微软雅黑"/>
          <w:sz w:val="52"/>
          <w:szCs w:val="52"/>
          <w:lang w:val="en-US" w:eastAsia="zh-CN"/>
        </w:rPr>
        <w:t>所</w:t>
      </w:r>
      <w:r>
        <w:rPr>
          <w:rFonts w:hint="eastAsia" w:ascii="微软雅黑" w:hAnsi="微软雅黑" w:eastAsia="微软雅黑" w:cs="微软雅黑"/>
          <w:sz w:val="52"/>
          <w:szCs w:val="52"/>
          <w:lang w:val="en-US" w:eastAsia="zh-CN"/>
        </w:rPr>
        <w:t>希望的，越“卷”越使资本家“养活工人”</w:t>
      </w:r>
      <w:r>
        <w:rPr>
          <w:rFonts w:hint="eastAsia" w:ascii="微软雅黑" w:hAnsi="微软雅黑" w:eastAsia="微软雅黑" w:cs="微软雅黑"/>
          <w:sz w:val="52"/>
          <w:szCs w:val="52"/>
          <w:lang w:val="en-US" w:eastAsia="zh-CN"/>
        </w:rPr>
        <w:t>——压榨</w:t>
      </w:r>
      <w:r>
        <w:rPr>
          <w:rFonts w:hint="eastAsia" w:ascii="微软雅黑" w:hAnsi="微软雅黑" w:eastAsia="微软雅黑" w:cs="微软雅黑"/>
          <w:sz w:val="52"/>
          <w:szCs w:val="52"/>
          <w:lang w:val="en-US" w:eastAsia="zh-CN"/>
        </w:rPr>
        <w:t>，是资本家给工人阶级的“恩赐”</w:t>
      </w:r>
      <w:r>
        <w:rPr>
          <w:rFonts w:hint="eastAsia" w:ascii="微软雅黑" w:hAnsi="微软雅黑" w:eastAsia="微软雅黑" w:cs="微软雅黑"/>
          <w:sz w:val="52"/>
          <w:szCs w:val="52"/>
          <w:lang w:val="en-US" w:eastAsia="zh-CN"/>
        </w:rPr>
        <w:t>——恐吓</w:t>
      </w:r>
      <w:r>
        <w:rPr>
          <w:rFonts w:hint="eastAsia" w:ascii="微软雅黑" w:hAnsi="微软雅黑" w:eastAsia="微软雅黑" w:cs="微软雅黑"/>
          <w:sz w:val="52"/>
          <w:szCs w:val="52"/>
          <w:lang w:val="en-US" w:eastAsia="zh-CN"/>
        </w:rPr>
        <w:t>。</w:t>
      </w:r>
    </w:p>
    <w:p w14:paraId="799C09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恩格斯在《反杜林论》中也做了深刻的阐述：</w:t>
      </w:r>
    </w:p>
    <w:p w14:paraId="5E288FE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【如果说机器的采用和增加意味着成百万的手工劳动者为少数机器劳动者所排挤，那么，</w:t>
      </w:r>
      <w:r>
        <w:rPr>
          <w:rFonts w:hint="eastAsia" w:ascii="微软雅黑" w:hAnsi="微软雅黑" w:eastAsia="微软雅黑" w:cs="微软雅黑"/>
          <w:b/>
          <w:bCs/>
          <w:color w:val="795D01" w:themeColor="accent3" w:themeShade="80"/>
          <w:sz w:val="52"/>
          <w:szCs w:val="52"/>
          <w:lang w:val="en-US" w:eastAsia="zh-CN"/>
        </w:rPr>
        <w:t>机器的改进就意味着越来越多的机器劳动者本身受到排挤，而归根到底就意味着造成一批超过资本在经营上的平均需要的、可供支配的雇佣劳动者，一支真正的产业后备军（我早在1845年就这样称呼他们），这支后备军在工业开足马力工作的时期可供随意支配，而由于必然随着这个时期到来的崩溃又被抛到街头，这支后备军任何时候都是工人阶级在自己同资本进行生存斗争中的绊脚石，是把工资抑制在合乎资本家需要的低水平上的调节器。</w:t>
      </w:r>
      <w:r>
        <w:rPr>
          <w:rFonts w:hint="eastAsia" w:ascii="微软雅黑" w:hAnsi="微软雅黑" w:eastAsia="微软雅黑" w:cs="微软雅黑"/>
          <w:sz w:val="52"/>
          <w:szCs w:val="52"/>
          <w:lang w:val="en-US" w:eastAsia="zh-CN"/>
        </w:rPr>
        <w:t>这样一来，机器，用马克思的话来说，就成了资本用来对付工人阶级的最强有力的武器，劳动资料不断地夺走工人手中的生活资料，工人自己的产品变成了奴役工人的工具。于是，劳动资料的节约，一开始就同时成为对劳动力的最无情的浪费和对劳动职能的正常前提的剥夺；机器这一缩短劳动时间的最有力的手段，变成了使工人及其家属一生的时间转化为可以随意用来增殖资本的劳动时间的最可靠的手段；</w:t>
      </w:r>
      <w:r>
        <w:rPr>
          <w:rFonts w:hint="eastAsia" w:ascii="微软雅黑" w:hAnsi="微软雅黑" w:eastAsia="微软雅黑" w:cs="微软雅黑"/>
          <w:b/>
          <w:bCs/>
          <w:color w:val="795D01" w:themeColor="accent3" w:themeShade="80"/>
          <w:sz w:val="52"/>
          <w:szCs w:val="52"/>
          <w:lang w:val="en-US" w:eastAsia="zh-CN"/>
        </w:rPr>
        <w:t>于是，一部分人的过度劳动成了另一部分人失业的前提，</w:t>
      </w:r>
      <w:r>
        <w:rPr>
          <w:rFonts w:hint="eastAsia" w:ascii="微软雅黑" w:hAnsi="微软雅黑" w:eastAsia="微软雅黑" w:cs="微软雅黑"/>
          <w:sz w:val="52"/>
          <w:szCs w:val="52"/>
          <w:lang w:val="en-US" w:eastAsia="zh-CN"/>
        </w:rPr>
        <w:t>而在全世界追逐新消费者的大工业，却在国内把群众的消费限制到忍饥挨饿这样一个最低水平，从而破坏了自己的国内市场。“</w:t>
      </w:r>
      <w:r>
        <w:rPr>
          <w:rFonts w:hint="eastAsia" w:ascii="微软雅黑" w:hAnsi="微软雅黑" w:eastAsia="微软雅黑" w:cs="微软雅黑"/>
          <w:b/>
          <w:bCs/>
          <w:color w:val="795D01" w:themeColor="accent3" w:themeShade="80"/>
          <w:sz w:val="52"/>
          <w:szCs w:val="52"/>
          <w:lang w:val="en-US" w:eastAsia="zh-CN"/>
        </w:rPr>
        <w:t>使相对过剩人口或产业后备军同积累的规模和能力始终保持平衡的规律把工人钉在资本上，比赫斐斯塔司的楔子把普罗米修斯钉在岩石上钉得还要牢。</w:t>
      </w:r>
      <w:r>
        <w:rPr>
          <w:rFonts w:hint="eastAsia" w:ascii="微软雅黑" w:hAnsi="微软雅黑" w:eastAsia="微软雅黑" w:cs="微软雅黑"/>
          <w:sz w:val="52"/>
          <w:szCs w:val="52"/>
          <w:lang w:val="en-US" w:eastAsia="zh-CN"/>
        </w:rPr>
        <w:t>这一规律制约着同资本积累相适应的贫困积累。因此，在一极是财富的积累，同时在另一极，即在把自己的产品作为资本来生产的阶级方面，是贫困、劳动折磨、受奴役、无知、粗野和道德堕落的积累。”（马克思《资本论》第671页）】</w:t>
      </w:r>
    </w:p>
    <w:p w14:paraId="65E2E0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使相对过剩人口或产业后备军同积累的规模和能力始终保持平衡的规律把工人钉在资本上，比赫斐斯塔司的楔子把普罗米修斯钉在岩石上钉得还要牢</w:t>
      </w:r>
      <w:r>
        <w:rPr>
          <w:rFonts w:hint="eastAsia" w:ascii="微软雅黑" w:hAnsi="微软雅黑" w:eastAsia="微软雅黑" w:cs="微软雅黑"/>
          <w:sz w:val="52"/>
          <w:szCs w:val="52"/>
          <w:lang w:val="en-US" w:eastAsia="zh-CN"/>
        </w:rPr>
        <w:t>”</w:t>
      </w:r>
    </w:p>
    <w:p w14:paraId="3E3EDE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这些规培生，毕业生，是不是被“</w:t>
      </w:r>
      <w:r>
        <w:rPr>
          <w:rFonts w:hint="eastAsia" w:ascii="微软雅黑" w:hAnsi="微软雅黑" w:eastAsia="微软雅黑" w:cs="微软雅黑"/>
          <w:b/>
          <w:bCs/>
          <w:color w:val="795D01" w:themeColor="accent3" w:themeShade="80"/>
          <w:sz w:val="52"/>
          <w:szCs w:val="52"/>
          <w:lang w:val="en-US" w:eastAsia="zh-CN"/>
        </w:rPr>
        <w:t>钉在资本上</w:t>
      </w:r>
      <w:r>
        <w:rPr>
          <w:rFonts w:hint="eastAsia" w:ascii="微软雅黑" w:hAnsi="微软雅黑" w:eastAsia="微软雅黑" w:cs="微软雅黑"/>
          <w:sz w:val="52"/>
          <w:szCs w:val="52"/>
          <w:lang w:val="en-US" w:eastAsia="zh-CN"/>
        </w:rPr>
        <w:t>”？钉在“学阀”上？是不是“</w:t>
      </w:r>
      <w:r>
        <w:rPr>
          <w:rFonts w:hint="eastAsia" w:ascii="微软雅黑" w:hAnsi="微软雅黑" w:eastAsia="微软雅黑" w:cs="微软雅黑"/>
          <w:b/>
          <w:bCs/>
          <w:color w:val="795D01" w:themeColor="accent3" w:themeShade="80"/>
          <w:sz w:val="52"/>
          <w:szCs w:val="52"/>
          <w:lang w:val="en-US" w:eastAsia="zh-CN"/>
        </w:rPr>
        <w:t>比赫斐斯塔司的楔子把普罗米修斯钉在岩石上钉得还要牢</w:t>
      </w:r>
      <w:r>
        <w:rPr>
          <w:rFonts w:hint="eastAsia" w:ascii="微软雅黑" w:hAnsi="微软雅黑" w:eastAsia="微软雅黑" w:cs="微软雅黑"/>
          <w:sz w:val="52"/>
          <w:szCs w:val="52"/>
          <w:lang w:val="en-US" w:eastAsia="zh-CN"/>
        </w:rPr>
        <w:t>”？</w:t>
      </w:r>
    </w:p>
    <w:p w14:paraId="115DD8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最后，我们看两篇社论。</w:t>
      </w:r>
    </w:p>
    <w:p w14:paraId="53E4E2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《红旗》一九六六年第八期社论《无产阶级文化大革命万岁》：</w:t>
      </w:r>
    </w:p>
    <w:p w14:paraId="193DF2D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每当无产阶级左派反击资产阶级进攻的时候，钻在党内打着“红旗”反红旗的资产阶级代表人物，就在所谓要“细致”、“深入”种种借口下，大骂左派“粗暴”，是“棍子”。在这次对资产阶级进攻的大反击中，他们还祭起了反对和防止“左派学阀”这个“法宝”，妄图把无产阶级左派压在阴山之下。这是做不到的。我们说，“学阀”这顶帽子，只有戴在你们这些资产阶级代表人物的头上，戴在资产阶级所谓“学术权威”的头上，才恰当合适。</w:t>
      </w:r>
      <w:r>
        <w:rPr>
          <w:rFonts w:hint="eastAsia" w:ascii="微软雅黑" w:hAnsi="微软雅黑" w:eastAsia="微软雅黑" w:cs="微软雅黑"/>
          <w:b/>
          <w:bCs/>
          <w:color w:val="795D01" w:themeColor="accent3" w:themeShade="80"/>
          <w:sz w:val="52"/>
          <w:szCs w:val="52"/>
          <w:lang w:val="en-US" w:eastAsia="zh-CN"/>
        </w:rPr>
        <w:t>你们这些钻在党内包庇支持资产阶级学阀的老爷，才是不看报，不读书，脱离群众，什么知识也没有的以势压人的大党阀、大学阀。</w:t>
      </w:r>
      <w:r>
        <w:rPr>
          <w:rFonts w:hint="eastAsia" w:ascii="微软雅黑" w:hAnsi="微软雅黑" w:eastAsia="微软雅黑" w:cs="微软雅黑"/>
          <w:sz w:val="52"/>
          <w:szCs w:val="52"/>
          <w:lang w:val="en-US" w:eastAsia="zh-CN"/>
        </w:rPr>
        <w:t>无产阶级左派从来是坚持马克思列宁主义、毛泽东思想的真理的，从来是靠科学论证批判资产阶级思想的。无产阶级左派跟“学阀”是不相干的。</w:t>
      </w:r>
      <w:r>
        <w:rPr>
          <w:rFonts w:hint="eastAsia" w:ascii="微软雅黑" w:hAnsi="微软雅黑" w:eastAsia="微软雅黑" w:cs="微软雅黑"/>
          <w:b/>
          <w:bCs/>
          <w:color w:val="795D01" w:themeColor="accent3" w:themeShade="80"/>
          <w:sz w:val="52"/>
          <w:szCs w:val="52"/>
          <w:lang w:val="en-US" w:eastAsia="zh-CN"/>
        </w:rPr>
        <w:t>对于资产阶级“学阀”，对于你们这一小撮大党阀、大学阀，我们就是要大张旗鼓地进行讨伐。告诉骂左派是“棍子”的老爷们，左派是无产阶级的钢棍子、金棍子。我们就是要用这样的棍子把旧世界打个落花流水，打倒你们这撮大党阀、大学阀，捣毁你们的阎王殿。这就叫作无产阶级专政。</w:t>
      </w:r>
      <w:r>
        <w:rPr>
          <w:rFonts w:hint="eastAsia" w:ascii="微软雅黑" w:hAnsi="微软雅黑" w:eastAsia="微软雅黑" w:cs="微软雅黑"/>
          <w:sz w:val="52"/>
          <w:szCs w:val="52"/>
          <w:lang w:val="en-US" w:eastAsia="zh-CN"/>
        </w:rPr>
        <w:t>】</w:t>
      </w:r>
    </w:p>
    <w:p w14:paraId="0E2D9B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《人民日报》1966年6月16日第1版社论《放手发动群众　彻底打倒反革命黑帮》：</w:t>
      </w:r>
    </w:p>
    <w:p w14:paraId="43434B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【南京大学革命学生、职工和教师，揪出了反党反社会主义的反革命分子XXX，这是一件大快人心的事。</w:t>
      </w:r>
    </w:p>
    <w:p w14:paraId="15EF89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改组共青团北京市委，罢了那些反党反社会主义分子的官，夺了他们的权，也是一件大快人心的事。</w:t>
      </w:r>
    </w:p>
    <w:p w14:paraId="43BE41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最近以来，广大工农兵，广大革命干部，广大革命知识分子，高举毛泽东思想的伟大红旗，大闹无产阶级文化革命，向一切资产阶级顽固堡垒，冲锋陷阵，取得了一个又一个的胜利。</w:t>
      </w:r>
    </w:p>
    <w:p w14:paraId="22AD98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XXX镇压革命群众运动的反革命事件，告诉我们什么呢？</w:t>
      </w:r>
    </w:p>
    <w:p w14:paraId="19E047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它告诉我们，XXX这些牛鬼蛇神，这些反党反社会主义的反革命黑帮，是决不会自动退出历史舞台的，是决不会甘心自己的失败的。他们必然要负隅顽抗，必然要作垂死的挣扎，必然要采取种种阴险毒辣的手段，来镇压革命的群众运动，来维持他们摇摇欲坠的反革命统治。</w:t>
      </w:r>
    </w:p>
    <w:p w14:paraId="71A59C6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反党反社会主义的资产阶级代表人物，他们盗窃党的名义，把自己所控制的许多部门，当作进行反党活动的阵地。他们利用一整套专政的工具，来对付革命的群众和无产阶级左派。他们有组织、有计划、有领导地同党中央和毛主席所发动的这场文化大革命相对抗。运动刚刚开始，群众还没有发动起来，他们就刮阴风，造谣言，制造混乱，转移目标，设下重重障碍，束缚群众手脚。无产阶级左派刚一说话，贴上几张大字报，他们就暴跳如雷，歇斯底里大发作，对左派组织围攻，谩骂恐吓，横加罪名，进行政治陷害。这些家伙们有个奇怪的逻辑，谁要揭露他们，谁要反对他们这伙黑帮，就说谁是“反党”、“反中央”。他们这样干的结果，恰恰和他们的愿望相反，完全暴露了他们这些保皇党、反革命党的真面目，也就为他们的彻底垮台敲响了丧钟。</w:t>
      </w:r>
    </w:p>
    <w:p w14:paraId="498687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场文化大革命，对于那些被资产阶级代表人物篡夺了领导权的部门和单位来说，是一个夺权的斗争，是一个变资产阶级专政为无产阶级专政的斗争。这个斗争，决不能采取改良主义的办法，决不能搞“和平过渡”，决不能搞“合二而一”，而必须采取彻底革命的办法，必须把一切牛鬼蛇神统统揪出来，把他们斗臭、斗垮、斗倒。</w:t>
      </w:r>
    </w:p>
    <w:p w14:paraId="65A28C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要取得这场斗争的胜利，必须放手发动群众。对群众运动采取什么态度，是支持还是反对，这是区别革命和反革命的一个极为重要的标志。我们应当满腔热情地、全心全意地支持革命的群众运动，积极地投身到这个运动中去，正确地指导这个运动。我们一定要坚定地依靠无产阶级左派，以工农兵为革命的主力军，团结百分之九十五以上的人民群众和百分之九十五以上的干部，集中火力，集中目标，向反党反社会主义黑帮开火，向资产阶级顽固堡垒开火，向一切牛鬼蛇神开火。</w:t>
      </w:r>
    </w:p>
    <w:p w14:paraId="7C005D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革命的大字报，是揭露一切牛鬼蛇神的照妖镜，是放手发动群众向敌人猛烈冲击的最有效的办法。一切反党反社会主义的反革命分子，都最害怕大字报。一切革命群众，都最喜欢大字报，都把大字报当作揭露和战胜敌人的最强有力的新式武器。你贴一张，我贴一张，什么反党反社会主义的罪行都可以揭发出来，什么反党反社会主义的黑帮都可以揪出来，叫他躲也躲不了，藏也藏不住。</w:t>
      </w:r>
      <w:r>
        <w:rPr>
          <w:rFonts w:hint="eastAsia" w:ascii="微软雅黑" w:hAnsi="微软雅黑" w:eastAsia="微软雅黑" w:cs="微软雅黑"/>
          <w:b/>
          <w:bCs/>
          <w:color w:val="795D01" w:themeColor="accent3" w:themeShade="80"/>
          <w:sz w:val="52"/>
          <w:szCs w:val="52"/>
          <w:lang w:val="en-US" w:eastAsia="zh-CN"/>
        </w:rPr>
        <w:t>我们就是要大搞大字报，大辩论，大鸣大放，大长无产阶级左派和革命群众的志气，大灭资产阶级代表人物、资产阶级“学术权威”和一切牛鬼蛇神的威风。</w:t>
      </w:r>
    </w:p>
    <w:p w14:paraId="7E0B79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那些资产阶级顽固堡垒，一定要群起而攻之。那些反党反社会主义反毛泽东思想的资产阶级代表人物，他们继续骑在人民的头上作威作福，就要在报纸上点他们的名，撤他们的职，罢他们的官，夺他们的权，坚决进行改组。象坚持反党反社会主义反毛泽东思想的前中共北京市委，不改组怎么行呢！象作为前中共北京市委的帮凶、疯狂毒害青少年的前共青团北京市委，不改组怎么行呢！象这些反革命顽固堡垒的头头们，不罢他们的官怎么行呢！</w:t>
      </w:r>
    </w:p>
    <w:p w14:paraId="2DBA35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我们一定要放手发动群众，把反党反社会主义反毛泽东思想的反革命黑帮统统打倒，把他们盘踞的一切阵地统统夺回来，牢牢地掌握在无产阶级手里。</w:t>
      </w:r>
    </w:p>
    <w:p w14:paraId="757227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我们一定要高举毛泽东思想伟大红旗，把无产阶级文化大革命进行到底，不获全胜，决不收兵。】</w:t>
      </w:r>
    </w:p>
    <w:p w14:paraId="4CB411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bookmarkStart w:id="0" w:name="_GoBack"/>
      <w:bookmarkEnd w:id="0"/>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30DC9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4F992C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EB087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F1EBA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43239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1182E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479FC173">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7" name="图片 7"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babb3cb926a21d9ff73470da662cd8"/>
                    <pic:cNvPicPr>
                      <a:picLocks noChangeAspect="1"/>
                    </pic:cNvPicPr>
                  </pic:nvPicPr>
                  <pic:blipFill>
                    <a:blip r:embed="rId5"/>
                    <a:srcRect/>
                    <a:stretch>
                      <a:fillRect/>
                    </a:stretch>
                  </pic:blipFill>
                  <pic:spPr>
                    <a:xfrm>
                      <a:off x="0" y="0"/>
                      <a:ext cx="7238365" cy="4363720"/>
                    </a:xfrm>
                    <a:prstGeom prst="rect">
                      <a:avLst/>
                    </a:prstGeom>
                  </pic:spPr>
                </pic:pic>
              </a:graphicData>
            </a:graphic>
          </wp:inline>
        </w:drawing>
      </w:r>
    </w:p>
    <w:p w14:paraId="6E1F14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270931"/>
    <w:rsid w:val="03464D4A"/>
    <w:rsid w:val="6F2709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0</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2026-03-17T13:02:00Z</dcterms:created>
  <dc:creator>Administrator</dc:creator>
  <cp:lastModifiedBy>Administrator</cp:lastModifiedBy>
  <dcterms:modified xsi:type="dcterms:W3CDTF">2026-03-18T15:24:09Z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611B4BD70714470D8500B273509C4C52_11</vt:lpwstr>
  </property>
</Properties>
</file>