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224B653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如何看待今年美国、俄罗斯、越南、印度的阅兵？</w:t>
      </w:r>
    </w:p>
    <w:p w14:paraId="4DAF20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今年众多国家举行了阅兵式。</w:t>
      </w:r>
    </w:p>
    <w:p w14:paraId="4879E3F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一</w:t>
      </w:r>
    </w:p>
    <w:p w14:paraId="1C8AFA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2025年1月26日，印度举行“共和国日”阅兵（2025/01/28中时新闻网：印度「共和国日」阅兵 展国防建军成果）；</w:t>
      </w:r>
    </w:p>
    <w:p w14:paraId="028945E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694170" cy="4458970"/>
            <wp:effectExtent l="0" t="0" r="11430" b="6350"/>
            <wp:docPr id="2" name="图片 2" descr="fc14ab51-3e04-4392-b468-bf69ad16f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c14ab51-3e04-4392-b468-bf69ad16ff5a"/>
                    <pic:cNvPicPr>
                      <a:picLocks noChangeAspect="1"/>
                    </pic:cNvPicPr>
                  </pic:nvPicPr>
                  <pic:blipFill>
                    <a:blip r:embed="rId5"/>
                    <a:stretch>
                      <a:fillRect/>
                    </a:stretch>
                  </pic:blipFill>
                  <pic:spPr>
                    <a:xfrm>
                      <a:off x="0" y="0"/>
                      <a:ext cx="6694170" cy="4458970"/>
                    </a:xfrm>
                    <a:prstGeom prst="rect">
                      <a:avLst/>
                    </a:prstGeom>
                  </pic:spPr>
                </pic:pic>
              </a:graphicData>
            </a:graphic>
          </wp:inline>
        </w:drawing>
      </w:r>
    </w:p>
    <w:p w14:paraId="380D96B3">
      <w:pPr>
        <w:keepNext w:val="0"/>
        <w:keepLines w:val="0"/>
        <w:pageBreakBefore w:val="0"/>
        <w:widowControl w:val="0"/>
        <w:kinsoku/>
        <w:wordWrap/>
        <w:overflowPunct/>
        <w:topLinePunct w:val="0"/>
        <w:autoSpaceDE/>
        <w:autoSpaceDN/>
        <w:bidi w:val="0"/>
        <w:adjustRightInd/>
        <w:snapToGrid/>
        <w:spacing w:before="157" w:beforeLines="50" w:after="157" w:afterLines="50" w:line="0" w:lineRule="atLeast"/>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0"/>
          <w:szCs w:val="40"/>
          <w:lang w:val="en-US" w:eastAsia="zh-CN"/>
        </w:rPr>
        <w:t>印度26日举行共和国日国庆阅兵，展出自制Akash防空导弹发射车（图片来源：美联社）</w:t>
      </w:r>
    </w:p>
    <w:p w14:paraId="516448B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504305" cy="4332605"/>
            <wp:effectExtent l="0" t="0" r="3175" b="10795"/>
            <wp:docPr id="1" name="图片 1" descr="a888b120-5388-4c33-86c7-541afa544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888b120-5388-4c33-86c7-541afa544a44"/>
                    <pic:cNvPicPr>
                      <a:picLocks noChangeAspect="1"/>
                    </pic:cNvPicPr>
                  </pic:nvPicPr>
                  <pic:blipFill>
                    <a:blip r:embed="rId6"/>
                    <a:stretch>
                      <a:fillRect/>
                    </a:stretch>
                  </pic:blipFill>
                  <pic:spPr>
                    <a:xfrm>
                      <a:off x="0" y="0"/>
                      <a:ext cx="6504305" cy="4332605"/>
                    </a:xfrm>
                    <a:prstGeom prst="rect">
                      <a:avLst/>
                    </a:prstGeom>
                  </pic:spPr>
                </pic:pic>
              </a:graphicData>
            </a:graphic>
          </wp:inline>
        </w:drawing>
      </w:r>
    </w:p>
    <w:p w14:paraId="31B55046">
      <w:pPr>
        <w:keepNext w:val="0"/>
        <w:keepLines w:val="0"/>
        <w:pageBreakBefore w:val="0"/>
        <w:widowControl w:val="0"/>
        <w:kinsoku/>
        <w:wordWrap/>
        <w:overflowPunct/>
        <w:topLinePunct w:val="0"/>
        <w:autoSpaceDE/>
        <w:autoSpaceDN/>
        <w:bidi w:val="0"/>
        <w:adjustRightInd/>
        <w:snapToGrid/>
        <w:spacing w:before="157" w:beforeLines="50" w:after="157" w:afterLines="50" w:line="0" w:lineRule="atLeast"/>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参与阅兵的俄制T-90主战车，是印度陆军主要防卫战力支柱（图片来源：美联社）</w:t>
      </w:r>
    </w:p>
    <w:p w14:paraId="4F5142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2025年5月9日，俄罗斯举行了卫国战争胜利80周年阅兵式；</w:t>
      </w:r>
    </w:p>
    <w:p w14:paraId="45CDEC4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7065" cy="4318635"/>
            <wp:effectExtent l="0" t="0" r="13335" b="9525"/>
            <wp:docPr id="3" name="图片 3" descr="63532a8b-b7a4-4d2e-8cad-8d82b5cb1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3532a8b-b7a4-4d2e-8cad-8d82b5cb1c55"/>
                    <pic:cNvPicPr>
                      <a:picLocks noChangeAspect="1"/>
                    </pic:cNvPicPr>
                  </pic:nvPicPr>
                  <pic:blipFill>
                    <a:blip r:embed="rId7"/>
                    <a:stretch>
                      <a:fillRect/>
                    </a:stretch>
                  </pic:blipFill>
                  <pic:spPr>
                    <a:xfrm>
                      <a:off x="0" y="0"/>
                      <a:ext cx="6997065" cy="4318635"/>
                    </a:xfrm>
                    <a:prstGeom prst="rect">
                      <a:avLst/>
                    </a:prstGeom>
                  </pic:spPr>
                </pic:pic>
              </a:graphicData>
            </a:graphic>
          </wp:inline>
        </w:drawing>
      </w:r>
    </w:p>
    <w:p w14:paraId="3B13B1FE">
      <w:pPr>
        <w:keepNext w:val="0"/>
        <w:keepLines w:val="0"/>
        <w:pageBreakBefore w:val="0"/>
        <w:widowControl w:val="0"/>
        <w:kinsoku/>
        <w:wordWrap/>
        <w:overflowPunct/>
        <w:topLinePunct w:val="0"/>
        <w:autoSpaceDE/>
        <w:autoSpaceDN/>
        <w:bidi w:val="0"/>
        <w:adjustRightInd/>
        <w:snapToGrid/>
        <w:spacing w:before="157" w:beforeLines="50" w:after="157" w:afterLines="50" w:line="0" w:lineRule="atLeast"/>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图片来源：维基百科</w:t>
      </w:r>
    </w:p>
    <w:p w14:paraId="7D4085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2025年6月14日，美国举行了阅兵式，以纪念美国陆军成立250周年。阅兵式是美国建国二百五十周年庆祝活动的一部分，当天还是特朗普79岁的生日。美国阅兵队伍中还有二战方队，这也勉强算是纪念二战胜利吧。</w:t>
      </w:r>
    </w:p>
    <w:p w14:paraId="3177B85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89445" cy="4657725"/>
            <wp:effectExtent l="0" t="0" r="5715" b="5715"/>
            <wp:docPr id="4" name="图片 4" descr="48afe707-7257-44b4-a23f-12bd970b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8afe707-7257-44b4-a23f-12bd970b9945"/>
                    <pic:cNvPicPr>
                      <a:picLocks noChangeAspect="1"/>
                    </pic:cNvPicPr>
                  </pic:nvPicPr>
                  <pic:blipFill>
                    <a:blip r:embed="rId8"/>
                    <a:stretch>
                      <a:fillRect/>
                    </a:stretch>
                  </pic:blipFill>
                  <pic:spPr>
                    <a:xfrm>
                      <a:off x="0" y="0"/>
                      <a:ext cx="6989445" cy="4657725"/>
                    </a:xfrm>
                    <a:prstGeom prst="rect">
                      <a:avLst/>
                    </a:prstGeom>
                  </pic:spPr>
                </pic:pic>
              </a:graphicData>
            </a:graphic>
          </wp:inline>
        </w:drawing>
      </w:r>
    </w:p>
    <w:p w14:paraId="0D3B7970">
      <w:pPr>
        <w:keepNext w:val="0"/>
        <w:keepLines w:val="0"/>
        <w:pageBreakBefore w:val="0"/>
        <w:widowControl w:val="0"/>
        <w:kinsoku/>
        <w:wordWrap/>
        <w:overflowPunct/>
        <w:topLinePunct w:val="0"/>
        <w:autoSpaceDE/>
        <w:autoSpaceDN/>
        <w:bidi w:val="0"/>
        <w:adjustRightInd/>
        <w:snapToGrid/>
        <w:spacing w:before="157" w:beforeLines="50" w:after="157" w:afterLines="50" w:line="0" w:lineRule="atLeast"/>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图片来源：维基百科</w:t>
      </w:r>
    </w:p>
    <w:p w14:paraId="5B5289C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044055" cy="3316605"/>
            <wp:effectExtent l="0" t="0" r="12065" b="571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9"/>
                    <a:stretch>
                      <a:fillRect/>
                    </a:stretch>
                  </pic:blipFill>
                  <pic:spPr>
                    <a:xfrm>
                      <a:off x="0" y="0"/>
                      <a:ext cx="7044055" cy="3316605"/>
                    </a:xfrm>
                    <a:prstGeom prst="rect">
                      <a:avLst/>
                    </a:prstGeom>
                    <a:noFill/>
                    <a:ln w="9525">
                      <a:noFill/>
                    </a:ln>
                  </pic:spPr>
                </pic:pic>
              </a:graphicData>
            </a:graphic>
          </wp:inline>
        </w:drawing>
      </w:r>
    </w:p>
    <w:p w14:paraId="28BBEA98">
      <w:pPr>
        <w:keepNext w:val="0"/>
        <w:keepLines w:val="0"/>
        <w:pageBreakBefore w:val="0"/>
        <w:widowControl w:val="0"/>
        <w:kinsoku/>
        <w:wordWrap/>
        <w:overflowPunct/>
        <w:topLinePunct w:val="0"/>
        <w:autoSpaceDE/>
        <w:autoSpaceDN/>
        <w:bidi w:val="0"/>
        <w:adjustRightInd/>
        <w:snapToGrid/>
        <w:spacing w:before="157" w:beforeLines="50" w:after="157" w:afterLines="50" w:line="0" w:lineRule="atLeast"/>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二战方阵，图片来源：网络</w:t>
      </w:r>
    </w:p>
    <w:p w14:paraId="60BF1D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据说，因为感觉阅兵式不够气派，特朗普还计划今年举行规模更盛大的海军阅兵式。</w:t>
      </w:r>
    </w:p>
    <w:p w14:paraId="61AB7C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2025年9月2日，越</w:t>
      </w:r>
      <w:bookmarkStart w:id="0" w:name="_GoBack"/>
      <w:bookmarkEnd w:id="0"/>
      <w:r>
        <w:rPr>
          <w:rFonts w:hint="eastAsia" w:ascii="微软雅黑" w:hAnsi="微软雅黑" w:eastAsia="微软雅黑" w:cs="微软雅黑"/>
          <w:sz w:val="52"/>
          <w:szCs w:val="52"/>
          <w:lang w:val="en-US" w:eastAsia="zh-CN"/>
        </w:rPr>
        <w:t>南举行了八月革命胜利与9·2国庆80周年阅兵。</w:t>
      </w:r>
    </w:p>
    <w:p w14:paraId="7399944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58025" cy="4521200"/>
            <wp:effectExtent l="0" t="0" r="13335" b="5080"/>
            <wp:docPr id="10" name="图片 10" descr="a7ea98c6-429f-4c35-8e78-a63f0b709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7ea98c6-429f-4c35-8e78-a63f0b709ae3"/>
                    <pic:cNvPicPr>
                      <a:picLocks noChangeAspect="1"/>
                    </pic:cNvPicPr>
                  </pic:nvPicPr>
                  <pic:blipFill>
                    <a:blip r:embed="rId10"/>
                    <a:stretch>
                      <a:fillRect/>
                    </a:stretch>
                  </pic:blipFill>
                  <pic:spPr>
                    <a:xfrm>
                      <a:off x="0" y="0"/>
                      <a:ext cx="7058025" cy="4521200"/>
                    </a:xfrm>
                    <a:prstGeom prst="rect">
                      <a:avLst/>
                    </a:prstGeom>
                  </pic:spPr>
                </pic:pic>
              </a:graphicData>
            </a:graphic>
          </wp:inline>
        </w:drawing>
      </w:r>
    </w:p>
    <w:p w14:paraId="4C21345D">
      <w:pPr>
        <w:keepNext w:val="0"/>
        <w:keepLines w:val="0"/>
        <w:pageBreakBefore w:val="0"/>
        <w:widowControl w:val="0"/>
        <w:kinsoku/>
        <w:wordWrap/>
        <w:overflowPunct/>
        <w:topLinePunct w:val="0"/>
        <w:autoSpaceDE/>
        <w:autoSpaceDN/>
        <w:bidi w:val="0"/>
        <w:adjustRightInd/>
        <w:snapToGrid/>
        <w:spacing w:before="157" w:beforeLines="50" w:after="157" w:afterLines="50" w:line="0" w:lineRule="atLeast"/>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越南社会主义共和国国徽模型车引领阅兵游行方队。图片来源：越通社</w:t>
      </w:r>
    </w:p>
    <w:p w14:paraId="156FBC7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88785" cy="4536440"/>
            <wp:effectExtent l="0" t="0" r="8255" b="5080"/>
            <wp:docPr id="8" name="图片 8" descr="62741fa1-c7ad-41f0-9343-742ab150c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2741fa1-c7ad-41f0-9343-742ab150c681"/>
                    <pic:cNvPicPr>
                      <a:picLocks noChangeAspect="1"/>
                    </pic:cNvPicPr>
                  </pic:nvPicPr>
                  <pic:blipFill>
                    <a:blip r:embed="rId11"/>
                    <a:stretch>
                      <a:fillRect/>
                    </a:stretch>
                  </pic:blipFill>
                  <pic:spPr>
                    <a:xfrm>
                      <a:off x="0" y="0"/>
                      <a:ext cx="6788785" cy="4536440"/>
                    </a:xfrm>
                    <a:prstGeom prst="rect">
                      <a:avLst/>
                    </a:prstGeom>
                  </pic:spPr>
                </pic:pic>
              </a:graphicData>
            </a:graphic>
          </wp:inline>
        </w:drawing>
      </w:r>
    </w:p>
    <w:p w14:paraId="1503020A">
      <w:pPr>
        <w:keepNext w:val="0"/>
        <w:keepLines w:val="0"/>
        <w:pageBreakBefore w:val="0"/>
        <w:widowControl w:val="0"/>
        <w:kinsoku/>
        <w:wordWrap/>
        <w:overflowPunct/>
        <w:topLinePunct w:val="0"/>
        <w:autoSpaceDE/>
        <w:autoSpaceDN/>
        <w:bidi w:val="0"/>
        <w:adjustRightInd/>
        <w:snapToGrid/>
        <w:spacing w:before="157" w:beforeLines="50" w:after="157" w:afterLines="50" w:line="0" w:lineRule="atLeast"/>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坦克与装甲车方阵。图片来源：越通社</w:t>
      </w:r>
    </w:p>
    <w:p w14:paraId="68B5291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595745" cy="4767580"/>
            <wp:effectExtent l="0" t="0" r="3175" b="2540"/>
            <wp:docPr id="9" name="图片 9" descr="ef646b68dd3d3cb8297ac97fa29bb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f646b68dd3d3cb8297ac97fa29bb4e1"/>
                    <pic:cNvPicPr>
                      <a:picLocks noChangeAspect="1"/>
                    </pic:cNvPicPr>
                  </pic:nvPicPr>
                  <pic:blipFill>
                    <a:blip r:embed="rId12"/>
                    <a:stretch>
                      <a:fillRect/>
                    </a:stretch>
                  </pic:blipFill>
                  <pic:spPr>
                    <a:xfrm>
                      <a:off x="0" y="0"/>
                      <a:ext cx="6595745" cy="4767580"/>
                    </a:xfrm>
                    <a:prstGeom prst="rect">
                      <a:avLst/>
                    </a:prstGeom>
                  </pic:spPr>
                </pic:pic>
              </a:graphicData>
            </a:graphic>
          </wp:inline>
        </w:drawing>
      </w:r>
    </w:p>
    <w:p w14:paraId="6783F6FB">
      <w:pPr>
        <w:keepNext w:val="0"/>
        <w:keepLines w:val="0"/>
        <w:pageBreakBefore w:val="0"/>
        <w:widowControl w:val="0"/>
        <w:kinsoku/>
        <w:wordWrap/>
        <w:overflowPunct/>
        <w:topLinePunct w:val="0"/>
        <w:autoSpaceDE/>
        <w:autoSpaceDN/>
        <w:bidi w:val="0"/>
        <w:adjustRightInd/>
        <w:snapToGrid/>
        <w:spacing w:before="157" w:beforeLines="50" w:after="157" w:afterLines="50" w:line="0" w:lineRule="atLeast"/>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女性维和部队方阵。图片来源：越通社</w:t>
      </w:r>
    </w:p>
    <w:p w14:paraId="7EDCB7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越南通讯社2025年9月2日报道：</w:t>
      </w:r>
    </w:p>
    <w:p w14:paraId="71B2C3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河内——在庄严而雄壮的纪念氛围中，八月革命胜利与9·2国庆80周年阅兵、游行活动在巴亭广场隆重举行。在党和国家领导人致辞结束后，军队、公安各方阵整齐列队，迈着雄壮步伐走过巴亭广场；规模宏大的武器装备方阵，空军战机翱翔天际，海军战舰列阵海上等伴随着激昂的军乐，</w:t>
      </w:r>
      <w:r>
        <w:rPr>
          <w:rFonts w:hint="eastAsia" w:ascii="微软雅黑" w:hAnsi="微软雅黑" w:eastAsia="微软雅黑" w:cs="微软雅黑"/>
          <w:b/>
          <w:bCs/>
          <w:color w:val="795D01" w:themeColor="accent3" w:themeShade="80"/>
          <w:sz w:val="52"/>
          <w:szCs w:val="52"/>
          <w:lang w:val="en-US" w:eastAsia="zh-CN"/>
        </w:rPr>
        <w:t>在满目飘扬的金星红旗下，激发了每一位越南人民心中澎湃的情感与深切的自豪。</w:t>
      </w:r>
      <w:r>
        <w:rPr>
          <w:rFonts w:hint="eastAsia" w:ascii="微软雅黑" w:hAnsi="微软雅黑" w:eastAsia="微软雅黑" w:cs="微软雅黑"/>
          <w:sz w:val="52"/>
          <w:szCs w:val="52"/>
          <w:lang w:val="en-US" w:eastAsia="zh-CN"/>
        </w:rPr>
        <w:t>】</w:t>
      </w:r>
    </w:p>
    <w:p w14:paraId="2DBEC1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正如越通社报道那样，阅兵“激发了每一位越南人民心中澎湃的情感与深切的自豪”。相信上述阅兵各国的人民也都有此感受。</w:t>
      </w:r>
    </w:p>
    <w:p w14:paraId="153DC21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二</w:t>
      </w:r>
    </w:p>
    <w:p w14:paraId="1BD73D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到底要如何看待激发“人民心中澎湃的情感与深切的自豪”的阅兵呢？</w:t>
      </w:r>
    </w:p>
    <w:p w14:paraId="426DA4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首先，我们要明白军队的本质——统治阶级的暴力工具。它不是被统治阶级的。</w:t>
      </w:r>
    </w:p>
    <w:p w14:paraId="17E80B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军队，是为统治阶级服务的。为了维护统治阶级的利益，它是镇压被统治阶级的暴力机器，是杀人机器。</w:t>
      </w:r>
    </w:p>
    <w:p w14:paraId="5189A1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如果统治阶级是剥削阶级，那么无产阶级以及其他人民就是被统治阶级，此时的军队就是用来镇压包括无产阶级在内的人民的；</w:t>
      </w:r>
    </w:p>
    <w:p w14:paraId="54AA6D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如果统治阶级是人民，被推翻的剥削阶级以及新生的资产阶级就是被统治阶级，此时的军队就是保护人民、镇压新生的资产阶级的。</w:t>
      </w:r>
    </w:p>
    <w:p w14:paraId="2796A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笔者之前曾写过两篇文章：</w:t>
      </w:r>
    </w:p>
    <w:p w14:paraId="7B93EA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"https://mp.weixin.qq.com/s/QEgcEK4-4d8qYTCkk9-4MQ"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你所自豪的国民、人民军队，可能正是镇压你的暴力机器：评美国洛杉矶“骚乱”</w:t>
      </w:r>
      <w:r>
        <w:rPr>
          <w:rFonts w:hint="eastAsia" w:ascii="微软雅黑" w:hAnsi="微软雅黑" w:eastAsia="微软雅黑" w:cs="微软雅黑"/>
          <w:sz w:val="52"/>
          <w:szCs w:val="52"/>
        </w:rPr>
        <w:fldChar w:fldCharType="end"/>
      </w:r>
    </w:p>
    <w:p w14:paraId="18AC6D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"https://mp.weixin.qq.com/s/CgB8Ko1DC4MMaiGAgRungQ"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苏修越修的“人民军队”还是人民军队吗？</w:t>
      </w:r>
      <w:r>
        <w:rPr>
          <w:rFonts w:hint="eastAsia" w:ascii="微软雅黑" w:hAnsi="微软雅黑" w:eastAsia="微软雅黑" w:cs="微软雅黑"/>
          <w:sz w:val="52"/>
          <w:szCs w:val="52"/>
        </w:rPr>
        <w:fldChar w:fldCharType="end"/>
      </w:r>
    </w:p>
    <w:p w14:paraId="6099C2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以印度为例，让印度人民为之心情澎湃与自豪的印度军队干了哪些事呢？</w:t>
      </w:r>
    </w:p>
    <w:p w14:paraId="0D2E31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根据公众号“方延亮1921”文章《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"https://mp.weixin.qq.com/s/TB0yJTQrBc9mploRURN6kA"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印共（毛）总书记巴萨瓦拉杰同志不幸牺牲</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6D916F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2025年5月21日，印度内政部长阿米特·沙阿在其社交媒体账号上发布相关消息，内容如下：</w:t>
      </w:r>
    </w:p>
    <w:p w14:paraId="7CF527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剿灭纳萨尔主义运动方面取得了里程碑式的成就。今天，在恰蒂斯加尔邦纳拉扬普尔的一次行动中，我们的安全部队消灭了27名可怕的毛派分子，其中包括印度共产党（毛主义）总书记、最高领导人、纳萨尔运动的中坚力量——南巴拉·凯沙夫·拉奥，又名巴萨瓦拉杰。这是三十年来印度在打击纳萨尔主义运动中的第一次，我们的部队消灭了一名总书记级别的领导人。我赞扬我们勇敢的安全部队和机构取得了这一重大突破。</w:t>
      </w:r>
    </w:p>
    <w:p w14:paraId="535971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同样高兴地分享一则消息，“黑森林行动”结束后，在恰蒂斯加尔邦、特兰加纳邦和马哈拉施特拉邦，有54名纳萨尔派被捕，84名纳萨尔派投降。</w:t>
      </w:r>
    </w:p>
    <w:p w14:paraId="661612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莫迪政府决心在2026年3月31日之前消除纳萨尔主义。】</w:t>
      </w:r>
    </w:p>
    <w:p w14:paraId="688B851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2025年5月21日，菲律宾革命新闻频道发表的署名为原印共（毛）中央委员阿吉特同志的纪念巴萨瓦拉杰同志的声明，内容如下：</w:t>
      </w:r>
    </w:p>
    <w:p w14:paraId="142D7E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【纪念同志：巴萨瓦拉杰</w:t>
      </w:r>
    </w:p>
    <w:p w14:paraId="743362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★印度共产党（毛主义）总书记巴萨瓦拉杰同志的牺牲，对印度人民以及全世界被剥削被压迫人民而言，是一个巨大的损失。</w:t>
      </w:r>
    </w:p>
    <w:p w14:paraId="4851CA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他一生全心全意为人民服务，并卓越地领导着毛主义运动。</w:t>
      </w:r>
    </w:p>
    <w:p w14:paraId="777525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奉行婆罗门教印度教法西斯主义的莫迪政权，正为这位同志的牺牲而幸灾乐祸。</w:t>
      </w:r>
    </w:p>
    <w:p w14:paraId="063354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在这次杀戮事件之后，该政权肯定会在其对人民发动的战争中变得更加凶残，同时无视广大民间社会所发出的和平呼声。</w:t>
      </w:r>
    </w:p>
    <w:p w14:paraId="73B60B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被法西斯式的傲慢冲昏头脑的政权没有意识到这一点：新民主主义革命并非诞生于某一个人，也不会因为某一个人的牺牲而结束，无论这个人的生命对于人民和革命来说有多么宝贵。</w:t>
      </w:r>
    </w:p>
    <w:p w14:paraId="78F7F0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度的毛主义运动失去了一位杰出的领导人，这已不是第一次了。统治阶级对此幸灾乐祸，也不是第一次了。但事实很快就证明，他们的得意只是暂时的。很快，他们将不得不再一次承认，毛主义运动是对他们统治的最大威胁。</w:t>
      </w:r>
    </w:p>
    <w:p w14:paraId="6A315A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这种情况将会一次又一次地重演，直到革命取得胜利。</w:t>
      </w:r>
    </w:p>
    <w:p w14:paraId="686DE6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巴萨瓦拉杰同志以及无数其他烈士的生平事迹和牺牲精神，将永远激励着这个国家的人民和青年。</w:t>
      </w:r>
    </w:p>
    <w:p w14:paraId="7BEEE1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纳萨尔巴里精神永存！</w:t>
      </w:r>
    </w:p>
    <w:p w14:paraId="49A5D8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阿吉特同志（穆拉利）】</w:t>
      </w:r>
    </w:p>
    <w:p w14:paraId="67AE5D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另据“於白易侃历史”2023年11月30日发表挨百家号的文章《印共毛派：与印度政府对抗19年，让印度军队分24路讨伐》：</w:t>
      </w:r>
    </w:p>
    <w:p w14:paraId="439E34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【印度政府自2021年开始加大了对他们的打击力度，企图一举消灭他们。在2021年4月3日凌晨，印度军警派出了2000余人，在直升飞机和</w:t>
      </w:r>
      <w:r>
        <w:rPr>
          <w:rFonts w:hint="eastAsia" w:ascii="微软雅黑" w:hAnsi="微软雅黑" w:eastAsia="微软雅黑" w:cs="微软雅黑"/>
          <w:b/>
          <w:bCs/>
          <w:color w:val="795D01" w:themeColor="accent3" w:themeShade="80"/>
          <w:sz w:val="52"/>
          <w:szCs w:val="52"/>
          <w:lang w:val="en-US" w:eastAsia="zh-CN"/>
        </w:rPr>
        <w:t>无人机</w:t>
      </w:r>
      <w:r>
        <w:rPr>
          <w:rFonts w:hint="eastAsia" w:ascii="微软雅黑" w:hAnsi="微软雅黑" w:eastAsia="微软雅黑" w:cs="微软雅黑"/>
          <w:sz w:val="52"/>
          <w:szCs w:val="52"/>
          <w:lang w:val="en-US" w:eastAsia="zh-CN"/>
        </w:rPr>
        <w:t>的协同配合下，突袭了毛派游击队在恰蒂斯加尔邦的一个营地。】</w:t>
      </w:r>
    </w:p>
    <w:p w14:paraId="403BA6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让包括印度无产阶级在内的印度人民“心情澎湃与自豪的”印度军队是为谁服务的，它是为印度统治阶级——印度大资产阶级服务的，它是镇压无产阶级及其马列主义政党的暴力机器。对于威胁印度统治阶级利益的无产阶级，印度军队的使命只有一个：消灭无产阶级先锋队。</w:t>
      </w:r>
    </w:p>
    <w:p w14:paraId="41A2A0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世界最强大的军队（之一）——美国军队，在2025年6月就开进洛杉矶“平息暴乱”——镇压抗议的美国人民以及移民。美国军队对美国人民的镇压可谓是罪行累累，罄竹难书：</w:t>
      </w:r>
    </w:p>
    <w:p w14:paraId="21B659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《人民日报》1989年6月29日第七版《看美国政府怎样镇压示威群众》：</w:t>
      </w:r>
    </w:p>
    <w:p w14:paraId="1F23E6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编者按：解放军戒严部队、武警部队和公安干警平息了北京发生的反革命暴乱以后，美国政府官员、国会议员肆意对我国进行诬蔑和攻击，似乎美国政府是“人权保护者”。现在我们摘录台湾作家南方朔所著《愤怒之爱》一书中的片断，让世人看看美国政府是怎样残酷镇压示威群众的。</w:t>
      </w:r>
    </w:p>
    <w:p w14:paraId="2E1134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这里要特别指出，我国平息的是一场反革命暴乱，美国政府镇压的是美国人民的民主运动，两者性质根本不同。我们发表这批材料，是要让读者看清美国政府反人民、反民主的残暴本性，并识破它的伪善面目。</w:t>
      </w:r>
    </w:p>
    <w:p w14:paraId="5A4738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六十年代，美国黑人遭到了被隔离、歧视、压迫的高峰。因此，一九六○年二月一日起，北卡罗来纳事件便点燃了黑人争取民权的火炬。静坐示威在南部各城市中的黑人院校中展开，学生们开始行动。</w:t>
      </w:r>
    </w:p>
    <w:p w14:paraId="00F17C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两万人被捕　在一九六○至一九六三年之间，在南部约有二万人因游行示威或静坐抗议而被捕。六十年代初期的学生非暴力示威行动未能免除暴力的威吓。例如，在丹维尔的一个血腥的夜晚，六十五名示威者被警察痛殴，其中四十七人送急诊救治。一九六三年夏天，示威走向高峰，当局使警察暴力合法化，许多南方黑人集会的教堂被焚毁，许多黑人家庭遭冷枪射击；五月十日，伯明罕的示威者总部——加斯吞旅舍以及示威领袖金氏的家都被炸毁，一九六三年六月十二日，密西西比州“有色人种促进会”的秘书依华斯被刺。</w:t>
      </w:r>
    </w:p>
    <w:p w14:paraId="4C1971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军队驻占学校一年　在马里兰州剑桥，由于示威不断，被捕者数百人，结果国防军驻占，实施戒严法达一年之久。五月间，北卡罗来纳州的绿堡有一千人被捕，杜汉有一千四百人被捕，九月在南卡罗来纳州的桥堡则有一千四百人被捕。</w:t>
      </w:r>
    </w:p>
    <w:p w14:paraId="5FA979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一九六三年十一月，加州大学学生在湾区从事民权运动的抗议游行，有一千三百多人被捕。</w:t>
      </w:r>
    </w:p>
    <w:p w14:paraId="0804B4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一九六七年夏，发生了反越战的示威游行，这一期间在纽瓦克和底特律等至少五十七个北方黑人社区发生了抗议事件，而警察及国防军的处置也使人惊讶！</w:t>
      </w:r>
      <w:r>
        <w:rPr>
          <w:rFonts w:hint="eastAsia" w:ascii="微软雅黑" w:hAnsi="微软雅黑" w:eastAsia="微软雅黑" w:cs="微软雅黑"/>
          <w:b/>
          <w:bCs/>
          <w:color w:val="795D01" w:themeColor="accent3" w:themeShade="80"/>
          <w:sz w:val="52"/>
          <w:szCs w:val="52"/>
          <w:lang w:val="en-US" w:eastAsia="zh-CN"/>
        </w:rPr>
        <w:t>在纽瓦克至少有二十四个黑人丧生，底特律则有四十三人死亡。其他地方至少十人死亡。</w:t>
      </w:r>
    </w:p>
    <w:p w14:paraId="75E2FB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着，六月二十三日，洛杉矶的一次反战游行队伍被警察强力镇压，被捕五十一人，四十人受伤进了医院。六月二十六日，“学生非暴力支援委员会”主席布朗被捕，罪名是“暴动”。七月份，约翰逊总统通知所有官员，“不要去分析，而是要结束社会的无秩序”。另外，詹森和其他高级官员也通知军部的“大陆美国情报局”加强对不满政治团体的监视，并将情报立即送联邦调查局、地方警察局。</w:t>
      </w:r>
    </w:p>
    <w:p w14:paraId="2DC913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冲到门口就用枪托打　一九六七年的秋天，在一百零六所大学有过反战反征兵示威。而在首都，一九六七年十月二十一日的五角大厦前示威最为壮观。这天中午，十万以上群众，学生为主，其他尚有老人和妇女等，在军警全副武装的情况下前往示威，军警均刺刀上鞘，列阵以对，人群只要一过警戒线立即被捕。但还是有一群激进青年冲进封锁线到了门口，但被里面冲出的军人用枪托痛击，然后被捕。在这次规模巨大的群众示威中，有七百人被捕。一千四百人受伤。</w:t>
      </w:r>
    </w:p>
    <w:p w14:paraId="4ADC71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角大厦示威事件之后，促使美国政府提高警觉和加强镇压。约翰逊总统要求所属对“所有混乱的事件完全注意”，并成立了一个高阶层的总统特别小组统一指挥。美国国防部扩大它的情报网，一直到这个情报网收集到一万八千名激进分子的资料并建立两大档案后，首席检察长才知道，学校的学生军训处人员也开始密切监视学校的激进分子。征兵处通知所有的征兵中心，要立刻将所有反征兵分子都列为—Ａ级，立即征召，送到越南战场。</w:t>
      </w:r>
    </w:p>
    <w:p w14:paraId="10045E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军队进入一百多所大学　一九六八年四月四日，金恩博士在田纳西州孟菲斯的一间旅馆被刺。这个事件激起了狂潮，在一百个城市就有了大小规模不等的黑人暴动。联邦调查局长胡佛说：“四月份的暴乱造成了六十人以上死亡，数千人受伤，数百万财产受损。”联邦军队进入了芝加哥等大都市，出动军力高达八万八千七百人。</w:t>
      </w:r>
    </w:p>
    <w:p w14:paraId="4A0114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一九六八年秋至少有二十一所大学召警察入校，被捕者至少一千二百六十五人。</w:t>
      </w:r>
    </w:p>
    <w:p w14:paraId="2B780C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一九六九年春季学期，国防军和警察被召入一百二十七所校园平乱，一月到六月被捕者多达四千人，有一千人被开除。许多学生被学校送交法院起诉。</w:t>
      </w:r>
    </w:p>
    <w:p w14:paraId="632498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九年十月八日晚，群众在芝加哥林肯公园开大会，但警察早已严阵以待，他们用镇暴棍猛击人们的头、脸、胸、脚，许多人鲜血从头上和口中涌出。有两次警车向示威者身上冲，把人弹向轮下和天空，一个警察向三人开枪，打中一人的头部。第一次冲突结果，至少有六人被枪击，六十八人被捕，受伤者无法统计。静止了大概一天，又发生了气象人党二百多人示威，而官方则是二千五百名荷枪实弹的国防军，接着冲突发生，一百三十人被捕，许多人受重伤。</w:t>
      </w:r>
    </w:p>
    <w:p w14:paraId="3DE3E0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两年逮捕学生一万四千多　一九七○年四月三十日，尼克松下令进军柬埔寨，几天内校园抗议事件不断，六十几所大学宣布示威。</w:t>
      </w:r>
    </w:p>
    <w:p w14:paraId="09D5D0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四日，有二十八名国防军士携带长短枪进入肯特州立大学，没有事先警告，就向二百多个示威者射击，四名学生当场死亡，九人受伤，一人终生瘫痪。从五月五日到五月八日，美国全国大学一千三百五十所，至少半数卷了进去，从五月一日到五月十五日，学生被捕计一千八百人。</w:t>
      </w:r>
    </w:p>
    <w:p w14:paraId="659CC6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许多学校由军人占领，好几个州宣布所有学校进入紧急状态，有十六个州的二十一所大学，国防军二十四小时全天候巡逻。</w:t>
      </w:r>
    </w:p>
    <w:p w14:paraId="10A897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——联邦调查局立即电脑化，加强监听和监视装备，增加一千二百名新特务。因此后来在一九七○至一九七一年，根据这些资料陆续逮捕了一万四千五百六十五人。】</w:t>
      </w:r>
    </w:p>
    <w:p w14:paraId="275F43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曾让苏联人民心情澎湃且为之自豪、被称为人民军队的苏联军队，在苏联被修正主义叛徒集团窃取了政权后，苏修的军队就变质为镇压苏联人民的暴力机器。这支曾经的人民军队从此沦落为修正主义叛徒集团镇压包括苏联人民在内的世界人民的屠刀，沦落为修正主义叛徒集团镇压真正的马列主义者的屠刀。</w:t>
      </w:r>
    </w:p>
    <w:p w14:paraId="230225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《人民日报》1967年11月2日第5版《打着“全民国家”的破旗　强化特权阶层的统治 苏修实行资产阶级专政残酷镇压人民》：</w:t>
      </w:r>
    </w:p>
    <w:p w14:paraId="39F33C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领导集团曾调动军队残暴地镇压和屠杀起来反对修正主义的苏联革命群众，镇压罢工工人。据透露，今年六月苏联中亚细亚的奇姆肯特市就发生过一起镇压工人示威的事件。这个城市的汽车工人因警察无理打死汽车司机而举行了示威，工人袭击并焚毁了市民警总部和附近的一个派出所，结果当局调动坦克和装甲车进行镇压，打死数十人，还有许多人受伤和被捕。】</w:t>
      </w:r>
    </w:p>
    <w:p w14:paraId="4F327AE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三</w:t>
      </w:r>
    </w:p>
    <w:p w14:paraId="05FAB0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那么，统治阶级到底是人民还是大资产阶级呢？口口声声说自己是人民的国家——比如美国、苏联、印度、越南，到底如何判断人民是统治阶级还是被统治阶级呢？</w:t>
      </w:r>
    </w:p>
    <w:p w14:paraId="7C157B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上述的镇压当然是最直观的。但，这些只是现象，并不是本质。本质是，哪个阶级占有了社会的主要财富。</w:t>
      </w:r>
    </w:p>
    <w:p w14:paraId="1A6252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恩格斯在《家庭、私有制和国家的起源》说：</w:t>
      </w:r>
    </w:p>
    <w:p w14:paraId="0D0717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文明社会的概括......它是用激起人们的最卑劣的冲动和情欲，并且以损害人们的其他一切秉赋为代价而使之变本加厉的办法来完成这些事情的。鄙俗的贪欲是文明时代从它存在的第一日起直至今日的起推动作用的灵魂；财富，财富，第三还是财富，——不是社会的财富，而是这个微不足道的单个的个人的财富，这就是文明时代唯一的、具有决定意义的目的。】</w:t>
      </w:r>
    </w:p>
    <w:p w14:paraId="1A46FA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段话揭示了，为了财富，剥削阶级是必然要压迫被剥削阶级的，为了维护剥削阶级的财富，剥削阶级是要跟威胁他们利益的任何群体（阶级）拼命的——这就是军队的意义。镇压反抗的人民、抵御外敌侵略，都是为了维护其统治阶级的利益。</w:t>
      </w:r>
    </w:p>
    <w:p w14:paraId="557460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财富的分配，反映了经济基础的性质、反映了生产关系的性质——私有制还是公有制、资本主义（修正主义）还是社会主义。军队作为暴力工具保护经济基础，也就是不让任何群体（阶级）动统治阶级的蛋糕就是军队的天然职能。</w:t>
      </w:r>
    </w:p>
    <w:p w14:paraId="727DC0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动听的口号可以骗人，财富的分配骗不了人。</w:t>
      </w:r>
    </w:p>
    <w:p w14:paraId="42CCE4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我们看一下上述各国的财富分配情况。</w:t>
      </w:r>
    </w:p>
    <w:p w14:paraId="26840B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78D52C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1、美国</w:t>
      </w:r>
    </w:p>
    <w:p w14:paraId="4FFE89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占美国人口1%的顶级富豪的财富（蓝色曲线）超过了占美国人口80%的劳动人民财富的总和（橙色曲线）。如下图：</w:t>
      </w:r>
    </w:p>
    <w:p w14:paraId="360FA7D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69125" cy="5299075"/>
            <wp:effectExtent l="0" t="0" r="10795" b="444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rcRect/>
                    <a:stretch>
                      <a:fillRect/>
                    </a:stretch>
                  </pic:blipFill>
                  <pic:spPr>
                    <a:xfrm>
                      <a:off x="0" y="0"/>
                      <a:ext cx="6969125" cy="5299075"/>
                    </a:xfrm>
                    <a:prstGeom prst="rect">
                      <a:avLst/>
                    </a:prstGeom>
                    <a:noFill/>
                    <a:ln>
                      <a:noFill/>
                    </a:ln>
                  </pic:spPr>
                </pic:pic>
              </a:graphicData>
            </a:graphic>
          </wp:inline>
        </w:drawing>
      </w:r>
    </w:p>
    <w:p w14:paraId="7CD50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2005年后，占美国人口1%的顶级富豪的财富更是超过了占美国人口90%的劳动人民财富的总和。如下图：</w:t>
      </w:r>
    </w:p>
    <w:p w14:paraId="532C3D6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79285" cy="5264785"/>
            <wp:effectExtent l="0" t="0" r="635" b="825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rcRect/>
                    <a:stretch>
                      <a:fillRect/>
                    </a:stretch>
                  </pic:blipFill>
                  <pic:spPr>
                    <a:xfrm>
                      <a:off x="0" y="0"/>
                      <a:ext cx="6979285" cy="5264785"/>
                    </a:xfrm>
                    <a:prstGeom prst="rect">
                      <a:avLst/>
                    </a:prstGeom>
                    <a:noFill/>
                    <a:ln>
                      <a:noFill/>
                    </a:ln>
                  </pic:spPr>
                </pic:pic>
              </a:graphicData>
            </a:graphic>
          </wp:inline>
        </w:drawing>
      </w:r>
    </w:p>
    <w:p w14:paraId="2CE259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2、印度</w:t>
      </w:r>
    </w:p>
    <w:p w14:paraId="3D4716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2005年，占印度人口1%的顶级富豪的财富（蓝色曲线）超过了占印度人口80%的劳动人民财富的总和（红色曲线）。</w:t>
      </w:r>
    </w:p>
    <w:p w14:paraId="30E42B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到了2018年，占印度人口1%的顶级富豪的财富（蓝色曲线）超过了占印度人口90%的劳动人民财富的总和（草绿色曲线）。</w:t>
      </w:r>
    </w:p>
    <w:p w14:paraId="703ACA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如下图：</w:t>
      </w:r>
    </w:p>
    <w:p w14:paraId="6883995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93585" cy="6398260"/>
            <wp:effectExtent l="0" t="0" r="8255" b="2540"/>
            <wp:docPr id="12" name="图片 12" descr="760f48e2-ee76-43e3-99f1-496ee9724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60f48e2-ee76-43e3-99f1-496ee972408a"/>
                    <pic:cNvPicPr>
                      <a:picLocks noChangeAspect="1"/>
                    </pic:cNvPicPr>
                  </pic:nvPicPr>
                  <pic:blipFill>
                    <a:blip r:embed="rId15"/>
                    <a:stretch>
                      <a:fillRect/>
                    </a:stretch>
                  </pic:blipFill>
                  <pic:spPr>
                    <a:xfrm>
                      <a:off x="0" y="0"/>
                      <a:ext cx="7093585" cy="6398260"/>
                    </a:xfrm>
                    <a:prstGeom prst="rect">
                      <a:avLst/>
                    </a:prstGeom>
                  </pic:spPr>
                </pic:pic>
              </a:graphicData>
            </a:graphic>
          </wp:inline>
        </w:drawing>
      </w:r>
    </w:p>
    <w:p w14:paraId="4A3008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3、越南</w:t>
      </w:r>
    </w:p>
    <w:p w14:paraId="742F0D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占越南人口1%的顶级富豪的财富（蓝色曲线）超过了占越南人口80%的劳动人民财富的总和（红色曲线）。</w:t>
      </w:r>
    </w:p>
    <w:p w14:paraId="0D9DB62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11010" cy="6187440"/>
            <wp:effectExtent l="0" t="0" r="1270" b="0"/>
            <wp:docPr id="13" name="图片 13" descr="3d65f198-4b88-439f-9308-602a43155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d65f198-4b88-439f-9308-602a431554ff"/>
                    <pic:cNvPicPr>
                      <a:picLocks noChangeAspect="1"/>
                    </pic:cNvPicPr>
                  </pic:nvPicPr>
                  <pic:blipFill>
                    <a:blip r:embed="rId16"/>
                    <a:stretch>
                      <a:fillRect/>
                    </a:stretch>
                  </pic:blipFill>
                  <pic:spPr>
                    <a:xfrm>
                      <a:off x="0" y="0"/>
                      <a:ext cx="6811010" cy="6187440"/>
                    </a:xfrm>
                    <a:prstGeom prst="rect">
                      <a:avLst/>
                    </a:prstGeom>
                  </pic:spPr>
                </pic:pic>
              </a:graphicData>
            </a:graphic>
          </wp:inline>
        </w:drawing>
      </w:r>
    </w:p>
    <w:p w14:paraId="414AC8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4、俄罗斯</w:t>
      </w:r>
    </w:p>
    <w:p w14:paraId="0ABC29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2014年，占俄罗斯人口1%的顶级富豪的财富（蓝色曲线）超过了占俄罗斯人口95%的劳动人民财富的总和（红色曲线），2020年，占俄罗斯人口1%的顶级富豪的财富（蓝色曲线）超过了占俄罗斯人口97%的劳动人民财富的总和（草绿色曲线）。</w:t>
      </w:r>
    </w:p>
    <w:p w14:paraId="062234F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45605" cy="6363970"/>
            <wp:effectExtent l="0" t="0" r="5715" b="6350"/>
            <wp:docPr id="14" name="图片 14" descr="7ad3790a-d4c4-4fa8-bd00-bdf7796df6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ad3790a-d4c4-4fa8-bd00-bdf7796df65e"/>
                    <pic:cNvPicPr>
                      <a:picLocks noChangeAspect="1"/>
                    </pic:cNvPicPr>
                  </pic:nvPicPr>
                  <pic:blipFill>
                    <a:blip r:embed="rId17"/>
                    <a:stretch>
                      <a:fillRect/>
                    </a:stretch>
                  </pic:blipFill>
                  <pic:spPr>
                    <a:xfrm>
                      <a:off x="0" y="0"/>
                      <a:ext cx="6745605" cy="6363970"/>
                    </a:xfrm>
                    <a:prstGeom prst="rect">
                      <a:avLst/>
                    </a:prstGeom>
                  </pic:spPr>
                </pic:pic>
              </a:graphicData>
            </a:graphic>
          </wp:inline>
        </w:drawing>
      </w:r>
    </w:p>
    <w:p w14:paraId="2695D0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从上述数据中，可以看到谁是统治阶级，谁是被统治阶级。这么大的贫富差距，如果还嘴硬说是人民的国家，是极其虚伪与可笑的。</w:t>
      </w:r>
    </w:p>
    <w:p w14:paraId="1A1C39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通过上述的数据，可以看到大资产阶级就是狼，是统治阶级；而最广大的劳动人民是羊，是被狼吃的被统治阶级。</w:t>
      </w:r>
    </w:p>
    <w:p w14:paraId="617E88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去触动经济基础，也就是不触动统治阶级的利益，就没有大问题，统治阶级与被统治阶级之间你好我好大家好，你歌颂我、我歌颂你，你是我的自豪，我为你服务，双方一片“祥和”。可一旦触动统治阶级的经济基础，甚至刚有触动经济基础的苗头——比如罢工、示威游行，甚至讨薪，立刻就会遭到统治阶级镇压。当然，此时的烈度小，动用警察就可以。但烈度稍微大一点，军队就会出动，进行无情地镇压。上述阅兵的坦克不仅仅是抵御外敌入侵的，也是用来碾压反抗的人民的，甚至是主要用来镇压反抗的人民的。美国、苏修、印度、越修都已经证明了这一点。</w:t>
      </w:r>
    </w:p>
    <w:p w14:paraId="64ABCC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01231B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【2023年4月平阳省电子厂罢工：工人因欠薪与管理层冲突，警方到场后与部分工人发生肢体冲突，导致数人受伤。</w:t>
      </w:r>
    </w:p>
    <w:p w14:paraId="212136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2024年6月胡志明市某服装厂抗议：工人因工资争议堵塞道路，警方使用催泪瓦斯驱散人群，并逮捕12名带头者。</w:t>
      </w:r>
    </w:p>
    <w:p w14:paraId="23B3F9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2025年3月北宁省某鞋厂罢工：工人未经批准停工，警方以“扰乱公共秩序”为由拘留27名组织者。】</w:t>
      </w:r>
    </w:p>
    <w:p w14:paraId="5649F3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根据央视网2008年3月28日摘自一个网友发来的资料《美国曾23次出动联邦军队镇压平民》：</w:t>
      </w:r>
    </w:p>
    <w:p w14:paraId="276684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【网友：美国曾多次出动联邦军队镇压平民，以下为真实的资料，美国在对待民主，自由，人权上的双重标准可见一斑。</w:t>
      </w:r>
    </w:p>
    <w:p w14:paraId="33E16C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1873—1967年期间美国总统历次出动联邦正规军队镇压国内大规模人民斗争的事件：</w:t>
      </w:r>
    </w:p>
    <w:p w14:paraId="757CD6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(1)1873年尤利塞斯·格兰特总统出动联邦军队镇压“新奥尔良动乱”;</w:t>
      </w:r>
    </w:p>
    <w:p w14:paraId="16B078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(2)1876年格兰特总统出动联邦军队对付“南卡罗来纳暴乱”;</w:t>
      </w:r>
    </w:p>
    <w:p w14:paraId="10F28E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(3)1877年拉瑟福德·海斯总统出动联邦军队镇压西弗吉尼亚、马里兰、宾夕法尼亚、伊利诺等州的“铁路罢工暴乱”;</w:t>
      </w:r>
    </w:p>
    <w:p w14:paraId="7F8333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(4)本杰明·哈里森总统、格罗弗·克利夫兰总统、威廉·麦金莱总统先后出动联邦军队镇压从1892年开始、历时7年的爱达荷矿工罢工斗争;</w:t>
      </w:r>
    </w:p>
    <w:p w14:paraId="565E88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(5)1894年，克利夫兰总统出动联邦军队镇压“考克西失业请愿军”;</w:t>
      </w:r>
    </w:p>
    <w:p w14:paraId="277581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(6)1907年，西奥·罗斯福总统出动联邦军队，镇压“内华达矿工暴乱”;</w:t>
      </w:r>
    </w:p>
    <w:p w14:paraId="4F173E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（7)1914年，伍德罗·威尔逊总统出动联邦军队镇压科罗拉多“煤矿工人暴乱”;</w:t>
      </w:r>
    </w:p>
    <w:p w14:paraId="246D64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(8)(1919年，威尔逊总统一年之内三次出动联邦军队，分别镇压钢铁工人大罢工、首都哥伦比亚特区的“种族暴乱”和内布拉斯加的“种族暴乱”;</w:t>
      </w:r>
    </w:p>
    <w:p w14:paraId="45954E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(9)1921年，沃伦·哈定总统出动联邦军队，镇压西弗吉尼亚煤矿工人罢工斗争;</w:t>
      </w:r>
    </w:p>
    <w:p w14:paraId="58EB94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(10)1932年，赫伯·胡佛总统出动联邦军队，镇压从全国各地集中在首都哥伦比亚特区的失业退伍军人;</w:t>
      </w:r>
    </w:p>
    <w:p w14:paraId="642FE2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(11)1943年，富兰克林·罗斯福总统出动联邦军队，镇压汽车城底特律的“种族暴乱”;</w:t>
      </w:r>
    </w:p>
    <w:p w14:paraId="67BF2C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(12)1967年，林登·约翰逊总统出动联邦军队，再次镇压底特律的“种族暴乱”。</w:t>
      </w:r>
    </w:p>
    <w:p w14:paraId="1ABE0A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（13）1992年4月，乔治·布什总统出动联邦军队旗压洛杉矶“种族暴乱”的事件。</w:t>
      </w:r>
    </w:p>
    <w:p w14:paraId="48C948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94DB4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在这一个多世纪的时间内，这些美国总统出动联邦正规军队镇压美国无产者和其他人民群众的斗争时，大都举的是反对共产主义的旗帜。】</w:t>
      </w:r>
    </w:p>
    <w:p w14:paraId="48B558D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2625" cy="4366895"/>
            <wp:effectExtent l="0" t="0" r="8255" b="6985"/>
            <wp:docPr id="5" name="图片 5" descr="fa4a6f0e-5db6-4376-81e8-06afcdd5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4a6f0e-5db6-4376-81e8-06afcdd59050"/>
                    <pic:cNvPicPr>
                      <a:picLocks noChangeAspect="1"/>
                    </pic:cNvPicPr>
                  </pic:nvPicPr>
                  <pic:blipFill>
                    <a:blip r:embed="rId18"/>
                    <a:stretch>
                      <a:fillRect/>
                    </a:stretch>
                  </pic:blipFill>
                  <pic:spPr>
                    <a:xfrm>
                      <a:off x="0" y="0"/>
                      <a:ext cx="7032625" cy="4366895"/>
                    </a:xfrm>
                    <a:prstGeom prst="rect">
                      <a:avLst/>
                    </a:prstGeom>
                  </pic:spPr>
                </pic:pic>
              </a:graphicData>
            </a:graphic>
          </wp:inline>
        </w:drawing>
      </w:r>
    </w:p>
    <w:p w14:paraId="39CAD80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镇压“暴乱”的美军坦克（图片来源：网络）</w:t>
      </w:r>
    </w:p>
    <w:p w14:paraId="2B22FA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30FDEB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"https://mp.weixin.qq.com/s/QEgcEK4-4d8qYTCkk9-4MQ"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你所自豪的国民、人民军队，可能正是镇压你的暴力机器：评美国洛杉矶“骚乱”</w:t>
      </w:r>
      <w:r>
        <w:rPr>
          <w:rFonts w:hint="eastAsia" w:ascii="微软雅黑" w:hAnsi="微软雅黑" w:eastAsia="微软雅黑" w:cs="微软雅黑"/>
          <w:sz w:val="52"/>
          <w:szCs w:val="52"/>
        </w:rPr>
        <w:fldChar w:fldCharType="end"/>
      </w:r>
    </w:p>
    <w:p w14:paraId="33352AF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四</w:t>
      </w:r>
    </w:p>
    <w:p w14:paraId="0B1EBB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俄罗斯的财富差距，是世界最大的贫富差距之一，已经超过了美国，俄罗斯大资产阶级、大寡头的总代表普京，却有着高达70%以上的支持率。</w:t>
      </w:r>
    </w:p>
    <w:p w14:paraId="0AC95D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最广大的劳动人民绝大多数是被蒙蔽的。</w:t>
      </w:r>
    </w:p>
    <w:p w14:paraId="6873A4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最能蒙蔽人民群众的，当属资产阶级的爱国主义、民族主义。</w:t>
      </w:r>
    </w:p>
    <w:p w14:paraId="5B8BC7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尤其是反抗外敌侵略，特别能迷惑人民，使得人民以为统治阶级是为了人民的利益。实际上，剥削阶级只是为了自己的利益——主产品，人民的利益只是其副产品——恰好与剥削阶级的利益短时间一致而已。这也是为什么反动的统治阶级会向侵略者投降的原因：担心主产品——自己被推翻而损失全部利益，必须牺牲副产品——人民的利益。慈禧太后、宋高宗、蒋介石、二战时期法国贝当政府都是这么干的，俄乌战争初期，泽连斯基也已经跟俄罗斯进行投降谈判，就差签字了。包括国民党反动派在内的一切反动政府的“攘外必先安内”的政策也都体现了反动的统治阶级真正要维护的只是自己的阶级利益而不是广大劳动人民的利益——宁可与侵略自己的侵略军媾和，也要动用军队将触动统治阶级利益的人民的反抗镇压下去。</w:t>
      </w:r>
    </w:p>
    <w:p w14:paraId="0D40A7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不过，剥削阶级这种骗人的把戏——打着民族主义、爱国主义旗号的把戏，早就被揭露过。</w:t>
      </w:r>
    </w:p>
    <w:p w14:paraId="79DE9E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1948年11月7日人民日报第1版发表刘少奇的《论国际主义与民族主义》说得很清楚：</w:t>
      </w:r>
    </w:p>
    <w:p w14:paraId="4116E9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【从这样的阶级基础出发，资产阶级的民族主义关于民族问题的纲领和政策，就是：</w:t>
      </w:r>
      <w:r>
        <w:rPr>
          <w:rFonts w:hint="eastAsia" w:ascii="微软雅黑" w:hAnsi="微软雅黑" w:eastAsia="微软雅黑" w:cs="微软雅黑"/>
          <w:b/>
          <w:bCs/>
          <w:sz w:val="52"/>
          <w:szCs w:val="52"/>
          <w:lang w:val="en-US" w:eastAsia="zh-CN"/>
        </w:rPr>
        <w:t>在自己国内，要使整个人民的利益服从于它这一阶级的利益，把它这一阶级或其中某一上层阶层的利益放在全国人民的利益之上，并企图由他们垄断“民族”这个名义，宣布自己是本民族的代表或本民族利益的保护人，以作为欺骗人民的工具；</w:t>
      </w:r>
      <w:r>
        <w:rPr>
          <w:rFonts w:hint="eastAsia" w:ascii="微软雅黑" w:hAnsi="微软雅黑" w:eastAsia="微软雅黑" w:cs="微软雅黑"/>
          <w:sz w:val="52"/>
          <w:szCs w:val="52"/>
          <w:lang w:val="en-US" w:eastAsia="zh-CN"/>
        </w:rPr>
        <w:t>.....</w:t>
      </w:r>
    </w:p>
    <w:p w14:paraId="3310C9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eastAsia" w:ascii="微软雅黑" w:hAnsi="微软雅黑" w:eastAsia="微软雅黑" w:cs="微软雅黑"/>
          <w:sz w:val="52"/>
          <w:szCs w:val="52"/>
          <w:lang w:val="en-US" w:eastAsia="zh-CN"/>
        </w:rPr>
        <w:t>......但是，当着资产阶级在得势以后，能够压迫其他民族的时候，它就马上变成这种情形的反面，去压迫其他民族，成为其他民族的压迫者。......这一切世界历史上最大的罪恶，都是资产阶级在“民族主义”这一个口号之下干出来的。】</w:t>
      </w:r>
    </w:p>
    <w:p w14:paraId="6A9A7A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《毛泽东选集》第二卷《中国共产党在民族战争中的地位》（一九三八年十月十四日）：</w:t>
      </w:r>
    </w:p>
    <w:p w14:paraId="24B146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爱国主义的具体内容，看在什么样的历史条件之下来决定。有日本侵略者和希特勒的“爱国主义”，有我们的爱国主义。对于日本侵略者和希特勒的所谓“爱国主义”，共产党员是必须坚决地反对的。日本共产党人和德国共产党人都是他们国家的战争的失败主义者。用一切方法使日本侵略者和希特勒的战争归于失败，就是日本人民和德国人民的利益；失败得越彻底，就越好。日本共产党人和德国共产党人都应该这样做，他们也正在这样做。】</w:t>
      </w:r>
    </w:p>
    <w:p w14:paraId="0D08BF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上海人民出版社1975年出版的《哲学小辞典》（辩证唯物主义和历史唯物主义部分）：</w:t>
      </w:r>
    </w:p>
    <w:p w14:paraId="4E1A54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个剥削阶级在上升时期都有自己的爱国主义，如地主阶级的爱国主义，资产阶级的爱国主义。它们虽然在历史上也起过一定的进步作用,但都有自己的阶级局限性,都是不彻底的。如十八世纪法国资产阶级在反对国内外封建复辟势力的斗争中,曾高喊“祖国在危险中”的爱国主义口号,动员无产阶级和劳动人民起来“保卫祖国”。但是，当民族利益和资产阶级利益发生冲突时,资产阶级的“爱国主义”,就变成卖国主义。在普法战争中,当工人自动武装起来保卫巴黎时,梯也尔的资产阶级“国防政府”就毫不犹豫地向俾斯麦投降，联合入侵之敌,共同镇压工人的爱国行动。】</w:t>
      </w:r>
    </w:p>
    <w:p w14:paraId="47D198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26CD9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"https://mp.weixin.qq.com/s/TExDdlnfzBoFihqiQh05ZA"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浅谈“爱国贼”“小粉红”与“卖国贼”——苏联为什么解体？</w:t>
      </w:r>
      <w:r>
        <w:rPr>
          <w:rFonts w:hint="eastAsia" w:ascii="微软雅黑" w:hAnsi="微软雅黑" w:eastAsia="微软雅黑" w:cs="微软雅黑"/>
          <w:sz w:val="52"/>
          <w:szCs w:val="52"/>
        </w:rPr>
        <w:fldChar w:fldCharType="end"/>
      </w:r>
    </w:p>
    <w:p w14:paraId="263AAC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"https://mp.weixin.qq.com/s/vs9v0yinJl2uzkLNmW1zMA"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什么是爱国主义，什么是民族主义，什么是小粉红</w:t>
      </w:r>
      <w:r>
        <w:rPr>
          <w:rFonts w:hint="eastAsia" w:ascii="微软雅黑" w:hAnsi="微软雅黑" w:eastAsia="微软雅黑" w:cs="微软雅黑"/>
          <w:sz w:val="52"/>
          <w:szCs w:val="52"/>
        </w:rPr>
        <w:fldChar w:fldCharType="end"/>
      </w:r>
    </w:p>
    <w:p w14:paraId="247029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五</w:t>
      </w:r>
    </w:p>
    <w:p w14:paraId="3BA8DF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在人类历史上，毛主席亲自领导的人民军队，是真正的人民军队，是最彻底的人民军队。在毛主席的亲自领导下，他赋予了这支军队以灵魂——消灭一切剥削阶级，全心全意为人民服务：</w:t>
      </w:r>
    </w:p>
    <w:p w14:paraId="0FC01C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《论联合政府》（毛泽东选集第四卷）：</w:t>
      </w:r>
    </w:p>
    <w:p w14:paraId="5D7078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紧紧地和中国人民站在一起，全心全意地为中国人民服务，就是这个军队的唯一的宗旨。在这个宗旨下面，这个军队具有一往无前的精神，它要压倒一切敌人，而决不被敌人所屈服。不论在任何艰难困苦的场合，只要还有一个人，这个人就要继续战斗下去。】</w:t>
      </w:r>
    </w:p>
    <w:p w14:paraId="3FADE4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从不同人群收入对比中可以很容易得出结论。根据“世界财富与收入数据库”：</w:t>
      </w:r>
    </w:p>
    <w:p w14:paraId="0F30CD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解放前，占中国人口1%的顶级人群的收入总和（蓝色）一直高于占中国人口50%的劳苦大众的收入总和（红色）。</w:t>
      </w:r>
    </w:p>
    <w:p w14:paraId="6FBD69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新中国成立后，毛主席时代，从1950年开始，占中国人口50%的劳苦大众的收入总和超过了占中国人口1%顶级人群的收入总和。</w:t>
      </w:r>
    </w:p>
    <w:p w14:paraId="0FA3E4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1978年以后，占中国人口1%顶级人群的收入总和份额开始增加，占中国人口50%的劳苦大众的收入总和份额逐渐减少；2006年，占中国人口1%的顶级人群的收入总和超过占中国人口50%的劳动人民的收入总和。</w:t>
      </w:r>
    </w:p>
    <w:p w14:paraId="4A0657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如下图：</w:t>
      </w:r>
    </w:p>
    <w:p w14:paraId="6EF7B7C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643370" cy="6370320"/>
            <wp:effectExtent l="0" t="0" r="1270" b="0"/>
            <wp:docPr id="15" name="图片 15" descr="e4e14ab2-e15a-467e-b22d-3bd398aeb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4e14ab2-e15a-467e-b22d-3bd398aeb294"/>
                    <pic:cNvPicPr>
                      <a:picLocks noChangeAspect="1"/>
                    </pic:cNvPicPr>
                  </pic:nvPicPr>
                  <pic:blipFill>
                    <a:blip r:embed="rId19"/>
                    <a:stretch>
                      <a:fillRect/>
                    </a:stretch>
                  </pic:blipFill>
                  <pic:spPr>
                    <a:xfrm>
                      <a:off x="0" y="0"/>
                      <a:ext cx="6643370" cy="6370320"/>
                    </a:xfrm>
                    <a:prstGeom prst="rect">
                      <a:avLst/>
                    </a:prstGeom>
                  </pic:spPr>
                </pic:pic>
              </a:graphicData>
            </a:graphic>
          </wp:inline>
        </w:drawing>
      </w:r>
    </w:p>
    <w:p w14:paraId="67A8FAC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占中国人口80%的普通人群的财富总和（红色）远远超过占中国人口1%的顶级富豪的财富总和（蓝色）。随着改革开放的深入，到了2009年，占中国人口1%的顶级富豪的财富总和超过了占中国人口80%的普通人群的财富总和。如下图：</w:t>
      </w:r>
    </w:p>
    <w:p w14:paraId="58B6F88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671945" cy="6014085"/>
            <wp:effectExtent l="0" t="0" r="3175" b="5715"/>
            <wp:docPr id="16" name="图片 16" descr="9be782bc-85a8-4c3e-9d27-2f05832a6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be782bc-85a8-4c3e-9d27-2f05832a6b12"/>
                    <pic:cNvPicPr>
                      <a:picLocks noChangeAspect="1"/>
                    </pic:cNvPicPr>
                  </pic:nvPicPr>
                  <pic:blipFill>
                    <a:blip r:embed="rId20"/>
                    <a:stretch>
                      <a:fillRect/>
                    </a:stretch>
                  </pic:blipFill>
                  <pic:spPr>
                    <a:xfrm>
                      <a:off x="0" y="0"/>
                      <a:ext cx="6671945" cy="6014085"/>
                    </a:xfrm>
                    <a:prstGeom prst="rect">
                      <a:avLst/>
                    </a:prstGeom>
                  </pic:spPr>
                </pic:pic>
              </a:graphicData>
            </a:graphic>
          </wp:inline>
        </w:drawing>
      </w:r>
    </w:p>
    <w:p w14:paraId="1F16370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六</w:t>
      </w:r>
    </w:p>
    <w:p w14:paraId="4A1430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最广大的劳动人民一定要认清美、俄、印、越等国“</w:t>
      </w:r>
      <w:r>
        <w:rPr>
          <w:rFonts w:hint="eastAsia" w:ascii="微软雅黑" w:hAnsi="微软雅黑" w:eastAsia="微软雅黑" w:cs="微软雅黑"/>
          <w:b/>
          <w:bCs/>
          <w:color w:val="795D01" w:themeColor="accent3" w:themeShade="80"/>
          <w:sz w:val="52"/>
          <w:szCs w:val="52"/>
          <w:lang w:val="en-US" w:eastAsia="zh-CN"/>
        </w:rPr>
        <w:t>激发了每一位......人民心中澎湃的情感与深切的自豪</w:t>
      </w:r>
      <w:r>
        <w:rPr>
          <w:rFonts w:hint="eastAsia" w:ascii="微软雅黑" w:hAnsi="微软雅黑" w:eastAsia="微软雅黑" w:cs="微软雅黑"/>
          <w:sz w:val="52"/>
          <w:szCs w:val="52"/>
          <w:lang w:val="en-US" w:eastAsia="zh-CN"/>
        </w:rPr>
        <w:t>”的阅兵——羊为狼牙的锋利以及狼出色的捕猎能力感到心情澎湃与自豪，是糊涂的，是可笑的，是可悲的。</w:t>
      </w:r>
    </w:p>
    <w:p w14:paraId="5C67CA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海斯在《族国主义论丛》中说：“资产阶级竭尽全力的向民众灌输一个观点，资本家的财富就是整个民族的财富。即使是伦敦东区最贫穷的爱国者，一想到英国的财富和工业，便会不由自主地挺起胸膛。”</w:t>
      </w:r>
    </w:p>
    <w:p w14:paraId="285671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剥削压迫人民的统治阶级竭尽全力的向民众灌输一个观点：统治阶级用来镇压被统治阶级的暴力工具——军队就是全体人民的军队。即使是美国、俄罗斯、印度、越南等国最贫穷的爱国者，一想到自己国家的强大军队，便会不由自主地挺起胸膛。</w:t>
      </w:r>
    </w:p>
    <w:p w14:paraId="79CEACBF">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1F8B78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21"/>
                    <a:srcRect/>
                    <a:stretch>
                      <a:fillRect/>
                    </a:stretch>
                  </pic:blipFill>
                  <pic:spPr>
                    <a:xfrm>
                      <a:off x="0" y="0"/>
                      <a:ext cx="7238365" cy="4363720"/>
                    </a:xfrm>
                    <a:prstGeom prst="rect">
                      <a:avLst/>
                    </a:prstGeom>
                  </pic:spPr>
                </pic:pic>
              </a:graphicData>
            </a:graphic>
          </wp:inline>
        </w:drawing>
      </w:r>
    </w:p>
    <w:p w14:paraId="63F8B2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172968"/>
    <w:rsid w:val="00E17F71"/>
    <w:rsid w:val="11D915DE"/>
    <w:rsid w:val="12C249C1"/>
    <w:rsid w:val="181640B2"/>
    <w:rsid w:val="1A050FDB"/>
    <w:rsid w:val="1CD25D87"/>
    <w:rsid w:val="20B91E5B"/>
    <w:rsid w:val="224D1177"/>
    <w:rsid w:val="2451716B"/>
    <w:rsid w:val="26B04768"/>
    <w:rsid w:val="305C1485"/>
    <w:rsid w:val="33CF0D98"/>
    <w:rsid w:val="353B238E"/>
    <w:rsid w:val="386D5023"/>
    <w:rsid w:val="424746C4"/>
    <w:rsid w:val="4928556C"/>
    <w:rsid w:val="4E157897"/>
    <w:rsid w:val="4FBF2155"/>
    <w:rsid w:val="563F6221"/>
    <w:rsid w:val="564F2CB4"/>
    <w:rsid w:val="5746704E"/>
    <w:rsid w:val="57867100"/>
    <w:rsid w:val="5ACC1B21"/>
    <w:rsid w:val="5C2C0286"/>
    <w:rsid w:val="5D962805"/>
    <w:rsid w:val="61172968"/>
    <w:rsid w:val="643263B6"/>
    <w:rsid w:val="73A17EFA"/>
    <w:rsid w:val="77972F48"/>
    <w:rsid w:val="77A9690C"/>
    <w:rsid w:val="78581291"/>
    <w:rsid w:val="7900447A"/>
    <w:rsid w:val="7ADF3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9343</Words>
  <Characters>9701</Characters>
  <Lines>0</Lines>
  <Paragraphs>0</Paragraphs>
  <TotalTime>0</TotalTime>
  <ScaleCrop>false</ScaleCrop>
  <LinksUpToDate>false</LinksUpToDate>
  <CharactersWithSpaces>9709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2025-09-04T12:53:00Z</dcterms:created>
  <dc:creator>Administrator</dc:creator>
  <cp:lastModifiedBy>Administrator</cp:lastModifiedBy>
  <dcterms:modified xsi:type="dcterms:W3CDTF">2025-09-07T03:07:22Z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A98DCB106A9343FF9DB3FDA24746F934_11</vt:lpwstr>
  </property>
</Properties>
</file>