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2F9E410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许家印被判处无期徒刑，如何看待？他是罪魁祸首吗？</w:t>
      </w:r>
    </w:p>
    <w:p w14:paraId="63E25E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今天，2026年8月20日，原恒大集团党委书记、董事局主席许家印被判处无期徒刑。</w:t>
      </w:r>
    </w:p>
    <w:p w14:paraId="2AD9F1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可以说，许家印的罪恶罄竹难书、死一万回都有余辜。</w:t>
      </w:r>
    </w:p>
    <w:p w14:paraId="3F70E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7CFDE3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【恒大总负债约2.44 万亿元，风险沿着购房者、上下游企业、金融机构、地方财政层层传导，各方承受巨大损失</w:t>
      </w:r>
    </w:p>
    <w:p w14:paraId="6166EB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一、对普通老百姓（受损最直接）</w:t>
      </w:r>
    </w:p>
    <w:p w14:paraId="6B1EC3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期房购房者：大账面预售合同负债7210 亿元，对应几十万套未交付房屋，已交钱的期房停工烂尾，涉及数百万家庭。很多家庭掏空积蓄付首付，房子拿不到，但房贷仍要继续偿还，承受双重压力。部分项目在保交楼政策下复工交付，但普遍延期多年，配套、装修标准缩水；少数项目盘活难度极大，处置周期漫长。</w:t>
      </w:r>
    </w:p>
    <w:p w14:paraId="52C547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恒大财富投资者：未兑付规模约340 亿元，涉及十余万投资人（含大量员工），购买恒大理财产品，涉案规模巨大，很多是养老钱、家庭积蓄，兑付严重不足，个人财产遭受损失。</w:t>
      </w:r>
    </w:p>
    <w:p w14:paraId="65E96F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上下游供应商、包工头、农民工 拖欠工程款、商票规模超万亿，涉及上万家中小建材、施工、设计企业。大量中小企业拿不到回款，形成三角债，被迫裁员、倒闭；农民工工资被拖欠，就业受到冲击。</w:t>
      </w:r>
    </w:p>
    <w:p w14:paraId="31DCCE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恒大员工 大规模裁员、欠薪、社保断缴，大量从业者失业，职业、家庭收入遭受重创。</w:t>
      </w:r>
    </w:p>
    <w:p w14:paraId="285A2E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普通股民、债券持有人 恒大港股退市，股票价值几乎归零；境内外债券违约，普通投资人本金大幅亏损。</w:t>
      </w:r>
    </w:p>
    <w:p w14:paraId="5163EC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二、对银行与金融机构</w:t>
      </w:r>
    </w:p>
    <w:p w14:paraId="373805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账面有息负债 6124 亿元，但里面有大量土地、物业抵押物，银行可以处置抵押物回收一部分钱。信贷坏账压力 银行、信托等金融机构大量贷款发生违约，形成不良资产，需要计提坏账，侵蚀利润。银行并没有全额兜底，要通过资产处置、破产清偿回收资金，整体清偿比例很低。</w:t>
      </w:r>
    </w:p>
    <w:p w14:paraId="4EDF2D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衍生风险防控成本上升 房企风险扩散，银行收紧地产相关信贷，地产上下游企业融资难度加大；监管部门需要投入大量资源开展风险排查、债务处置工作。】</w:t>
      </w:r>
    </w:p>
    <w:p w14:paraId="4BA28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据新华社报道：</w:t>
      </w:r>
    </w:p>
    <w:p w14:paraId="5A9C76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【新华社深圳8月20日电 2026年8月20日上午，广东省深圳市中级人民法院对被告单位恒大集团有限公司（以下简称恒大集团）、被告单位恒大地产集团有限公司（以下简称恒大地产）、被告人许家印案进行一审公开宣判。对恒大集团数罪并罚，判处罚金人民币88.2亿元；对恒大地产判处罚金人民币70亿元；对许家印数罪并罚，判处无期徒刑，剥夺政治权利终身，并处没收个人全部财产；对违法所得继续追缴，不足部分责令退赔。】</w:t>
      </w:r>
    </w:p>
    <w:p w14:paraId="2A6C86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深圳市中级人民法院、深圳市南山区人民法院还公开宣判了恒大集团相关涉案人员非法吸收公众存款、集资诈骗、违法运用资金等案，依法对甄立涛、柯鹏、许腾鹤、许智健、杜亮、梁栋等56人判处有期徒刑十八年至一年十个月不等的刑罚，并处罚金或没收财产；对违法所得继续追缴，不足部分责令退赔。】</w:t>
      </w:r>
    </w:p>
    <w:p w14:paraId="2A63BF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罪魁祸首！</w:t>
      </w:r>
    </w:p>
    <w:p w14:paraId="29A73E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罪大恶极！</w:t>
      </w:r>
    </w:p>
    <w:p w14:paraId="1618EF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法网恢恢疏而不漏！</w:t>
      </w:r>
    </w:p>
    <w:p w14:paraId="4D94D5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虽迟但到！</w:t>
      </w:r>
    </w:p>
    <w:p w14:paraId="58E007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大快人心！</w:t>
      </w:r>
    </w:p>
    <w:p w14:paraId="36B206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但是，冷静地想一想，真的是“大快人心”吗？真的是“虽迟但到”吗？</w:t>
      </w:r>
    </w:p>
    <w:p w14:paraId="228872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最重要的是，真正的罪魁祸首是许家印吗？</w:t>
      </w:r>
    </w:p>
    <w:p w14:paraId="4EEDC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如果罪魁祸首不是许家印，“大快人心”还能快得起来吗？“虽迟但到”真的“但到”了吗？</w:t>
      </w:r>
    </w:p>
    <w:p w14:paraId="738B30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如果将许家印简单地看成一个具体的人，是可以“大快人心”、“虽迟但到”的。</w:t>
      </w:r>
    </w:p>
    <w:p w14:paraId="2066A8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如果将许家印看成一个具体的人，那就是没有看到事物的本质。</w:t>
      </w:r>
    </w:p>
    <w:p w14:paraId="0C48D6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那么，许家印到底是什么呢？</w:t>
      </w:r>
    </w:p>
    <w:p w14:paraId="68AA34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他是一个资本家——虽然他的头上有很多头衔——全国劳动模范、广东省非公经济组织党员标兵、全国企业优秀党委书记、广东省非公经济组织党员标兵、改革开放 40 年百名杰出民营企业家、全国脱贫攻坚奖・奉献奖、中华慈善奖，</w:t>
      </w:r>
      <w:r>
        <w:rPr>
          <w:rFonts w:hint="eastAsia" w:ascii="微软雅黑" w:hAnsi="微软雅黑" w:eastAsia="微软雅黑" w:cs="微软雅黑"/>
          <w:b/>
          <w:bCs/>
          <w:color w:val="795D01" w:themeColor="accent3" w:themeShade="80"/>
          <w:sz w:val="52"/>
          <w:szCs w:val="52"/>
          <w:lang w:val="en-US" w:eastAsia="zh-CN"/>
        </w:rPr>
        <w:t>但他的全部人格只有一个——资本。也就是说，此许家印并不是彼许家印，而是人格化了的资本。</w:t>
      </w:r>
    </w:p>
    <w:p w14:paraId="0D18AE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马克思在《资本论》中尖锐地指出：</w:t>
      </w:r>
    </w:p>
    <w:p w14:paraId="441EE3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作为资本家，他只是人格化的资本。他的灵魂就是资本的灵魂。</w:t>
      </w:r>
      <w:r>
        <w:rPr>
          <w:rFonts w:hint="eastAsia" w:ascii="微软雅黑" w:hAnsi="微软雅黑" w:eastAsia="微软雅黑" w:cs="微软雅黑"/>
          <w:sz w:val="52"/>
          <w:szCs w:val="52"/>
          <w:lang w:val="en-US" w:eastAsia="zh-CN"/>
        </w:rPr>
        <w:t>而资本只有一种生活本能，这就是增殖自身，获取剩余价值，用自己的不变部分即生产资料吮吸尽可能多的剩余劳动。</w:t>
      </w:r>
    </w:p>
    <w:p w14:paraId="109FA7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......资本是死劳动，它象吸血鬼一样，只有吮吸活劳动才有生命，吮吸的活劳动越多，它的生命就越旺盛。】</w:t>
      </w:r>
    </w:p>
    <w:p w14:paraId="59EA53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许家印作为人格化的资本，他的灵魂就是资本的灵魂。</w:t>
      </w:r>
    </w:p>
    <w:p w14:paraId="27CF6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所以，许家印不是真正的罪魁祸首——资本才是。</w:t>
      </w:r>
    </w:p>
    <w:p w14:paraId="224D26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有人说，你这不是废话吗？你说资本是罪魁祸首，资本看不到摸不着，总不能给资本判刑吧？总得给人交代吧？</w:t>
      </w:r>
    </w:p>
    <w:p w14:paraId="2E251B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实际上，资本代表的是一种生产关系，资本主义的生产关系。</w:t>
      </w:r>
    </w:p>
    <w:p w14:paraId="15C34C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资本是罪魁祸首，就是说生产关系是造成许家印罪恶的总根源。如果不能改变生产关系，现在有许家印，以前有“许家印们”，以后还会有“许家印们”——子子孙孙无穷匮也。换句话说，即使我们在许家印当年那个位置，大概率也会做出许家印同样的选择——鲁迅笔下的“</w:t>
      </w:r>
      <w:r>
        <w:rPr>
          <w:rFonts w:hint="eastAsia" w:ascii="微软雅黑" w:hAnsi="微软雅黑" w:eastAsia="微软雅黑" w:cs="微软雅黑"/>
          <w:sz w:val="52"/>
          <w:szCs w:val="52"/>
          <w:lang w:val="en-US" w:eastAsia="zh-CN"/>
        </w:rPr>
        <w:t>吃人</w:t>
      </w:r>
      <w:r>
        <w:rPr>
          <w:rFonts w:hint="eastAsia" w:ascii="微软雅黑" w:hAnsi="微软雅黑" w:eastAsia="微软雅黑" w:cs="微软雅黑"/>
          <w:sz w:val="52"/>
          <w:szCs w:val="52"/>
          <w:lang w:val="en-US" w:eastAsia="zh-CN"/>
        </w:rPr>
        <w:t>”。</w:t>
      </w:r>
    </w:p>
    <w:p w14:paraId="0A753B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恩格斯在《家庭、私有制和国家的起源》说：</w:t>
      </w:r>
    </w:p>
    <w:p w14:paraId="015B4C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【国家是文明社会的概括......它是用激起人们的最卑劣的冲动和情欲，并且以损害人们的其他一切秉赋为代价而使之变本加厉的办法来完成这些事情的。</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58C673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它是用激起人们的最卑劣的冲动和情欲</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w:t>
      </w:r>
      <w:r>
        <w:rPr>
          <w:rFonts w:hint="eastAsia" w:ascii="微软雅黑" w:hAnsi="微软雅黑" w:eastAsia="微软雅黑" w:cs="微软雅黑"/>
          <w:sz w:val="52"/>
          <w:szCs w:val="52"/>
          <w:lang w:val="en-US" w:eastAsia="zh-CN"/>
        </w:rPr>
        <w:t>”如何理解呢？</w:t>
      </w:r>
    </w:p>
    <w:p w14:paraId="2251FC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许家印让众多老百姓陷入万丈深渊就是一个生动的例子，许家印因为“</w:t>
      </w:r>
      <w:r>
        <w:rPr>
          <w:rFonts w:hint="eastAsia" w:ascii="微软雅黑" w:hAnsi="微软雅黑" w:eastAsia="微软雅黑" w:cs="微软雅黑"/>
          <w:b/>
          <w:bCs/>
          <w:color w:val="795D01" w:themeColor="accent3" w:themeShade="80"/>
          <w:sz w:val="52"/>
          <w:szCs w:val="52"/>
          <w:lang w:val="en-US" w:eastAsia="zh-CN"/>
        </w:rPr>
        <w:t>鄙俗的贪欲</w:t>
      </w:r>
      <w:r>
        <w:rPr>
          <w:rFonts w:hint="eastAsia" w:ascii="微软雅黑" w:hAnsi="微软雅黑" w:eastAsia="微软雅黑" w:cs="微软雅黑"/>
          <w:sz w:val="52"/>
          <w:szCs w:val="52"/>
          <w:lang w:val="en-US" w:eastAsia="zh-CN"/>
        </w:rPr>
        <w:t>”而选择了“</w:t>
      </w:r>
      <w:r>
        <w:rPr>
          <w:rFonts w:hint="eastAsia" w:ascii="微软雅黑" w:hAnsi="微软雅黑" w:eastAsia="微软雅黑" w:cs="微软雅黑"/>
          <w:sz w:val="52"/>
          <w:szCs w:val="52"/>
          <w:lang w:val="en-US" w:eastAsia="zh-CN"/>
        </w:rPr>
        <w:t>最卑劣的冲动和情欲</w:t>
      </w:r>
      <w:r>
        <w:rPr>
          <w:rFonts w:hint="eastAsia" w:ascii="微软雅黑" w:hAnsi="微软雅黑" w:eastAsia="微软雅黑" w:cs="微软雅黑"/>
          <w:sz w:val="52"/>
          <w:szCs w:val="52"/>
          <w:lang w:val="en-US" w:eastAsia="zh-CN"/>
        </w:rPr>
        <w:t>”来坑害普通老百姓。</w:t>
      </w:r>
    </w:p>
    <w:p w14:paraId="03FA02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这样的例子比比皆是，还有一个例子更能说明这种“</w:t>
      </w:r>
      <w:r>
        <w:rPr>
          <w:rFonts w:hint="eastAsia" w:ascii="微软雅黑" w:hAnsi="微软雅黑" w:eastAsia="微软雅黑" w:cs="微软雅黑"/>
          <w:b/>
          <w:bCs/>
          <w:color w:val="795D01" w:themeColor="accent3" w:themeShade="80"/>
          <w:sz w:val="52"/>
          <w:szCs w:val="52"/>
          <w:lang w:val="en-US" w:eastAsia="zh-CN"/>
        </w:rPr>
        <w:t>鄙俗的贪欲</w:t>
      </w:r>
      <w:r>
        <w:rPr>
          <w:rFonts w:hint="eastAsia" w:ascii="微软雅黑" w:hAnsi="微软雅黑" w:eastAsia="微软雅黑" w:cs="微软雅黑"/>
          <w:sz w:val="52"/>
          <w:szCs w:val="52"/>
          <w:lang w:val="en-US" w:eastAsia="zh-CN"/>
        </w:rPr>
        <w:t>”——亲舅舅为了谋取亲外甥女（共产党员）的财产而将这位亲外甥女献给了国民党惨遭杀害。</w:t>
      </w:r>
    </w:p>
    <w:p w14:paraId="4B2585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陈碧兰的回忆录《我的回忆 一个中国革命者的回顾》：</w:t>
      </w:r>
    </w:p>
    <w:p w14:paraId="4668A9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芬本是已经结过婚的，而且是生了一个男孩子的母亲。但由于她对婚姻的不满，同时，为了追求上进，她要求她的父亲在经济方面帮助她，使她能够离开夫家到北京去读书（她已经受过中等教育）。她的父亲是宝庆的一个地主兼新式绅士，他私自创办一所中学，据说规模相当庞大，他当然是有相当资产的人。他答允女儿去北京求学的要求。李芬于1925年考进北京大学为文科预科生。由于当时革命潮流弥漫全国，李芬遂于1926年加入了共产党。1927年秋，她便放弃学校生活作党内的工作。</w:t>
      </w:r>
    </w:p>
    <w:p w14:paraId="281783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芬于1927年12月初离开天津，同她的爱人，一个湖南籍的北京大学的同志，一起回到家乡。由于她当时对党的盲动主义政策怀抱不满，不打算在党内工作，想回到家乡筹划一笔款项出来开办一所学校或书店以作生活的根基。但她的这个计划，我们事先并不知道，她决定后才告诉我们的，主要的是她爱人同她一起商议的。因为她的父亲刚逝世不久，她回乡的目的处理她父亲的遗产（她的母亲早已去世，只有一个幼小的弟弟）。但她父亲的财产已全部为她的嫡亲舅父所掌管。</w:t>
      </w:r>
      <w:r>
        <w:rPr>
          <w:rFonts w:hint="eastAsia" w:ascii="微软雅黑" w:hAnsi="微软雅黑" w:eastAsia="微软雅黑" w:cs="微软雅黑"/>
          <w:b/>
          <w:bCs/>
          <w:color w:val="795D01" w:themeColor="accent3" w:themeShade="80"/>
          <w:sz w:val="52"/>
          <w:szCs w:val="52"/>
          <w:lang w:val="en-US" w:eastAsia="zh-CN"/>
        </w:rPr>
        <w:t>由于她母亲的去世，因而阴谋险恶的舅父便无所顾忌，遂起了谋财害命的毒心，把李芬以共产党员的名义献给当地的驻军——湖南宝庆的驻军——而枪决了！</w:t>
      </w:r>
      <w:r>
        <w:rPr>
          <w:rFonts w:hint="eastAsia" w:ascii="微软雅黑" w:hAnsi="微软雅黑" w:eastAsia="微软雅黑" w:cs="微软雅黑"/>
          <w:sz w:val="52"/>
          <w:szCs w:val="52"/>
          <w:lang w:val="en-US" w:eastAsia="zh-CN"/>
        </w:rPr>
        <w:t>】</w:t>
      </w:r>
    </w:p>
    <w:p w14:paraId="59CA90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资本的贪婪，远胜过亲舅舅贪婪的千万倍。</w:t>
      </w:r>
    </w:p>
    <w:p w14:paraId="6295AB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所以，罪大恶极的罪魁祸首是私有制的生产关系。</w:t>
      </w:r>
    </w:p>
    <w:p w14:paraId="454F8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有人说，可以管住资本——权力可以管住资本。</w:t>
      </w:r>
    </w:p>
    <w:p w14:paraId="029DA5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真的管得住资本吗？</w:t>
      </w:r>
    </w:p>
    <w:p w14:paraId="7E0DE0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——痴人说梦。</w:t>
      </w:r>
    </w:p>
    <w:p w14:paraId="58599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以为能管住资本的，是想当然 ，是彻头彻尾的唯心主义，是完全违背马克思主义的。</w:t>
      </w:r>
    </w:p>
    <w:p w14:paraId="412B82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有的人已经毫不掩饰地喊出了企业家是我们的衣食父母，就已经说明将资本当做爹了，他已经成为资本的儿子了。儿子管老子么？</w:t>
      </w:r>
    </w:p>
    <w:p w14:paraId="736536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为可以管住资本的论调，并不新鲜，它的老祖宗就是伯恩施坦。他的徒子徒孙、法律党们认为：法律对资本的管制，是社会自我保护的核心形式。通过对工时、工资、劳动保护的立法限制，资本不再能够不受约束地肆意增殖。资本主义国家的法律正逐步从保护少数财产所有者的工具，转化为对资本运行进行社会监督和调节的手段。</w:t>
      </w:r>
    </w:p>
    <w:p w14:paraId="44D0D3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类似这样的谬论非常迷惑人，被很多人尤其是小资产阶级当做圭臬，奉为“</w:t>
      </w:r>
      <w:r>
        <w:rPr>
          <w:rFonts w:hint="eastAsia" w:ascii="微软雅黑" w:hAnsi="微软雅黑" w:eastAsia="微软雅黑" w:cs="微软雅黑"/>
          <w:sz w:val="52"/>
          <w:szCs w:val="52"/>
          <w:lang w:val="en-US" w:eastAsia="zh-CN"/>
        </w:rPr>
        <w:t>圣经</w:t>
      </w:r>
      <w:r>
        <w:rPr>
          <w:rFonts w:hint="eastAsia" w:ascii="微软雅黑" w:hAnsi="微软雅黑" w:eastAsia="微软雅黑" w:cs="微软雅黑"/>
          <w:sz w:val="52"/>
          <w:szCs w:val="52"/>
          <w:lang w:val="en-US" w:eastAsia="zh-CN"/>
        </w:rPr>
        <w:t>”。实际上早就被马克思、恩格斯、列宁所批判。</w:t>
      </w:r>
    </w:p>
    <w:p w14:paraId="04C76A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w:t>
      </w:r>
      <w:r>
        <w:rPr>
          <w:rFonts w:hint="eastAsia" w:ascii="微软雅黑" w:hAnsi="微软雅黑" w:eastAsia="微软雅黑" w:cs="微软雅黑"/>
          <w:sz w:val="52"/>
          <w:szCs w:val="52"/>
          <w:lang w:val="en-US" w:eastAsia="zh-CN"/>
        </w:rPr>
        <w:t>指出了所谓的法律的本质：</w:t>
      </w:r>
    </w:p>
    <w:p w14:paraId="37B541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【法律、道德、宗教......全都是资产阶级偏见，隐藏在这些偏见后面的全都是资产阶级利益。】</w:t>
      </w:r>
    </w:p>
    <w:p w14:paraId="3BA79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【你们的法不过是被奉为法律的你们这个阶级的意志】</w:t>
      </w:r>
    </w:p>
    <w:p w14:paraId="3CB82D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《国家与革命》指出了国家的本质：</w:t>
      </w:r>
    </w:p>
    <w:p w14:paraId="0E576D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【在马克思看来，国家是阶级统治的机关，是一个阶级压迫另一个阶级的机关，是建立一种“秩序”来抑制阶级冲突，使这种压迫合法化、固定化。】</w:t>
      </w:r>
    </w:p>
    <w:p w14:paraId="0EEFB2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资产阶级改良主义者以为，法律可以凌驾于资本之上，对资本进行“</w:t>
      </w:r>
      <w:r>
        <w:rPr>
          <w:rFonts w:hint="eastAsia" w:ascii="微软雅黑" w:hAnsi="微软雅黑" w:eastAsia="微软雅黑" w:cs="微软雅黑"/>
          <w:sz w:val="52"/>
          <w:szCs w:val="52"/>
          <w:lang w:val="en-US" w:eastAsia="zh-CN"/>
        </w:rPr>
        <w:t>社会监督</w:t>
      </w:r>
      <w:r>
        <w:rPr>
          <w:rFonts w:hint="eastAsia" w:ascii="微软雅黑" w:hAnsi="微软雅黑" w:eastAsia="微软雅黑" w:cs="微软雅黑"/>
          <w:sz w:val="52"/>
          <w:szCs w:val="52"/>
          <w:lang w:val="en-US" w:eastAsia="zh-CN"/>
        </w:rPr>
        <w:t>”。这完全是对法律本质的背叛——“你们的法不过是被奉为法律的你们这个阶级的意志”，这完全是对国家本质的背叛——“国家是阶级统治的机关，是一个阶级压迫另一个阶级的机关，是建立一种“秩序”来抑制阶级冲突，使这种压迫合法化、固定化”。只要生产资料私有制依然存在，资产阶级国家的法律就绝不会改变其作为保护资产阶级剥削秩序工具的本质。所谓的“</w:t>
      </w:r>
      <w:r>
        <w:rPr>
          <w:rFonts w:hint="eastAsia" w:ascii="微软雅黑" w:hAnsi="微软雅黑" w:eastAsia="微软雅黑" w:cs="微软雅黑"/>
          <w:sz w:val="52"/>
          <w:szCs w:val="52"/>
          <w:lang w:val="en-US" w:eastAsia="zh-CN"/>
        </w:rPr>
        <w:t>法律管制</w:t>
      </w:r>
      <w:r>
        <w:rPr>
          <w:rFonts w:hint="eastAsia" w:ascii="微软雅黑" w:hAnsi="微软雅黑" w:eastAsia="微软雅黑" w:cs="微软雅黑"/>
          <w:sz w:val="52"/>
          <w:szCs w:val="52"/>
          <w:lang w:val="en-US" w:eastAsia="zh-CN"/>
        </w:rPr>
        <w:t>”，不过是资产阶级为了维持整个资本主义制度不致崩溃，而对个别资本家的狂妄行为所作出的微小让步和技术性调节。</w:t>
      </w:r>
    </w:p>
    <w:p w14:paraId="5452F3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伯恩施坦的谬论经过他的一代一代的徒子徒孙的大肆宣扬，非常有影响力。伯恩施坦的谬论是最适合修正主义的胃口的，因为最有迷惑性的伯恩施坦谬论，掩盖了以赫鲁晓夫以及他的徒子徒孙——修正主义叛徒的本来面目——打着社会主义的旗号干着资本主义的勾当。</w:t>
      </w:r>
    </w:p>
    <w:p w14:paraId="6A1A11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所谓的法律可以管住资本，是完全忘记了法律的本质。</w:t>
      </w:r>
    </w:p>
    <w:p w14:paraId="2384F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所谓的权力可以管住资本，是完全忘记了国家的实质。</w:t>
      </w:r>
    </w:p>
    <w:p w14:paraId="594EB1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这个权力不但不是管住资本的，恰恰是为资本服务的。</w:t>
      </w:r>
    </w:p>
    <w:p w14:paraId="259198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所以，资本是权力它爹。</w:t>
      </w:r>
    </w:p>
    <w:p w14:paraId="040186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资本家个人可以臣服于强权，但是资本不会，资本就融化在强权里。资本就是生产关系，所以只有摧毁私有制的生产关系，才能真正铲除这个罪魁祸首。</w:t>
      </w:r>
    </w:p>
    <w:p w14:paraId="21D5D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许家印，作为资本家，作为人格化的资本，作为生产关系的一部分，“吃”了不少人，但是他最终也被他无法控制的生产关系——资本所吞噬。</w:t>
      </w:r>
    </w:p>
    <w:p w14:paraId="5771B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从全世界范围看，私有制下的每个人都是无法掌握自己的命运的——看他朱楼起，看他宴宾客，看他楼塌了！</w:t>
      </w:r>
    </w:p>
    <w:p w14:paraId="3DBE9C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大快人心、</w:t>
      </w:r>
      <w:bookmarkStart w:id="0" w:name="_GoBack"/>
      <w:bookmarkEnd w:id="0"/>
      <w:r>
        <w:rPr>
          <w:rFonts w:hint="eastAsia" w:ascii="微软雅黑" w:hAnsi="微软雅黑" w:eastAsia="微软雅黑" w:cs="微软雅黑"/>
          <w:sz w:val="52"/>
          <w:szCs w:val="52"/>
          <w:lang w:val="en-US" w:eastAsia="zh-CN"/>
        </w:rPr>
        <w:t>不是是最重要的，认清罪魁祸首才是最重要的，是第一重要的。</w:t>
      </w:r>
    </w:p>
    <w:p w14:paraId="65D415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《我的团长我的团》有这样的一段对话：</w:t>
      </w:r>
    </w:p>
    <w:p w14:paraId="547AA3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【虞啸卿说：“我每天睡眠从没超过四个小时，一天当两天用，就为了效率！我虞师的兵绝不会比日寇缺少勇气！”</w:t>
      </w:r>
    </w:p>
    <w:p w14:paraId="2A74D8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我说：“您每天睡几小时是您自己的事，卧薪尝胆也可以是精神鸦片！”】</w:t>
      </w:r>
    </w:p>
    <w:p w14:paraId="105CC7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w:t>
      </w:r>
      <w:r>
        <w:rPr>
          <w:rFonts w:hint="eastAsia" w:ascii="微软雅黑" w:hAnsi="微软雅黑" w:eastAsia="微软雅黑" w:cs="微软雅黑"/>
          <w:sz w:val="52"/>
          <w:szCs w:val="52"/>
          <w:lang w:val="en-US" w:eastAsia="zh-CN"/>
        </w:rPr>
        <w:t>大快人心</w:t>
      </w:r>
      <w:r>
        <w:rPr>
          <w:rFonts w:hint="eastAsia" w:ascii="微软雅黑" w:hAnsi="微软雅黑" w:eastAsia="微软雅黑" w:cs="微软雅黑"/>
          <w:sz w:val="52"/>
          <w:szCs w:val="52"/>
          <w:lang w:val="en-US" w:eastAsia="zh-CN"/>
        </w:rPr>
        <w:t>”，何尝不是一种精神鸦片呢？何尝不是一种麻醉剂呢？</w:t>
      </w:r>
    </w:p>
    <w:p w14:paraId="298A1E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共产党人可以把自己的理论概括为一句话：消灭私有制。</w:t>
      </w:r>
      <w:r>
        <w:rPr>
          <w:rFonts w:hint="eastAsia" w:ascii="微软雅黑" w:hAnsi="微软雅黑" w:eastAsia="微软雅黑" w:cs="微软雅黑"/>
          <w:sz w:val="52"/>
          <w:szCs w:val="52"/>
          <w:lang w:val="en-US" w:eastAsia="zh-CN"/>
        </w:rPr>
        <w:t>”</w:t>
      </w:r>
    </w:p>
    <w:p w14:paraId="71D035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CABF1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6272D0"/>
    <w:rsid w:val="1DCB5A87"/>
    <w:rsid w:val="3A6272D0"/>
    <w:rsid w:val="46D52711"/>
    <w:rsid w:val="4C342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2026-08-20T06:04:00Z</dcterms:created>
  <dc:creator>井冈山观心</dc:creator>
  <cp:lastModifiedBy>井冈山观心</cp:lastModifiedBy>
  <dcterms:modified xsi:type="dcterms:W3CDTF">2026-08-20T12:58:16Z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56EA781FDD284388AEA8FB382F5B981B_11</vt:lpwstr>
  </property>
  <property fmtid="{D5CDD505-2E9C-101B-9397-08002B2CF9AE}" pid="4" name="KSOTemplateDocerSaveRecord">
    <vt:lpwstr>eyJoZGlkIjoiY2Q3YWU0YWNjMjQyMDI1ZTFhM2M4OTM0ZjcyYzNkNmQifQ==</vt:lpwstr>
  </property>
</Properties>
</file>