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171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求职屡被拒：被客运企业列入“禁录用名单”</w:t>
      </w:r>
      <w:r>
        <w:rPr>
          <w:rFonts w:hint="eastAsia"/>
          <w:sz w:val="28"/>
          <w:szCs w:val="28"/>
          <w:lang w:eastAsia="zh-CN"/>
        </w:rPr>
        <w:t>，</w:t>
      </w:r>
      <w:r>
        <w:rPr>
          <w:rFonts w:hint="eastAsia"/>
          <w:sz w:val="28"/>
          <w:szCs w:val="28"/>
          <w:lang w:val="en-US" w:eastAsia="zh-CN"/>
        </w:rPr>
        <w:t>说明了什么？</w:t>
      </w:r>
    </w:p>
    <w:p w14:paraId="248F85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本篇述而不论，请读者朋友们自己思考。</w:t>
      </w:r>
    </w:p>
    <w:p w14:paraId="65550E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1、“禁录用名单”</w:t>
      </w:r>
    </w:p>
    <w:p w14:paraId="46B96B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2025年3月12日《</w:t>
      </w:r>
      <w:r>
        <w:rPr>
          <w:rFonts w:hint="eastAsia"/>
          <w:sz w:val="28"/>
          <w:szCs w:val="28"/>
          <w:lang w:val="en-US" w:eastAsia="zh-CN"/>
        </w:rPr>
        <w:t>澎湃新闻》报道：</w:t>
      </w:r>
      <w:bookmarkStart w:id="0" w:name="_GoBack"/>
      <w:bookmarkEnd w:id="0"/>
    </w:p>
    <w:p w14:paraId="29AB0C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【广东深圳的客运汽车驾驶员徐卓（化名）日前向澎湃公众互动平台“服务湃”（https://tousu.thepaper.cn）反映，在求职屡屡碰壁后，</w:t>
      </w:r>
      <w:r>
        <w:rPr>
          <w:rFonts w:hint="eastAsia"/>
          <w:b/>
          <w:bCs/>
          <w:color w:val="795D01" w:themeColor="accent3" w:themeShade="80"/>
          <w:sz w:val="28"/>
          <w:szCs w:val="28"/>
          <w:lang w:val="en-US" w:eastAsia="zh-CN"/>
        </w:rPr>
        <w:t>他意外发现自己被列入了“禁用驾驶人名单”</w:t>
      </w:r>
      <w:r>
        <w:rPr>
          <w:rFonts w:hint="eastAsia"/>
          <w:sz w:val="28"/>
          <w:szCs w:val="28"/>
          <w:lang w:val="en-US" w:eastAsia="zh-CN"/>
        </w:rPr>
        <w:t>，</w:t>
      </w:r>
      <w:r>
        <w:rPr>
          <w:rFonts w:hint="eastAsia"/>
          <w:b/>
          <w:bCs/>
          <w:color w:val="795D01" w:themeColor="accent3" w:themeShade="80"/>
          <w:sz w:val="28"/>
          <w:szCs w:val="28"/>
          <w:lang w:val="en-US" w:eastAsia="zh-CN"/>
        </w:rPr>
        <w:t>这份名单中被罗列的人员有百余名，且多与社保缴纳、劳动仲裁等问题有关。</w:t>
      </w:r>
    </w:p>
    <w:p w14:paraId="36964B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28日，澎湃新闻致电深圳政务服务便民热线。对方称，深圳市交通运输局及深圳市道路运输协会没有违规建立《客运企业禁止录用驾驶人名录》，制作该名单系企业自发行为，深圳市道路运输协会已通知涉事客运企业在行业内撤销该名录。</w:t>
      </w:r>
    </w:p>
    <w:p w14:paraId="662BB7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sz w:val="28"/>
          <w:szCs w:val="28"/>
          <w:lang w:val="en-US" w:eastAsia="zh-CN"/>
        </w:rPr>
        <w:t>据徐卓介绍，2024年3月，</w:t>
      </w:r>
      <w:r>
        <w:rPr>
          <w:rFonts w:hint="eastAsia"/>
          <w:b/>
          <w:bCs/>
          <w:color w:val="795D01" w:themeColor="accent3" w:themeShade="80"/>
          <w:sz w:val="28"/>
          <w:szCs w:val="28"/>
          <w:lang w:val="en-US" w:eastAsia="zh-CN"/>
        </w:rPr>
        <w:t>他因公积金缴纳相关问题与原单位——深圳巴士集团股份有限公司公共汽车分公司，协商离职。此后，他应聘多家公司但始终应聘不上。</w:t>
      </w:r>
    </w:p>
    <w:p w14:paraId="710FCB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2025年1月，徐卓尝试应聘深圳市平安正点旅游运输有限公司（以下简称“平安正点”），同样遭到拒绝。他与该公司相关工作人员的微信聊天记录显示，</w:t>
      </w:r>
      <w:r>
        <w:rPr>
          <w:rFonts w:hint="eastAsia"/>
          <w:b/>
          <w:bCs/>
          <w:color w:val="795D01" w:themeColor="accent3" w:themeShade="80"/>
          <w:sz w:val="28"/>
          <w:szCs w:val="28"/>
          <w:lang w:val="en-US" w:eastAsia="zh-CN"/>
        </w:rPr>
        <w:t>对方给他发了一份名为《客运企业禁止录用驾驶人名单》的电子表格，并称“师傅，老板说进入黑名单的不行，</w:t>
      </w:r>
      <w:r>
        <w:rPr>
          <w:rFonts w:hint="eastAsia"/>
          <w:sz w:val="28"/>
          <w:szCs w:val="28"/>
          <w:lang w:val="en-US" w:eastAsia="zh-CN"/>
        </w:rPr>
        <w:t>不好意思。”</w:t>
      </w:r>
    </w:p>
    <w:p w14:paraId="18D418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徐卓告诉澎湃新闻，表格中包含自己的姓名与身份证号信息，并在“原因”一栏中载明“巴士集团出来的”。</w:t>
      </w:r>
    </w:p>
    <w:p w14:paraId="2AC14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徐卓称，在他印象中，自己从未有过违法违章行为，相关证件也没有问题，和原公司也没有过节。</w:t>
      </w:r>
    </w:p>
    <w:p w14:paraId="4BF016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除了平安正点，徐卓称，另一家公司也告知他“被列入禁止录用名单”，因此无法录用。</w:t>
      </w:r>
    </w:p>
    <w:p w14:paraId="1DF6FC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徐卓提供的前述电子表格显示，该《客运企业禁止录用驾驶人名单》中共收录了104人，含有“姓名”“身份证号”“原因”三项内容，其中有三十余人被注明了“原因”，多与社保缴纳、劳动仲裁等问题有关。比如，其中有三人被注明“离职7、8年了，还找公司要补社保和公积金”，有一人被备注“不服从公司安排管理，解除劳动合同之后投诉社保和公积金”。也有人被备注“打架斗殴”“不服从公司安排管理”等。</w:t>
      </w:r>
    </w:p>
    <w:p w14:paraId="0062DD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2月19日，徐卓通过国家信访局网上信访平台向广东省交通运输厅反映这一问题，对方回应称，“经核查，我厅没有制定和发布过《客运企业禁止录用驾驶人名单》，你所反映事项不属我厅业务。”</w:t>
      </w:r>
    </w:p>
    <w:p w14:paraId="53095C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因求职屡屡碰壁，徐卓也向深圳市政务服务便民热线反映过此事。】</w:t>
      </w:r>
    </w:p>
    <w:p w14:paraId="1F2E4FC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p>
    <w:p w14:paraId="10AD86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p>
    <w:p w14:paraId="1C3B5E9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p>
    <w:p w14:paraId="4F350ED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p>
    <w:p w14:paraId="3A53E0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8"/>
          <w:szCs w:val="28"/>
        </w:rPr>
      </w:pPr>
      <w:r>
        <w:rPr>
          <w:rFonts w:ascii="宋体" w:hAnsi="宋体" w:eastAsia="宋体" w:cs="宋体"/>
          <w:sz w:val="28"/>
          <w:szCs w:val="28"/>
        </w:rPr>
        <w:drawing>
          <wp:inline distT="0" distB="0" distL="114300" distR="114300">
            <wp:extent cx="5905500" cy="769429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905500" cy="7694295"/>
                    </a:xfrm>
                    <a:prstGeom prst="rect">
                      <a:avLst/>
                    </a:prstGeom>
                    <a:noFill/>
                    <a:ln w="9525">
                      <a:noFill/>
                    </a:ln>
                  </pic:spPr>
                </pic:pic>
              </a:graphicData>
            </a:graphic>
          </wp:inline>
        </w:drawing>
      </w:r>
    </w:p>
    <w:p w14:paraId="0D301D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ascii="宋体" w:hAnsi="宋体" w:eastAsia="宋体" w:cs="宋体"/>
          <w:sz w:val="28"/>
          <w:szCs w:val="28"/>
        </w:rPr>
        <w:drawing>
          <wp:inline distT="0" distB="0" distL="114300" distR="114300">
            <wp:extent cx="5434965" cy="10058400"/>
            <wp:effectExtent l="0" t="0" r="5715"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rcRect/>
                    <a:stretch>
                      <a:fillRect/>
                    </a:stretch>
                  </pic:blipFill>
                  <pic:spPr>
                    <a:xfrm>
                      <a:off x="0" y="0"/>
                      <a:ext cx="5435252" cy="10058400"/>
                    </a:xfrm>
                    <a:prstGeom prst="rect">
                      <a:avLst/>
                    </a:prstGeom>
                    <a:noFill/>
                    <a:ln w="9525">
                      <a:noFill/>
                    </a:ln>
                  </pic:spPr>
                </pic:pic>
              </a:graphicData>
            </a:graphic>
          </wp:inline>
        </w:drawing>
      </w:r>
    </w:p>
    <w:p w14:paraId="0D3E8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2025</w:t>
      </w:r>
      <w:r>
        <w:rPr>
          <w:rFonts w:hint="eastAsia" w:ascii="宋体" w:hAnsi="宋体" w:eastAsia="宋体" w:cs="宋体"/>
          <w:sz w:val="28"/>
          <w:szCs w:val="28"/>
          <w:lang w:val="en-US" w:eastAsia="zh-CN"/>
        </w:rPr>
        <w:t>年</w:t>
      </w:r>
      <w:r>
        <w:rPr>
          <w:rFonts w:hint="default" w:ascii="宋体" w:hAnsi="宋体" w:eastAsia="宋体" w:cs="宋体"/>
          <w:sz w:val="28"/>
          <w:szCs w:val="28"/>
          <w:lang w:val="en-US" w:eastAsia="zh-CN"/>
        </w:rPr>
        <w:t>3</w:t>
      </w:r>
      <w:r>
        <w:rPr>
          <w:rFonts w:hint="eastAsia" w:ascii="宋体" w:hAnsi="宋体" w:eastAsia="宋体" w:cs="宋体"/>
          <w:sz w:val="28"/>
          <w:szCs w:val="28"/>
          <w:lang w:val="en-US" w:eastAsia="zh-CN"/>
        </w:rPr>
        <w:t>月</w:t>
      </w:r>
      <w:r>
        <w:rPr>
          <w:rFonts w:hint="default" w:ascii="宋体" w:hAnsi="宋体" w:eastAsia="宋体" w:cs="宋体"/>
          <w:sz w:val="28"/>
          <w:szCs w:val="28"/>
          <w:lang w:val="en-US" w:eastAsia="zh-CN"/>
        </w:rPr>
        <w:t>13</w:t>
      </w:r>
      <w:r>
        <w:rPr>
          <w:rFonts w:hint="eastAsia" w:ascii="宋体" w:hAnsi="宋体" w:eastAsia="宋体" w:cs="宋体"/>
          <w:sz w:val="28"/>
          <w:szCs w:val="28"/>
          <w:lang w:val="en-US" w:eastAsia="zh-CN"/>
        </w:rPr>
        <w:t>日《</w:t>
      </w:r>
      <w:r>
        <w:rPr>
          <w:rFonts w:hint="default" w:ascii="宋体" w:hAnsi="宋体" w:eastAsia="宋体" w:cs="宋体"/>
          <w:sz w:val="28"/>
          <w:szCs w:val="28"/>
          <w:lang w:val="en-US" w:eastAsia="zh-CN"/>
        </w:rPr>
        <w:t>澎湃新闻》</w:t>
      </w:r>
      <w:r>
        <w:rPr>
          <w:rFonts w:hint="eastAsia" w:ascii="宋体" w:hAnsi="宋体" w:eastAsia="宋体" w:cs="宋体"/>
          <w:sz w:val="28"/>
          <w:szCs w:val="28"/>
          <w:lang w:val="en-US" w:eastAsia="zh-CN"/>
        </w:rPr>
        <w:t>报道：</w:t>
      </w:r>
    </w:p>
    <w:p w14:paraId="2C5190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【徐卓提供的前述电子表格显示，</w:t>
      </w:r>
      <w:r>
        <w:rPr>
          <w:rFonts w:hint="eastAsia" w:ascii="宋体" w:hAnsi="宋体" w:eastAsia="宋体" w:cs="宋体"/>
          <w:b/>
          <w:bCs/>
          <w:sz w:val="28"/>
          <w:szCs w:val="28"/>
          <w:lang w:val="en-US" w:eastAsia="zh-CN"/>
        </w:rPr>
        <w:t>该《客运企业禁止录用驾驶人名单》中共收录了104人，含有“姓名”“身份证号”“原因”三项内容，其中有三十余人被注明了“原因”，多与社保缴纳、劳动仲裁等问题有关。</w:t>
      </w:r>
      <w:r>
        <w:rPr>
          <w:rFonts w:hint="eastAsia" w:ascii="宋体" w:hAnsi="宋体" w:eastAsia="宋体" w:cs="宋体"/>
          <w:sz w:val="28"/>
          <w:szCs w:val="28"/>
          <w:lang w:val="en-US" w:eastAsia="zh-CN"/>
        </w:rPr>
        <w:t>比如，</w:t>
      </w:r>
      <w:r>
        <w:rPr>
          <w:rFonts w:hint="eastAsia" w:ascii="宋体" w:hAnsi="宋体" w:eastAsia="宋体" w:cs="宋体"/>
          <w:b/>
          <w:bCs/>
          <w:color w:val="795D01" w:themeColor="accent3" w:themeShade="80"/>
          <w:sz w:val="28"/>
          <w:szCs w:val="28"/>
          <w:lang w:val="en-US" w:eastAsia="zh-CN"/>
        </w:rPr>
        <w:t>其中有三人被注明“离职7、8年了，还找公司要补社保和公积金”，有一人被备注“不服从公司安排管理，解除劳动合同之后投诉社保和公积金”。</w:t>
      </w:r>
      <w:r>
        <w:rPr>
          <w:rFonts w:hint="eastAsia" w:ascii="宋体" w:hAnsi="宋体" w:eastAsia="宋体" w:cs="宋体"/>
          <w:sz w:val="28"/>
          <w:szCs w:val="28"/>
          <w:lang w:val="en-US" w:eastAsia="zh-CN"/>
        </w:rPr>
        <w:t>也有人被备注“打架斗殴”“不服从公司安排管理”等。</w:t>
      </w:r>
    </w:p>
    <w:p w14:paraId="3B5B27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月28日，澎湃新闻致电深圳政务服务便民热线。对方称，深圳市交通运输局及深圳市道路运输协会没有违规建立《客运企业禁止录用驾驶人名录》，制作该名单系企业自发行为，深圳市道路运输协会已通知涉事客运企业在行业内撤销该名录。】</w:t>
      </w:r>
    </w:p>
    <w:p w14:paraId="6269CB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这份“禁录用名单”，深圳市平安正点旅游运输有限公司工作人员所说“</w:t>
      </w:r>
      <w:r>
        <w:rPr>
          <w:rFonts w:hint="eastAsia" w:ascii="Times New Roman" w:eastAsia="宋体"/>
          <w:b/>
          <w:bCs/>
          <w:color w:val="795D01" w:themeColor="accent3" w:themeShade="80"/>
          <w:sz w:val="28"/>
          <w:szCs w:val="28"/>
          <w:lang w:val="en-US" w:eastAsia="zh-CN"/>
        </w:rPr>
        <w:t>师傅，老板说进入黑名单的不行</w:t>
      </w:r>
      <w:r>
        <w:rPr>
          <w:rFonts w:hint="eastAsia" w:ascii="宋体" w:hAnsi="宋体" w:eastAsia="宋体" w:cs="宋体"/>
          <w:sz w:val="28"/>
          <w:szCs w:val="28"/>
          <w:lang w:val="en-US" w:eastAsia="zh-CN"/>
        </w:rPr>
        <w:t>”。</w:t>
      </w:r>
    </w:p>
    <w:p w14:paraId="60F0131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eastAsia" w:asciiTheme="minorHAnsi" w:eastAsiaTheme="minorEastAsia"/>
          <w:sz w:val="28"/>
          <w:szCs w:val="28"/>
          <w:lang w:val="en-US" w:eastAsia="zh-CN"/>
        </w:rPr>
        <w:t>2、联共（布）党史简明教程</w:t>
      </w:r>
    </w:p>
    <w:p w14:paraId="60AEBF1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【......工厂主在这方面也不落后，他们在工业停滞和失业人数增加的年代特别加紧向工人阶级进攻。工厂主宣布大批开除工人(同盟歇业)，把积极参加罢工的觉悟工人列入“黑名册”。</w:t>
      </w:r>
      <w:r>
        <w:rPr>
          <w:rFonts w:hint="eastAsia" w:asciiTheme="minorHAnsi" w:eastAsiaTheme="minorEastAsia"/>
          <w:b/>
          <w:bCs/>
          <w:color w:val="795D01" w:themeColor="accent3" w:themeShade="80"/>
          <w:sz w:val="28"/>
          <w:szCs w:val="28"/>
          <w:lang w:val="en-US" w:eastAsia="zh-CN"/>
        </w:rPr>
        <w:t>凡加入了本工业部门厂主同盟的企业，都拒绝雇用列入这种“黑名册”或“黑名单”的工人。</w:t>
      </w:r>
      <w:r>
        <w:rPr>
          <w:rFonts w:hint="eastAsia" w:asciiTheme="minorHAnsi" w:eastAsiaTheme="minorEastAsia"/>
          <w:sz w:val="28"/>
          <w:szCs w:val="28"/>
          <w:lang w:val="en-US" w:eastAsia="zh-CN"/>
        </w:rPr>
        <w:t>】</w:t>
      </w:r>
    </w:p>
    <w:p w14:paraId="1553AD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asciiTheme="minorHAnsi" w:eastAsiaTheme="minorEastAsia"/>
          <w:sz w:val="28"/>
          <w:szCs w:val="28"/>
          <w:lang w:val="en-US" w:eastAsia="zh-CN"/>
        </w:rPr>
        <w:drawing>
          <wp:inline distT="0" distB="0" distL="114300" distR="114300">
            <wp:extent cx="4373880" cy="5974080"/>
            <wp:effectExtent l="0" t="0" r="0" b="0"/>
            <wp:docPr id="4" name="图片 4" descr="174199548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1995483333"/>
                    <pic:cNvPicPr>
                      <a:picLocks noChangeAspect="1"/>
                    </pic:cNvPicPr>
                  </pic:nvPicPr>
                  <pic:blipFill>
                    <a:blip r:embed="rId6"/>
                    <a:stretch>
                      <a:fillRect/>
                    </a:stretch>
                  </pic:blipFill>
                  <pic:spPr>
                    <a:xfrm>
                      <a:off x="0" y="0"/>
                      <a:ext cx="4373880" cy="5974080"/>
                    </a:xfrm>
                    <a:prstGeom prst="rect">
                      <a:avLst/>
                    </a:prstGeom>
                  </pic:spPr>
                </pic:pic>
              </a:graphicData>
            </a:graphic>
          </wp:inline>
        </w:drawing>
      </w:r>
    </w:p>
    <w:p w14:paraId="5DF3EBD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4"/>
          <w:szCs w:val="24"/>
          <w:lang w:val="en-US" w:eastAsia="zh-CN"/>
        </w:rPr>
      </w:pPr>
      <w:r>
        <w:rPr>
          <w:rFonts w:hint="eastAsia" w:asciiTheme="minorHAnsi" w:eastAsiaTheme="minorEastAsia"/>
          <w:sz w:val="24"/>
          <w:szCs w:val="24"/>
          <w:lang w:val="en-US" w:eastAsia="zh-CN"/>
        </w:rPr>
        <w:t>图片来源：《联共（布）党史简明教程》</w:t>
      </w:r>
    </w:p>
    <w:p w14:paraId="0C1D541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hint="eastAsia" w:asciiTheme="minorHAnsi" w:eastAsiaTheme="minorEastAsia"/>
          <w:sz w:val="28"/>
          <w:szCs w:val="28"/>
          <w:lang w:val="en-US" w:eastAsia="zh-CN"/>
        </w:rPr>
        <w:t>3、人民日报</w:t>
      </w:r>
      <w:r>
        <w:rPr>
          <w:rFonts w:hint="eastAsia"/>
          <w:sz w:val="28"/>
          <w:szCs w:val="28"/>
          <w:lang w:val="en-US" w:eastAsia="zh-CN"/>
        </w:rPr>
        <w:t>报道</w:t>
      </w:r>
    </w:p>
    <w:p w14:paraId="150DC9A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宋体" w:hAnsi="宋体" w:eastAsia="宋体" w:cs="宋体"/>
          <w:sz w:val="28"/>
          <w:szCs w:val="28"/>
          <w:lang w:eastAsia="zh-CN"/>
        </w:rPr>
      </w:pPr>
      <w:r>
        <w:rPr>
          <w:rFonts w:hint="eastAsia" w:ascii="宋体" w:hAnsi="宋体" w:eastAsia="宋体" w:cs="宋体"/>
          <w:sz w:val="28"/>
          <w:szCs w:val="28"/>
        </w:rPr>
        <w:t>1957</w:t>
      </w:r>
      <w:r>
        <w:rPr>
          <w:rFonts w:hint="eastAsia" w:ascii="宋体" w:hAnsi="宋体" w:eastAsia="宋体" w:cs="宋体"/>
          <w:sz w:val="28"/>
          <w:szCs w:val="28"/>
          <w:lang w:eastAsia="zh-CN"/>
        </w:rPr>
        <w:t>年</w:t>
      </w:r>
      <w:r>
        <w:rPr>
          <w:rFonts w:hint="eastAsia" w:ascii="宋体" w:hAnsi="宋体" w:eastAsia="宋体" w:cs="宋体"/>
          <w:sz w:val="28"/>
          <w:szCs w:val="28"/>
        </w:rPr>
        <w:t>8</w:t>
      </w:r>
      <w:r>
        <w:rPr>
          <w:rFonts w:hint="eastAsia" w:ascii="宋体" w:hAnsi="宋体" w:eastAsia="宋体" w:cs="宋体"/>
          <w:sz w:val="28"/>
          <w:szCs w:val="28"/>
          <w:lang w:eastAsia="zh-CN"/>
        </w:rPr>
        <w:t>月</w:t>
      </w:r>
      <w:r>
        <w:rPr>
          <w:rFonts w:hint="eastAsia" w:ascii="宋体" w:hAnsi="宋体" w:eastAsia="宋体" w:cs="宋体"/>
          <w:sz w:val="28"/>
          <w:szCs w:val="28"/>
        </w:rPr>
        <w:t>14</w:t>
      </w:r>
      <w:r>
        <w:rPr>
          <w:rFonts w:hint="eastAsia" w:ascii="宋体" w:hAnsi="宋体" w:eastAsia="宋体" w:cs="宋体"/>
          <w:sz w:val="28"/>
          <w:szCs w:val="28"/>
          <w:lang w:eastAsia="zh-CN"/>
        </w:rPr>
        <w:t>日</w:t>
      </w:r>
      <w:r>
        <w:rPr>
          <w:rFonts w:hint="eastAsia" w:ascii="宋体" w:hAnsi="宋体" w:eastAsia="宋体" w:cs="宋体"/>
          <w:sz w:val="28"/>
          <w:szCs w:val="28"/>
        </w:rPr>
        <w:t>第7版</w:t>
      </w:r>
      <w:r>
        <w:rPr>
          <w:rFonts w:hint="eastAsia" w:ascii="宋体" w:hAnsi="宋体" w:eastAsia="宋体" w:cs="宋体"/>
          <w:sz w:val="28"/>
          <w:szCs w:val="28"/>
          <w:lang w:eastAsia="zh-CN"/>
        </w:rPr>
        <w:t>《</w:t>
      </w:r>
      <w:r>
        <w:rPr>
          <w:rFonts w:hint="eastAsia" w:ascii="宋体" w:hAnsi="宋体" w:eastAsia="宋体" w:cs="宋体"/>
          <w:sz w:val="28"/>
          <w:szCs w:val="28"/>
        </w:rPr>
        <w:t>一个美国律师看西方“民主制度”</w:t>
      </w:r>
      <w:r>
        <w:rPr>
          <w:rFonts w:hint="eastAsia" w:ascii="宋体" w:hAnsi="宋体" w:eastAsia="宋体" w:cs="宋体"/>
          <w:sz w:val="28"/>
          <w:szCs w:val="28"/>
          <w:lang w:eastAsia="zh-CN"/>
        </w:rPr>
        <w:t>》：</w:t>
      </w:r>
    </w:p>
    <w:p w14:paraId="6DB340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b/>
          <w:bCs/>
          <w:color w:val="795D01" w:themeColor="accent3" w:themeShade="80"/>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w:t>
      </w:r>
      <w:r>
        <w:rPr>
          <w:rFonts w:hint="eastAsia" w:ascii="宋体" w:hAnsi="宋体" w:eastAsia="宋体" w:cs="宋体"/>
          <w:sz w:val="28"/>
          <w:szCs w:val="28"/>
          <w:lang w:eastAsia="zh-CN"/>
        </w:rPr>
        <w:t>在资本主义国家里，所有的政府或私人的企业，都设有人事部门，并且还特别注意雇用人员的政治背景。美国的人事部门，同联邦调查局、国会的一些“调查委员会”以及派到工人中间的工贼和告密者密切合作。任何一个人只要被怀疑有“危险的”（即进步的）思想或活动，他就会被开除。他没有机会和陷害他的证人对质，更多的情况是他自己根本不知道被开除的原因。</w:t>
      </w:r>
      <w:r>
        <w:rPr>
          <w:rFonts w:hint="eastAsia" w:ascii="宋体" w:hAnsi="宋体" w:eastAsia="宋体" w:cs="宋体"/>
          <w:sz w:val="28"/>
          <w:szCs w:val="28"/>
          <w:lang w:val="en-US" w:eastAsia="zh-CN"/>
        </w:rPr>
        <w:t>......</w:t>
      </w:r>
      <w:r>
        <w:rPr>
          <w:rFonts w:hint="eastAsia" w:ascii="宋体" w:hAnsi="宋体" w:eastAsia="宋体" w:cs="宋体"/>
          <w:b/>
          <w:bCs/>
          <w:color w:val="795D01" w:themeColor="accent3" w:themeShade="80"/>
          <w:sz w:val="28"/>
          <w:szCs w:val="28"/>
          <w:lang w:eastAsia="zh-CN"/>
        </w:rPr>
        <w:t>被开除的人被列入黑名单，再也没有一家公司愿意雇用他。</w:t>
      </w:r>
    </w:p>
    <w:p w14:paraId="5FC87C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对美国的知识分子也开有黑名单。过去十年中，许多教授、记者、电台及戏剧工作者，因为没有同国会的委员会“合作”（拒绝指出他的同事或朋友是秘密的共产党员），而大批被开除。</w:t>
      </w:r>
      <w:r>
        <w:rPr>
          <w:rFonts w:hint="eastAsia" w:ascii="宋体" w:hAnsi="宋体" w:eastAsia="宋体" w:cs="宋体"/>
          <w:b/>
          <w:bCs/>
          <w:color w:val="795D01" w:themeColor="accent3" w:themeShade="80"/>
          <w:sz w:val="28"/>
          <w:szCs w:val="28"/>
          <w:lang w:eastAsia="zh-CN"/>
        </w:rPr>
        <w:t>他们还被本行业各单位的人事部门列入黑名单上，这样就永远没有机会再找到工作。</w:t>
      </w:r>
    </w:p>
    <w:p w14:paraId="705AB1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 ＊ ＊</w:t>
      </w:r>
    </w:p>
    <w:p w14:paraId="782D15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关于资本主义国家的“自由”和“绝对民主”就谈到这里。“西方民主制度”是一种手段，并不是目的，它为资本主义的经济基础服务。全部的事实都证明，它是压迫人民和维持垄断资本统治的工具。】</w:t>
      </w:r>
    </w:p>
    <w:p w14:paraId="024F585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宋体" w:hAnsi="宋体" w:eastAsia="宋体" w:cs="宋体"/>
          <w:sz w:val="28"/>
          <w:szCs w:val="28"/>
          <w:lang w:eastAsia="zh-CN"/>
        </w:rPr>
      </w:pPr>
    </w:p>
    <w:p w14:paraId="658323E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ascii="宋体" w:hAnsi="宋体" w:eastAsia="宋体" w:cs="宋体"/>
          <w:sz w:val="28"/>
          <w:szCs w:val="28"/>
        </w:rPr>
      </w:pPr>
      <w:r>
        <w:rPr>
          <w:rFonts w:ascii="宋体" w:hAnsi="宋体" w:eastAsia="宋体" w:cs="宋体"/>
          <w:sz w:val="28"/>
          <w:szCs w:val="28"/>
        </w:rPr>
        <w:drawing>
          <wp:inline distT="0" distB="0" distL="114300" distR="114300">
            <wp:extent cx="6198870" cy="8024495"/>
            <wp:effectExtent l="0" t="0" r="3810"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rcRect/>
                    <a:stretch>
                      <a:fillRect/>
                    </a:stretch>
                  </pic:blipFill>
                  <pic:spPr>
                    <a:xfrm>
                      <a:off x="0" y="0"/>
                      <a:ext cx="6198870" cy="8024495"/>
                    </a:xfrm>
                    <a:prstGeom prst="rect">
                      <a:avLst/>
                    </a:prstGeom>
                    <a:noFill/>
                    <a:ln w="9525">
                      <a:noFill/>
                    </a:ln>
                  </pic:spPr>
                </pic:pic>
              </a:graphicData>
            </a:graphic>
          </wp:inline>
        </w:drawing>
      </w:r>
    </w:p>
    <w:p w14:paraId="7B756EC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ascii="宋体" w:hAnsi="宋体" w:eastAsia="宋体" w:cs="宋体"/>
          <w:sz w:val="24"/>
          <w:szCs w:val="24"/>
          <w:lang w:val="en-US" w:eastAsia="zh-CN"/>
        </w:rPr>
      </w:pPr>
      <w:r>
        <w:rPr>
          <w:rFonts w:hint="eastAsia" w:ascii="宋体" w:hAnsi="宋体" w:eastAsia="宋体" w:cs="宋体"/>
          <w:caps w:val="0"/>
          <w:sz w:val="24"/>
          <w:szCs w:val="24"/>
          <w:lang w:val="en-US" w:eastAsia="zh-CN"/>
        </w:rPr>
        <w:t>图片来源：人民日报1957年8月14日第7版</w:t>
      </w:r>
    </w:p>
    <w:p w14:paraId="5B06A14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1958年8月30日第5版关于美国的《工厂企业XX如麻 百万职工上黑名单》</w:t>
      </w:r>
    </w:p>
    <w:p w14:paraId="3C7057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【据新华社29日讯　据塔斯社纽约27日讯：美国“工人周报”最近连载了该报驻芝加哥记者库希讷的长篇文章，其中揭露了美国企业主......的黑幕。文章指出，企业主......</w:t>
      </w:r>
      <w:r>
        <w:rPr>
          <w:rFonts w:hint="eastAsia" w:asciiTheme="minorHAnsi" w:eastAsiaTheme="minorEastAsia"/>
          <w:b/>
          <w:bCs/>
          <w:color w:val="795D01" w:themeColor="accent3" w:themeShade="80"/>
          <w:sz w:val="28"/>
          <w:szCs w:val="28"/>
          <w:lang w:val="en-US" w:eastAsia="zh-CN"/>
        </w:rPr>
        <w:t>所编制的“黑名单”对这些工人实行无理解雇。</w:t>
      </w:r>
      <w:r>
        <w:rPr>
          <w:rFonts w:hint="eastAsia" w:asciiTheme="minorHAnsi" w:eastAsiaTheme="minorEastAsia"/>
          <w:sz w:val="28"/>
          <w:szCs w:val="28"/>
          <w:lang w:val="en-US" w:eastAsia="zh-CN"/>
        </w:rPr>
        <w:t>】</w:t>
      </w:r>
    </w:p>
    <w:p w14:paraId="65BD5F5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sz w:val="28"/>
          <w:szCs w:val="28"/>
          <w:lang w:val="en-US" w:eastAsia="zh-CN"/>
        </w:rPr>
        <w:t>4、毛泽东年谱</w:t>
      </w:r>
    </w:p>
    <w:p w14:paraId="4A2C8C1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sz w:val="28"/>
          <w:szCs w:val="28"/>
          <w:lang w:val="en-US" w:eastAsia="zh-CN"/>
        </w:rPr>
      </w:pPr>
      <w:r>
        <w:rPr>
          <w:rFonts w:hint="default"/>
          <w:sz w:val="28"/>
          <w:szCs w:val="28"/>
          <w:lang w:val="en-US" w:eastAsia="zh-CN"/>
        </w:rPr>
        <w:t>中央文献研究室《毛泽东年谱》</w:t>
      </w:r>
      <w:r>
        <w:rPr>
          <w:rFonts w:hint="eastAsia"/>
          <w:sz w:val="28"/>
          <w:szCs w:val="28"/>
          <w:lang w:val="en-US" w:eastAsia="zh-CN"/>
        </w:rPr>
        <w:t>，1959年12月18日下午四时半至晚九时，毛主席同陈伯达、胡绳、邓力群、田家英继续读《政治经济学教科书》第二十二章《农业的社会主义改造》，并开始读第二十三章《社会主义国民经济体系的建立》：</w:t>
      </w:r>
    </w:p>
    <w:p w14:paraId="4E901C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【教科书说，一九三六年通过的新的“苏联宪法不仅仅是宣布劳动者有劳动权利，休息权利，受教育权利，年老、患病及丧失劳动能力时获得物质保证的权利，而且采取多种措施，来保证这些权利”。</w:t>
      </w:r>
      <w:r>
        <w:rPr>
          <w:rFonts w:hint="eastAsia"/>
          <w:b/>
          <w:bCs/>
          <w:color w:val="795D01" w:themeColor="accent3" w:themeShade="80"/>
          <w:sz w:val="28"/>
          <w:szCs w:val="28"/>
          <w:lang w:val="en-US" w:eastAsia="zh-CN"/>
        </w:rPr>
        <w:t>毛泽东批注：“最大的权利是管理国家。”在读完整个这一段后，毛泽东说：这里讲到苏联劳动者享受的各种权利时，没有讲劳动者管理国家、管理军队、管理各种企业、管理文化教育的权利。</w:t>
      </w:r>
      <w:r>
        <w:rPr>
          <w:rFonts w:hint="eastAsia"/>
          <w:sz w:val="28"/>
          <w:szCs w:val="28"/>
          <w:lang w:val="en-US" w:eastAsia="zh-CN"/>
        </w:rPr>
        <w:t>实际上，这是社会主义制度下劳动者最大的权利，最根本的权利。没有这种权利，劳动者的工作权、休息权、受教育权等等权利，就没有保证。毛泽东针对这一段中所说的“社会主义在苏联的胜利就创造了保证劳动者实际享受各种权利的牢固的经济基础。真正的社会主义的民主就表现在这里”，指出：社会主义民主的问题，首先就是劳动者有没有权利来克服各种敌对势力和它们的影响的问题。像报纸刊物、广播、电影这类东西，掌握在谁手里，由谁来发议论，都是属于权利的问题。人民内部有各个派别，有党派性。</w:t>
      </w:r>
      <w:r>
        <w:rPr>
          <w:rFonts w:hint="eastAsia"/>
          <w:b/>
          <w:bCs/>
          <w:color w:val="795D01" w:themeColor="accent3" w:themeShade="80"/>
          <w:sz w:val="28"/>
          <w:szCs w:val="28"/>
          <w:lang w:val="en-US" w:eastAsia="zh-CN"/>
        </w:rPr>
        <w:t>一切国家机关、一切部队、一切企业、一切文化教育事业掌握在哪一派手里，对于保证人民的权利问题，关系极大。</w:t>
      </w:r>
      <w:r>
        <w:rPr>
          <w:rFonts w:hint="eastAsia"/>
          <w:sz w:val="28"/>
          <w:szCs w:val="28"/>
          <w:lang w:val="en-US" w:eastAsia="zh-CN"/>
        </w:rPr>
        <w:t>总之，人民自己必须管理上层建筑，不管理上层建筑是不行的。我们不能够把人民的权利问题，了解为国家只由一部分人管理，人民在这些人的管理下享受劳动、教育、社会保险等等权利。】</w:t>
      </w:r>
    </w:p>
    <w:p w14:paraId="543C78B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5938520" cy="3945255"/>
            <wp:effectExtent l="0" t="0" r="5080" b="190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rcRect/>
                    <a:stretch>
                      <a:fillRect/>
                    </a:stretch>
                  </pic:blipFill>
                  <pic:spPr>
                    <a:xfrm>
                      <a:off x="0" y="0"/>
                      <a:ext cx="5938520" cy="394525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385D2B"/>
    <w:rsid w:val="199364A5"/>
    <w:rsid w:val="1FD53463"/>
    <w:rsid w:val="30BF6B40"/>
    <w:rsid w:val="355C1C60"/>
    <w:rsid w:val="514C7D0B"/>
    <w:rsid w:val="69385D2B"/>
    <w:rsid w:val="70D44FBF"/>
    <w:rsid w:val="73555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209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2025-03-14T13:40:00Z</dcterms:created>
  <dc:creator>Administrator</dc:creator>
  <cp:lastModifiedBy>Administrator</cp:lastModifiedBy>
  <dcterms:modified xsi:type="dcterms:W3CDTF">2025-03-15T02:46:55Z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93A24CA72A054206A55136699769B9CE_11</vt:lpwstr>
  </property>
</Properties>
</file>