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6C82" w:rsidRDefault="00C52D6C">
      <w:pPr>
        <w:pStyle w:val="1"/>
      </w:pPr>
      <w:r>
        <w:rPr>
          <w:rFonts w:hint="eastAsia"/>
        </w:rPr>
        <w:t>《邓选》学习</w:t>
      </w:r>
      <w:r>
        <w:rPr>
          <w:rFonts w:hint="eastAsia"/>
        </w:rPr>
        <w:t xml:space="preserve"> </w:t>
      </w:r>
      <w:r>
        <w:rPr>
          <w:rFonts w:hint="eastAsia"/>
        </w:rPr>
        <w:t>（二十七）改开前后发展速度对比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你一九七三年来访问时，中国社会不安定，还在搞“文化大革命”。总的说，那个时候“左”得要命。“左”的结果是社会经济发展很慢。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——《邓选》第三卷《政治上发展民主，经济上实行改革》（一九八五年四月十五日）</w:t>
      </w:r>
    </w:p>
    <w:p w:rsidR="00766C82" w:rsidRDefault="00C52D6C">
      <w:pPr>
        <w:widowControl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我们过去固守成规，关起门来搞建设，搞了好多年，导致的结果不好经济建设也在逐步发展，也搞了一些东西，比如原子弹、氢弹搞成功了，洲际导弹也搞成功了，但总的来说，很长时间处于缓慢发展和停滞的状态，人民的生活还是贫困。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——《邓选》第三卷《社会主义必须摆脱贫穷》（一九八七年四月二十六日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过去十年的发展速度不算低，如果今后这些年也保持比较好的速度，我们深化改革的风险就小得多了。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——《邓选》第三卷《在改革中保持生产的较好发展》</w:t>
      </w:r>
      <w:r>
        <w:rPr>
          <w:sz w:val="28"/>
          <w:szCs w:val="28"/>
        </w:rPr>
        <w:t>（一九八八年六月七日）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“实事求是”是共产党员的作风。新中国前三十年到底慢不慢？笔者根据相关资料，整理了图表，对比改开前后发展速度。</w:t>
      </w:r>
    </w:p>
    <w:p w:rsidR="00766C82" w:rsidRDefault="00C52D6C" w:rsidP="00766C82">
      <w:pPr>
        <w:spacing w:beforeLines="100" w:afterLines="10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一、大宗工业品的赶英超美的发展速度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114300" distR="114300">
            <wp:extent cx="5267325" cy="2697480"/>
            <wp:effectExtent l="0" t="0" r="9525" b="7620"/>
            <wp:docPr id="2" name="图片 2" descr="发展慢-赶英超美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发展慢-赶英超美-表"/>
                    <pic:cNvPicPr>
                      <a:picLocks noChangeAspect="1"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上表中黄色为</w:t>
      </w:r>
      <w:r>
        <w:rPr>
          <w:rFonts w:hint="eastAsia"/>
          <w:sz w:val="28"/>
          <w:szCs w:val="28"/>
        </w:rPr>
        <w:t>1978</w:t>
      </w:r>
      <w:r>
        <w:rPr>
          <w:rFonts w:hint="eastAsia"/>
          <w:sz w:val="28"/>
          <w:szCs w:val="28"/>
        </w:rPr>
        <w:t>年超越美英法的大宗工业品。包括：煤炭，水泥，拖拉机，棉纱，棉布。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灰色为超越英法的大宗工业品。包括：钢，生铁，</w:t>
      </w:r>
      <w:r>
        <w:rPr>
          <w:rFonts w:hint="eastAsia"/>
          <w:sz w:val="28"/>
          <w:szCs w:val="28"/>
        </w:rPr>
        <w:t>原油，粮食，化肥，硫酸，铁路里程，公路里程。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蓝色为超越法国的大宗工业品。包括：发电量。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为更直观，笔者做了部分大宗工业品产量对比柱状图，蓝色为</w:t>
      </w:r>
      <w:r>
        <w:rPr>
          <w:rFonts w:hint="eastAsia"/>
          <w:sz w:val="28"/>
          <w:szCs w:val="28"/>
        </w:rPr>
        <w:t>1949</w:t>
      </w:r>
      <w:r>
        <w:rPr>
          <w:rFonts w:hint="eastAsia"/>
          <w:sz w:val="28"/>
          <w:szCs w:val="28"/>
        </w:rPr>
        <w:t>年中国与美英法大宗工业品产量，红色为</w:t>
      </w:r>
      <w:r>
        <w:rPr>
          <w:rFonts w:hint="eastAsia"/>
          <w:sz w:val="28"/>
          <w:szCs w:val="28"/>
        </w:rPr>
        <w:t>1978</w:t>
      </w:r>
      <w:r>
        <w:rPr>
          <w:rFonts w:hint="eastAsia"/>
          <w:sz w:val="28"/>
          <w:szCs w:val="28"/>
        </w:rPr>
        <w:t>年中国与美英法大宗工业品产量。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、超越美英法的大宗工业品产量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114300" distR="114300">
            <wp:extent cx="5000625" cy="3200400"/>
            <wp:effectExtent l="0" t="0" r="9525" b="0"/>
            <wp:docPr id="3" name="图片 3" descr="发展慢-赶英超美-图-煤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发展慢-赶英超美-图-煤炭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</w:pPr>
      <w:r>
        <w:rPr>
          <w:noProof/>
        </w:rPr>
        <w:drawing>
          <wp:inline distT="0" distB="0" distL="114300" distR="114300">
            <wp:extent cx="5029200" cy="3242945"/>
            <wp:effectExtent l="0" t="0" r="0" b="1460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4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、超越英法的大宗工业品产量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114300" distR="114300">
            <wp:extent cx="4949190" cy="2981960"/>
            <wp:effectExtent l="0" t="0" r="3810" b="8890"/>
            <wp:docPr id="5" name="图片 5" descr="发展慢-赶英超美-图-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发展慢-赶英超美-图-钢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919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>
            <wp:extent cx="5009515" cy="3018155"/>
            <wp:effectExtent l="0" t="0" r="635" b="10795"/>
            <wp:docPr id="6" name="图片 6" descr="发展慢-赶英超美-图-生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发展慢-赶英超美-图-生铁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9515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114300" distR="114300">
            <wp:extent cx="4981575" cy="3001645"/>
            <wp:effectExtent l="0" t="0" r="9525" b="8255"/>
            <wp:docPr id="7" name="图片 7" descr="发展慢-赶英超美-图-化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发展慢-赶英超美-图-化肥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>
            <wp:extent cx="4997450" cy="3011170"/>
            <wp:effectExtent l="0" t="0" r="12700" b="17780"/>
            <wp:docPr id="8" name="图片 8" descr="发展慢-赶英超美-图-硫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发展慢-赶英超美-图-硫酸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114300" distR="114300">
            <wp:extent cx="5203190" cy="3134995"/>
            <wp:effectExtent l="0" t="0" r="16510" b="8255"/>
            <wp:docPr id="9" name="图片 9" descr="发展慢-赶英超美-图-铁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发展慢-赶英超美-图-铁路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319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二、该开前后大宗工业品产量发展速度对比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为公平起见，</w:t>
      </w:r>
      <w:r>
        <w:rPr>
          <w:rFonts w:hint="eastAsia"/>
          <w:b/>
          <w:bCs/>
          <w:color w:val="C00000"/>
          <w:sz w:val="28"/>
          <w:szCs w:val="28"/>
        </w:rPr>
        <w:t>更为了顾及一点颜面</w:t>
      </w:r>
      <w:r>
        <w:rPr>
          <w:rFonts w:hint="eastAsia"/>
          <w:sz w:val="28"/>
          <w:szCs w:val="28"/>
        </w:rPr>
        <w:t>，笔者没有采用</w:t>
      </w:r>
      <w:r>
        <w:rPr>
          <w:rFonts w:hint="eastAsia"/>
          <w:sz w:val="28"/>
          <w:szCs w:val="28"/>
        </w:rPr>
        <w:t>1948</w:t>
      </w:r>
      <w:r>
        <w:rPr>
          <w:rFonts w:hint="eastAsia"/>
          <w:sz w:val="28"/>
          <w:szCs w:val="28"/>
        </w:rPr>
        <w:t>年的数据，而是采用了恢复期结束后</w:t>
      </w:r>
      <w:r>
        <w:rPr>
          <w:rFonts w:hint="eastAsia"/>
          <w:sz w:val="28"/>
          <w:szCs w:val="28"/>
        </w:rPr>
        <w:t>1952</w:t>
      </w:r>
      <w:r>
        <w:rPr>
          <w:rFonts w:hint="eastAsia"/>
          <w:sz w:val="28"/>
          <w:szCs w:val="28"/>
        </w:rPr>
        <w:t>年的数据作为基础数据。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>
            <wp:extent cx="5264785" cy="3452495"/>
            <wp:effectExtent l="0" t="0" r="12065" b="14605"/>
            <wp:docPr id="10" name="图片 10" descr="改开前后发展速度-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改开前后发展速度-表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proofErr w:type="gramStart"/>
      <w:r>
        <w:rPr>
          <w:rFonts w:hint="eastAsia"/>
          <w:sz w:val="28"/>
          <w:szCs w:val="28"/>
        </w:rPr>
        <w:t>柱状图会更加</w:t>
      </w:r>
      <w:proofErr w:type="gramEnd"/>
      <w:r>
        <w:rPr>
          <w:rFonts w:hint="eastAsia"/>
          <w:sz w:val="28"/>
          <w:szCs w:val="28"/>
        </w:rPr>
        <w:t>直观。蓝色为该开前（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952-1978</w:t>
      </w:r>
      <w:r>
        <w:rPr>
          <w:rFonts w:hint="eastAsia"/>
          <w:sz w:val="28"/>
          <w:szCs w:val="28"/>
        </w:rPr>
        <w:t>）增长速度，红色为</w:t>
      </w:r>
      <w:r>
        <w:rPr>
          <w:rFonts w:hint="eastAsia"/>
          <w:sz w:val="28"/>
          <w:szCs w:val="28"/>
        </w:rPr>
        <w:lastRenderedPageBreak/>
        <w:t>改开后（</w:t>
      </w:r>
      <w:r>
        <w:rPr>
          <w:rFonts w:hint="eastAsia"/>
          <w:sz w:val="28"/>
          <w:szCs w:val="28"/>
        </w:rPr>
        <w:t>1978-1998</w:t>
      </w:r>
      <w:r>
        <w:rPr>
          <w:rFonts w:hint="eastAsia"/>
          <w:sz w:val="28"/>
          <w:szCs w:val="28"/>
        </w:rPr>
        <w:t>）增长速度。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>
            <wp:extent cx="5273040" cy="3769995"/>
            <wp:effectExtent l="0" t="0" r="3810" b="1905"/>
            <wp:docPr id="11" name="图片 11" descr="改开前后发展速度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改开前后发展速度-图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>
            <wp:extent cx="5269865" cy="3651250"/>
            <wp:effectExtent l="0" t="0" r="6985" b="6350"/>
            <wp:docPr id="12" name="图片 12" descr="改开前后发展速度（平均）-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改开前后发展速度（平均）-图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从图中可以看到，代表工业自主能力的工业母机（机床）的增长速度，</w:t>
      </w:r>
      <w:r>
        <w:rPr>
          <w:rFonts w:hint="eastAsia"/>
          <w:sz w:val="28"/>
          <w:szCs w:val="28"/>
        </w:rPr>
        <w:lastRenderedPageBreak/>
        <w:t>在改开后竟然是负增长。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三、中国与美、苏、英、法、印的同量增长所用时间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为更与对比性，该数据主要以各国在相同产量区间，比如都从</w:t>
      </w:r>
      <w:r>
        <w:rPr>
          <w:rFonts w:hint="eastAsia"/>
          <w:sz w:val="28"/>
          <w:szCs w:val="28"/>
        </w:rPr>
        <w:t>100</w:t>
      </w:r>
      <w:r>
        <w:rPr>
          <w:rFonts w:hint="eastAsia"/>
          <w:sz w:val="28"/>
          <w:szCs w:val="28"/>
        </w:rPr>
        <w:t>万吨到</w:t>
      </w:r>
      <w:r>
        <w:rPr>
          <w:rFonts w:hint="eastAsia"/>
          <w:sz w:val="28"/>
          <w:szCs w:val="28"/>
        </w:rPr>
        <w:t>1000</w:t>
      </w:r>
      <w:r>
        <w:rPr>
          <w:rFonts w:hint="eastAsia"/>
          <w:sz w:val="28"/>
          <w:szCs w:val="28"/>
        </w:rPr>
        <w:t>万吨所用时间（年）来对比，看看哪个国家的速度更快。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、钢产量所用年限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114300" distR="114300">
            <wp:extent cx="5271770" cy="3033395"/>
            <wp:effectExtent l="0" t="0" r="5080" b="14605"/>
            <wp:docPr id="14" name="图片 14" descr="年限-表-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年限-表-钢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钢产量从</w:t>
      </w:r>
      <w:r>
        <w:rPr>
          <w:rFonts w:hint="eastAsia"/>
          <w:sz w:val="28"/>
          <w:szCs w:val="28"/>
        </w:rPr>
        <w:t>130</w:t>
      </w:r>
      <w:r>
        <w:rPr>
          <w:rFonts w:hint="eastAsia"/>
          <w:sz w:val="28"/>
          <w:szCs w:val="28"/>
        </w:rPr>
        <w:t>万吨到</w:t>
      </w:r>
      <w:r>
        <w:rPr>
          <w:rFonts w:hint="eastAsia"/>
          <w:sz w:val="28"/>
          <w:szCs w:val="28"/>
        </w:rPr>
        <w:t>3170</w:t>
      </w:r>
      <w:r>
        <w:rPr>
          <w:rFonts w:hint="eastAsia"/>
          <w:sz w:val="28"/>
          <w:szCs w:val="28"/>
        </w:rPr>
        <w:t>万吨所用时间，新中国用时</w:t>
      </w:r>
      <w:r>
        <w:rPr>
          <w:rFonts w:hint="eastAsia"/>
          <w:sz w:val="28"/>
          <w:szCs w:val="28"/>
        </w:rPr>
        <w:t>26</w:t>
      </w:r>
      <w:r>
        <w:rPr>
          <w:rFonts w:hint="eastAsia"/>
          <w:sz w:val="28"/>
          <w:szCs w:val="28"/>
        </w:rPr>
        <w:t>年，美国用时</w:t>
      </w:r>
      <w:r>
        <w:rPr>
          <w:rFonts w:hint="eastAsia"/>
          <w:sz w:val="28"/>
          <w:szCs w:val="28"/>
        </w:rPr>
        <w:t>33</w:t>
      </w:r>
      <w:r>
        <w:rPr>
          <w:rFonts w:hint="eastAsia"/>
          <w:sz w:val="28"/>
          <w:szCs w:val="28"/>
        </w:rPr>
        <w:t>年，英国用时</w:t>
      </w:r>
      <w:r>
        <w:rPr>
          <w:rFonts w:hint="eastAsia"/>
          <w:sz w:val="28"/>
          <w:szCs w:val="28"/>
        </w:rPr>
        <w:t>90</w:t>
      </w:r>
      <w:r>
        <w:rPr>
          <w:rFonts w:hint="eastAsia"/>
          <w:sz w:val="28"/>
          <w:szCs w:val="28"/>
        </w:rPr>
        <w:t>年（最高年产量为</w:t>
      </w:r>
      <w:r>
        <w:rPr>
          <w:rFonts w:hint="eastAsia"/>
          <w:sz w:val="28"/>
          <w:szCs w:val="28"/>
        </w:rPr>
        <w:t>1970</w:t>
      </w:r>
      <w:r>
        <w:rPr>
          <w:rFonts w:hint="eastAsia"/>
          <w:sz w:val="28"/>
          <w:szCs w:val="28"/>
        </w:rPr>
        <w:t>年的</w:t>
      </w:r>
      <w:r>
        <w:rPr>
          <w:rFonts w:hint="eastAsia"/>
          <w:sz w:val="28"/>
          <w:szCs w:val="28"/>
        </w:rPr>
        <w:t>2829</w:t>
      </w:r>
      <w:r>
        <w:rPr>
          <w:rFonts w:hint="eastAsia"/>
          <w:sz w:val="28"/>
          <w:szCs w:val="28"/>
        </w:rPr>
        <w:t>万吨），法国用时</w:t>
      </w:r>
      <w:r>
        <w:rPr>
          <w:rFonts w:hint="eastAsia"/>
          <w:sz w:val="28"/>
          <w:szCs w:val="28"/>
        </w:rPr>
        <w:t>76</w:t>
      </w:r>
      <w:r>
        <w:rPr>
          <w:rFonts w:hint="eastAsia"/>
          <w:sz w:val="28"/>
          <w:szCs w:val="28"/>
        </w:rPr>
        <w:t>年（最高年产量为</w:t>
      </w:r>
      <w:r>
        <w:rPr>
          <w:rFonts w:hint="eastAsia"/>
          <w:sz w:val="28"/>
          <w:szCs w:val="28"/>
        </w:rPr>
        <w:t>1973</w:t>
      </w:r>
      <w:r>
        <w:rPr>
          <w:rFonts w:hint="eastAsia"/>
          <w:sz w:val="28"/>
          <w:szCs w:val="28"/>
        </w:rPr>
        <w:t>年的</w:t>
      </w:r>
      <w:r>
        <w:rPr>
          <w:rFonts w:hint="eastAsia"/>
          <w:sz w:val="28"/>
          <w:szCs w:val="28"/>
        </w:rPr>
        <w:t>2526</w:t>
      </w:r>
      <w:r>
        <w:rPr>
          <w:rFonts w:hint="eastAsia"/>
          <w:sz w:val="28"/>
          <w:szCs w:val="28"/>
        </w:rPr>
        <w:t>万吨），苏联用时</w:t>
      </w:r>
      <w:r>
        <w:rPr>
          <w:rFonts w:hint="eastAsia"/>
          <w:sz w:val="28"/>
          <w:szCs w:val="28"/>
        </w:rPr>
        <w:t>26</w:t>
      </w:r>
      <w:r>
        <w:rPr>
          <w:rFonts w:hint="eastAsia"/>
          <w:sz w:val="28"/>
          <w:szCs w:val="28"/>
        </w:rPr>
        <w:t>年（与新中国一样），印度用时</w:t>
      </w:r>
      <w:r>
        <w:rPr>
          <w:rFonts w:hint="eastAsia"/>
          <w:sz w:val="28"/>
          <w:szCs w:val="28"/>
        </w:rPr>
        <w:t>63</w:t>
      </w:r>
      <w:r>
        <w:rPr>
          <w:rFonts w:hint="eastAsia"/>
          <w:sz w:val="28"/>
          <w:szCs w:val="28"/>
        </w:rPr>
        <w:t>年——直到</w:t>
      </w:r>
      <w:r>
        <w:rPr>
          <w:rFonts w:hint="eastAsia"/>
          <w:sz w:val="28"/>
          <w:szCs w:val="28"/>
        </w:rPr>
        <w:t>2003</w:t>
      </w:r>
      <w:r>
        <w:rPr>
          <w:rFonts w:hint="eastAsia"/>
          <w:sz w:val="28"/>
          <w:szCs w:val="28"/>
        </w:rPr>
        <w:t>年。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柱状</w:t>
      </w:r>
      <w:proofErr w:type="gramStart"/>
      <w:r>
        <w:rPr>
          <w:rFonts w:hint="eastAsia"/>
          <w:sz w:val="28"/>
          <w:szCs w:val="28"/>
        </w:rPr>
        <w:t>图更加</w:t>
      </w:r>
      <w:proofErr w:type="gramEnd"/>
      <w:r>
        <w:rPr>
          <w:rFonts w:hint="eastAsia"/>
          <w:sz w:val="28"/>
          <w:szCs w:val="28"/>
        </w:rPr>
        <w:t>直观，红色为新中国所用年限（下同）。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114300" distR="114300">
            <wp:extent cx="5274310" cy="3496945"/>
            <wp:effectExtent l="0" t="0" r="2540" b="8255"/>
            <wp:docPr id="15" name="图片 15" descr="发展年限-图-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发展年限-图-钢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、铁所用年限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铁产量从</w:t>
      </w:r>
      <w:r>
        <w:rPr>
          <w:rFonts w:hint="eastAsia"/>
          <w:sz w:val="28"/>
          <w:szCs w:val="28"/>
        </w:rPr>
        <w:t>190</w:t>
      </w:r>
      <w:r>
        <w:rPr>
          <w:rFonts w:hint="eastAsia"/>
          <w:sz w:val="28"/>
          <w:szCs w:val="28"/>
        </w:rPr>
        <w:t>万吨到</w:t>
      </w:r>
      <w:r>
        <w:rPr>
          <w:rFonts w:hint="eastAsia"/>
          <w:sz w:val="28"/>
          <w:szCs w:val="28"/>
        </w:rPr>
        <w:t>3500</w:t>
      </w:r>
      <w:r>
        <w:rPr>
          <w:rFonts w:hint="eastAsia"/>
          <w:sz w:val="28"/>
          <w:szCs w:val="28"/>
        </w:rPr>
        <w:t>万吨所用时间，新中国用时</w:t>
      </w:r>
      <w:r>
        <w:rPr>
          <w:rFonts w:hint="eastAsia"/>
          <w:sz w:val="28"/>
          <w:szCs w:val="28"/>
        </w:rPr>
        <w:t>26</w:t>
      </w:r>
      <w:r>
        <w:rPr>
          <w:rFonts w:hint="eastAsia"/>
          <w:sz w:val="28"/>
          <w:szCs w:val="28"/>
        </w:rPr>
        <w:t>年，美国用时</w:t>
      </w:r>
      <w:r>
        <w:rPr>
          <w:rFonts w:hint="eastAsia"/>
          <w:sz w:val="28"/>
          <w:szCs w:val="28"/>
        </w:rPr>
        <w:t>42</w:t>
      </w:r>
      <w:r>
        <w:rPr>
          <w:rFonts w:hint="eastAsia"/>
          <w:sz w:val="28"/>
          <w:szCs w:val="28"/>
        </w:rPr>
        <w:t>年，英国用时</w:t>
      </w:r>
      <w:r>
        <w:rPr>
          <w:rFonts w:hint="eastAsia"/>
          <w:sz w:val="28"/>
          <w:szCs w:val="28"/>
        </w:rPr>
        <w:t>120</w:t>
      </w:r>
      <w:r>
        <w:rPr>
          <w:rFonts w:hint="eastAsia"/>
          <w:sz w:val="28"/>
          <w:szCs w:val="28"/>
        </w:rPr>
        <w:t>年（最高年产量为</w:t>
      </w:r>
      <w:r>
        <w:rPr>
          <w:rFonts w:hint="eastAsia"/>
          <w:sz w:val="28"/>
          <w:szCs w:val="28"/>
        </w:rPr>
        <w:t>1965</w:t>
      </w:r>
      <w:r>
        <w:rPr>
          <w:rFonts w:hint="eastAsia"/>
          <w:sz w:val="28"/>
          <w:szCs w:val="28"/>
        </w:rPr>
        <w:t>年的</w:t>
      </w:r>
      <w:r>
        <w:rPr>
          <w:rFonts w:hint="eastAsia"/>
          <w:sz w:val="28"/>
          <w:szCs w:val="28"/>
        </w:rPr>
        <w:t>1774</w:t>
      </w:r>
      <w:r>
        <w:rPr>
          <w:rFonts w:hint="eastAsia"/>
          <w:sz w:val="28"/>
          <w:szCs w:val="28"/>
        </w:rPr>
        <w:t>万吨），法国用时</w:t>
      </w:r>
      <w:r>
        <w:rPr>
          <w:rFonts w:hint="eastAsia"/>
          <w:sz w:val="28"/>
          <w:szCs w:val="28"/>
        </w:rPr>
        <w:t>93</w:t>
      </w:r>
      <w:r>
        <w:rPr>
          <w:rFonts w:hint="eastAsia"/>
          <w:sz w:val="28"/>
          <w:szCs w:val="28"/>
        </w:rPr>
        <w:t>年（最高年产量为</w:t>
      </w:r>
      <w:r>
        <w:rPr>
          <w:rFonts w:hint="eastAsia"/>
          <w:sz w:val="28"/>
          <w:szCs w:val="28"/>
        </w:rPr>
        <w:t>1973</w:t>
      </w:r>
      <w:r>
        <w:rPr>
          <w:rFonts w:hint="eastAsia"/>
          <w:sz w:val="28"/>
          <w:szCs w:val="28"/>
        </w:rPr>
        <w:t>年的</w:t>
      </w:r>
      <w:r>
        <w:rPr>
          <w:rFonts w:hint="eastAsia"/>
          <w:sz w:val="28"/>
          <w:szCs w:val="28"/>
        </w:rPr>
        <w:t>2251</w:t>
      </w:r>
      <w:r>
        <w:rPr>
          <w:rFonts w:hint="eastAsia"/>
          <w:sz w:val="28"/>
          <w:szCs w:val="28"/>
        </w:rPr>
        <w:t>万吨）</w:t>
      </w:r>
      <w:r>
        <w:rPr>
          <w:rFonts w:hint="eastAsia"/>
          <w:sz w:val="28"/>
          <w:szCs w:val="28"/>
        </w:rPr>
        <w:t>，苏联用时</w:t>
      </w:r>
      <w:r>
        <w:rPr>
          <w:rFonts w:hint="eastAsia"/>
          <w:sz w:val="28"/>
          <w:szCs w:val="28"/>
        </w:rPr>
        <w:t>58</w:t>
      </w:r>
      <w:r>
        <w:rPr>
          <w:rFonts w:hint="eastAsia"/>
          <w:sz w:val="28"/>
          <w:szCs w:val="28"/>
        </w:rPr>
        <w:t>年，印度用时</w:t>
      </w:r>
      <w:r>
        <w:rPr>
          <w:rFonts w:hint="eastAsia"/>
          <w:sz w:val="28"/>
          <w:szCs w:val="28"/>
        </w:rPr>
        <w:t>67</w:t>
      </w:r>
      <w:r>
        <w:rPr>
          <w:rFonts w:hint="eastAsia"/>
          <w:sz w:val="28"/>
          <w:szCs w:val="28"/>
        </w:rPr>
        <w:t>年——直到</w:t>
      </w:r>
      <w:r>
        <w:rPr>
          <w:rFonts w:hint="eastAsia"/>
          <w:sz w:val="28"/>
          <w:szCs w:val="28"/>
        </w:rPr>
        <w:t>2007</w:t>
      </w:r>
      <w:r>
        <w:rPr>
          <w:rFonts w:hint="eastAsia"/>
          <w:sz w:val="28"/>
          <w:szCs w:val="28"/>
        </w:rPr>
        <w:t>年。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>
            <wp:extent cx="5271770" cy="3004185"/>
            <wp:effectExtent l="0" t="0" r="5080" b="5715"/>
            <wp:docPr id="16" name="图片 16" descr="发展年限-表-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发展年限-表-铁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bookmarkStart w:id="0" w:name="_GoBack"/>
      <w:r>
        <w:rPr>
          <w:rFonts w:hint="eastAsia"/>
          <w:noProof/>
          <w:sz w:val="28"/>
          <w:szCs w:val="28"/>
        </w:rPr>
        <w:lastRenderedPageBreak/>
        <w:drawing>
          <wp:inline distT="0" distB="0" distL="114300" distR="114300">
            <wp:extent cx="5272405" cy="3776345"/>
            <wp:effectExtent l="0" t="0" r="4445" b="14605"/>
            <wp:docPr id="1" name="图片 1" descr="发展年限-图-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发展年限-图-铁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sz w:val="28"/>
          <w:szCs w:val="28"/>
        </w:rPr>
        <w:t>煤炭</w:t>
      </w:r>
      <w:r>
        <w:rPr>
          <w:rFonts w:hint="eastAsia"/>
          <w:sz w:val="28"/>
          <w:szCs w:val="28"/>
        </w:rPr>
        <w:t>所用年限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>
            <wp:extent cx="5271770" cy="3151505"/>
            <wp:effectExtent l="0" t="0" r="5080" b="10795"/>
            <wp:docPr id="18" name="图片 18" descr="发展年限-表-煤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发展年限-表-煤炭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114300" distR="114300">
            <wp:extent cx="5271770" cy="3625850"/>
            <wp:effectExtent l="0" t="0" r="5080" b="12700"/>
            <wp:docPr id="20" name="图片 20" descr="发展年限-图-煤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发展年限-图-煤炭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、石油所用年限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>
            <wp:extent cx="5271770" cy="3357245"/>
            <wp:effectExtent l="0" t="0" r="5080" b="14605"/>
            <wp:docPr id="21" name="图片 21" descr="发展年限-表-石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发展年限-表-石油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114300" distR="114300">
            <wp:extent cx="5268595" cy="3750945"/>
            <wp:effectExtent l="0" t="0" r="8255" b="1905"/>
            <wp:docPr id="24" name="图片 24" descr="发展年限-图-石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发展年限-图-石油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>、发电量所用年限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>
            <wp:extent cx="5271770" cy="2989580"/>
            <wp:effectExtent l="0" t="0" r="5080" b="1270"/>
            <wp:docPr id="23" name="图片 23" descr="发展年限-表-发电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发展年限-表-发电量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114300" distR="114300">
            <wp:extent cx="5271135" cy="3796665"/>
            <wp:effectExtent l="0" t="0" r="5715" b="13335"/>
            <wp:docPr id="25" name="图片 25" descr="发展年限-图-发电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发展年限-图-发电量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、铁路所用年限</w:t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114300" distR="114300">
            <wp:extent cx="5271770" cy="2981960"/>
            <wp:effectExtent l="0" t="0" r="5080" b="8890"/>
            <wp:docPr id="26" name="图片 26" descr="发展年限-表-铁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发展年限-表-铁路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114300" distR="114300">
            <wp:extent cx="5272405" cy="3561715"/>
            <wp:effectExtent l="0" t="0" r="4445" b="635"/>
            <wp:docPr id="28" name="图片 28" descr="发展年限-图-铁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发展年限-图-铁路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C82" w:rsidRDefault="00C52D6C" w:rsidP="00766C82">
      <w:pPr>
        <w:spacing w:beforeLines="100" w:afterLines="100"/>
        <w:rPr>
          <w:sz w:val="28"/>
          <w:szCs w:val="28"/>
        </w:rPr>
      </w:pPr>
      <w:r>
        <w:rPr>
          <w:rFonts w:hint="eastAsia"/>
          <w:sz w:val="28"/>
          <w:szCs w:val="28"/>
        </w:rPr>
        <w:t>数据不会撒谎。</w:t>
      </w:r>
    </w:p>
    <w:sectPr w:rsidR="00766C82" w:rsidSect="00766C82">
      <w:pgSz w:w="11906" w:h="16838"/>
      <w:pgMar w:top="567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52D6C" w:rsidRDefault="00C52D6C" w:rsidP="00C52D6C">
      <w:r>
        <w:separator/>
      </w:r>
    </w:p>
  </w:endnote>
  <w:endnote w:type="continuationSeparator" w:id="0">
    <w:p w:rsidR="00C52D6C" w:rsidRDefault="00C52D6C" w:rsidP="00C52D6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52D6C" w:rsidRDefault="00C52D6C" w:rsidP="00C52D6C">
      <w:r>
        <w:separator/>
      </w:r>
    </w:p>
  </w:footnote>
  <w:footnote w:type="continuationSeparator" w:id="0">
    <w:p w:rsidR="00C52D6C" w:rsidRDefault="00C52D6C" w:rsidP="00C52D6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MjEzMWRkZmM4NDA4NDRiMDMxMWQxZmMxZmY3Yjc5YTYifQ=="/>
  </w:docVars>
  <w:rsids>
    <w:rsidRoot w:val="0D4E6E1B"/>
    <w:rsid w:val="00234F20"/>
    <w:rsid w:val="00766C82"/>
    <w:rsid w:val="00B93851"/>
    <w:rsid w:val="00C52D6C"/>
    <w:rsid w:val="00D05B41"/>
    <w:rsid w:val="00F8425C"/>
    <w:rsid w:val="023D2155"/>
    <w:rsid w:val="04E86612"/>
    <w:rsid w:val="0D4E6E1B"/>
    <w:rsid w:val="18C64632"/>
    <w:rsid w:val="29D225A3"/>
    <w:rsid w:val="44E3193A"/>
    <w:rsid w:val="48A013C8"/>
    <w:rsid w:val="49A817CC"/>
    <w:rsid w:val="4AEE3DA2"/>
    <w:rsid w:val="4C441AE0"/>
    <w:rsid w:val="5411167A"/>
    <w:rsid w:val="697F55E1"/>
    <w:rsid w:val="6D2F3EA3"/>
    <w:rsid w:val="745F5B50"/>
    <w:rsid w:val="767E0AA1"/>
    <w:rsid w:val="78632A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autoRedefine/>
    <w:qFormat/>
    <w:rsid w:val="00766C82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rsid w:val="00766C82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autoRedefine/>
    <w:qFormat/>
    <w:rsid w:val="00766C82"/>
    <w:rPr>
      <w:sz w:val="18"/>
      <w:szCs w:val="18"/>
    </w:rPr>
  </w:style>
  <w:style w:type="paragraph" w:styleId="a4">
    <w:name w:val="footer"/>
    <w:basedOn w:val="a"/>
    <w:link w:val="Char0"/>
    <w:autoRedefine/>
    <w:qFormat/>
    <w:rsid w:val="00766C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autoRedefine/>
    <w:qFormat/>
    <w:rsid w:val="00766C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autoRedefine/>
    <w:qFormat/>
    <w:rsid w:val="00766C82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4"/>
    <w:autoRedefine/>
    <w:qFormat/>
    <w:rsid w:val="00766C82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批注框文本 Char"/>
    <w:basedOn w:val="a0"/>
    <w:link w:val="a3"/>
    <w:autoRedefine/>
    <w:qFormat/>
    <w:rsid w:val="00766C82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</Pages>
  <Words>1096</Words>
  <Characters>177</Characters>
  <Application>Microsoft Office Word</Application>
  <DocSecurity>0</DocSecurity>
  <Lines>1</Lines>
  <Paragraphs>2</Paragraphs>
  <ScaleCrop>false</ScaleCrop>
  <Company/>
  <LinksUpToDate>false</LinksUpToDate>
  <CharactersWithSpaces>1271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HYS</dc:creator>
  <cp:lastModifiedBy>HYS</cp:lastModifiedBy>
  <cp:revision>5</cp:revision>
  <dcterms:created xsi:type="dcterms:W3CDTF">2024-01-26T20:38:00Z</dcterms:created>
  <dcterms:modified xsi:type="dcterms:W3CDTF">2024-01-26T23:47:00Z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926BE1D2EEA04B58B4F71294D6F67C8B_11</vt:lpwstr>
  </property>
</Properties>
</file>