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越南修正主义数据：在越南，谁是改革开放受益者？越修改革开放为谁服务？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越南通讯社</w:t>
      </w:r>
      <w:r>
        <w:rPr>
          <w:rFonts w:hint="default"/>
          <w:sz w:val="28"/>
          <w:szCs w:val="28"/>
          <w:lang w:val="en-US" w:eastAsia="zh-CN"/>
        </w:rPr>
        <w:t>2021年3月1日</w:t>
      </w:r>
      <w:r>
        <w:rPr>
          <w:rFonts w:hint="eastAsia"/>
          <w:sz w:val="28"/>
          <w:szCs w:val="28"/>
          <w:lang w:val="en-US" w:eastAsia="zh-CN"/>
        </w:rPr>
        <w:t>发表题为《</w:t>
      </w:r>
      <w:r>
        <w:rPr>
          <w:rFonts w:hint="default"/>
          <w:sz w:val="28"/>
          <w:szCs w:val="28"/>
          <w:lang w:val="en-US" w:eastAsia="zh-CN"/>
        </w:rPr>
        <w:t>党领导</w:t>
      </w:r>
      <w:r>
        <w:rPr>
          <w:rFonts w:hint="default"/>
          <w:b/>
          <w:bCs/>
          <w:color w:val="795D01" w:themeColor="accent3" w:themeShade="80"/>
          <w:sz w:val="28"/>
          <w:szCs w:val="28"/>
          <w:lang w:val="en-US" w:eastAsia="zh-CN"/>
        </w:rPr>
        <w:t>改革开放</w:t>
      </w:r>
      <w:r>
        <w:rPr>
          <w:rFonts w:hint="default"/>
          <w:sz w:val="28"/>
          <w:szCs w:val="28"/>
          <w:lang w:val="en-US" w:eastAsia="zh-CN"/>
        </w:rPr>
        <w:t>事业35周年：党强、民富、国家发展</w:t>
      </w:r>
      <w:r>
        <w:rPr>
          <w:rFonts w:hint="eastAsia"/>
          <w:sz w:val="28"/>
          <w:szCs w:val="28"/>
          <w:lang w:val="en-US" w:eastAsia="zh-CN"/>
        </w:rPr>
        <w:t>》的文章：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越通社河内——在1986年12月越共六大，我党提倡国家全面革新开放事业。值此至今，在党领的导下，改革开放事业已经过35年历程。</w:t>
      </w:r>
    </w:p>
    <w:p>
      <w:pPr>
        <w:keepNext w:val="0"/>
        <w:keepLines w:val="0"/>
        <w:pageBreakBefore w:val="0"/>
        <w:widowControl w:val="0"/>
        <w:tabs>
          <w:tab w:val="left" w:pos="7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-92" w:rightChars="-44" w:firstLine="0" w:firstLineChars="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865" cy="3010535"/>
            <wp:effectExtent l="0" t="0" r="3175" b="6985"/>
            <wp:docPr id="2" name="图片 2" descr="4713022b1a7ac3c05de65b8013e9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713022b1a7ac3c05de65b8013e93a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/>
        <w:spacing w:before="0" w:beforeAutospacing="0" w:after="144" w:afterAutospacing="0" w:line="718" w:lineRule="atLeast"/>
        <w:ind w:left="0" w:right="0" w:firstLine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越南通讯社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2023年1月22日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旧文重发，题为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"https://zh.vietnamplus.vn/%E8%B6%8A%E5%8D%97%E6%96%B0%E7%9A%84%E5%8F%91%E5%B1%95%E6%9C%BA%E9%81%87%E6%96%B0%E5%9C%B0%E4%BD%8D%E5%8F%8A%E6%96%B0%E6%B8%B4%E6%9C%9B-post181566.vnp" </w:instrTex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Style w:val="8"/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《</w:t>
      </w:r>
      <w:r>
        <w:rPr>
          <w:rStyle w:val="8"/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越南——新的发展机遇、新地位及新渴望</w:t>
      </w:r>
      <w:r>
        <w:rPr>
          <w:rStyle w:val="8"/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》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：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795D01" w:themeColor="accent3" w:themeShade="80"/>
          <w:kern w:val="2"/>
          <w:sz w:val="28"/>
          <w:szCs w:val="28"/>
          <w:lang w:val="en-US" w:eastAsia="zh-CN" w:bidi="ar-SA"/>
        </w:rPr>
        <w:t>改革开放</w:t>
      </w:r>
      <w:r>
        <w:rPr>
          <w:rFonts w:hint="default" w:asciiTheme="minorHAnsi" w:hAnsiTheme="minorHAnsi" w:eastAsiaTheme="minorEastAsia" w:cstheme="minorBidi"/>
          <w:b/>
          <w:bCs/>
          <w:color w:val="795D01" w:themeColor="accent3" w:themeShade="80"/>
          <w:kern w:val="2"/>
          <w:sz w:val="28"/>
          <w:szCs w:val="28"/>
          <w:lang w:val="en-US" w:eastAsia="zh-CN" w:bidi="ar-SA"/>
        </w:rPr>
        <w:t>35多年来，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越南已经和正在取得诸多伟大成就，有力提升越南的国际地位和威望。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根据百度百科，对越南的“革新开放”是这么说的：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革新开放是指1986年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"https://baike.baidu.com/item/%E8%B6%8A%E5%8D%97%E5%85%B1%E4%BA%A7%E5%85%9A%E7%AC%AC%E5%85%AD%E6%AC%A1%E5%85%A8%E5%9B%BD%E4%BB%A3%E8%A1%A8%E5%A4%A7%E4%BC%9A/63390025?fromModule=lemma_inlink"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越南共产党第六次全国代表大会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所提出的政策，主要是经济上和思想上的改革与开放。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1986年12月，在中国提出“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"https://baike.baidu.com/item/%E6%94%B9%E9%9D%A9%E5%BC%80%E6%94%BE/886098?fromModule=lemma_inlink"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改革开放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”政策几年之后，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"https://baike.baidu.com/item/%E8%B6%8A%E5%8D%97%E5%85%B1%E4%BA%A7%E5%85%9A/1513278?fromModule=lemma_inlink"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越南共产党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第六次全国代表大会提出了“革新”路线。导入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"https://baike.baidu.com/item/%E5%B8%82%E5%9C%BA%E7%BB%8F%E6%B5%8E/348708?fromModule=lemma_inlink"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市场经济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"https://baike.baidu.com/item/%E5%AF%B9%E5%A4%96%E5%BC%80%E6%94%BE/11045958?fromModule=lemma_inlink"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对外开放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政策，改变了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"https://baike.baidu.com/item/%E8%B6%8A%E5%8D%97/155278?fromModule=lemma_inlink"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长期以来对外封闭的情况，令越南向世界开放，同时大幅度提高了国内人民的生活水平，改善了国际上的形象，使越南进入了经济高速发展时期。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那么，越南的改革开放到底是为谁服务的呢？我们从财富比例来分析。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笔者查询了“世界财富与收入数据库</w:t>
      </w: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”，整理了三类人——最富有的1%人群，最富有的10%人群，50%的底层人群所占财富比例。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808220" cy="8856980"/>
            <wp:effectExtent l="0" t="0" r="7620" b="12700"/>
            <wp:docPr id="4" name="图片 4" descr="5ab2e44785a19249a59a52d0e201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ab2e44785a19249a59a52d0e2019b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0500" cy="4302125"/>
            <wp:effectExtent l="0" t="0" r="2540" b="10795"/>
            <wp:docPr id="3" name="图片 3" descr="b8340bdcc248b4fb8a523bb4628d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8340bdcc248b4fb8a523bb4628d2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曲线图中，黄绿色为最富有的1%人群，红色为最富有的10%人群，蓝色为50%的最底层劳苦大众。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从图表中可以看到，越南在改革开放后，最富有的1%的人群占有社会总财富的基本在25%-26.6%之间；最富有的10%的人群占有社会总财富的基本在59%-60%之间；占越南人民50%的最底层的劳苦大众占有社会总财富的从未超过5%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构成大概如下图：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0835" cy="3778885"/>
            <wp:effectExtent l="0" t="0" r="14605" b="63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3778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越南在改革开放前的数据，笔者没有找到。按照一般认为，计划经济是“平均主义”，相信财富占比应该比较平均。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根据百度百科：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1954年按照《日内瓦协议》，越南实行南北分治后，北方独立，照搬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"https://baike.baidu.com/item/%E8%8B%8F%E8%81%94/199168?fromModule=lemma_inlink"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苏联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"https://baike.baidu.com/item/%E8%AE%A1%E5%88%92%E7%BB%8F%E6%B5%8E/479242?fromModule=lemma_inlink"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计划经济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的模式，发展之路越走越窄</w:t>
      </w: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......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1975年南北统一后，越共走了一条中国五十年代选择的建设道路，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instrText xml:space="preserve"> HYPERLINK "https://baike.baidu.com/item/%E6%96%AF%E5%A4%A7%E6%9E%97%E6%A8%A1%E5%BC%8F/4830425?fromModule=lemma_inlink" \t "https://baike.baidu.com/item/%E9%9D%A9%E6%96%B0%E5%BC%80%E6%94%BE/_blank"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斯大林模式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，和闭关锁国——朝苏联“一边倒”政策。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既然是全盘照搬苏联的经济模式，苏联的数据应该有参考性。笔者查询了“世界财富与收入数据库”中俄罗斯数据（解体前是苏联），没有查到70年代财富占比数据，但是查到了三类人群（1%，10%，50%）的收入数据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4310" cy="4308475"/>
            <wp:effectExtent l="0" t="0" r="13970" b="4445"/>
            <wp:docPr id="6" name="图片 6" descr="a6aa23e751667bdcc3245026f1a2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6aa23e751667bdcc3245026f1a2c8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曲线图中，黄绿色为最富有的1%人群，红色为最富有的10%人群，蓝色为50%的最底层劳苦大众。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在上述图中，明显看到苏联在上世纪20年代到80年代，50%的人群收入要大于1%的人群，与10%的人群相当。这是沙俄、苏联、俄罗斯历史上收入最平均的年代。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从俄罗斯（苏联）解体后，可以看到1%与10%人群的收入占比急剧攀升，50%人群的收入占比断崖式下跌。这无疑也反映了三个人群财富占比情况。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苏联上世纪60、70年代的收入数据，可以作为越南同时期财富数据的参考。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越南修正主义由改革开放前财富差距不大的“平均主义”，进化到改革开放后的两极分化，越修这个改革开放到底是为谁服务，一目了然。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数据不会骗人。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越南通讯社</w:t>
      </w: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2021年</w:t>
      </w: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9</w:t>
      </w: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月1</w:t>
      </w: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5</w:t>
      </w: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日</w:t>
      </w: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发表题为《</w:t>
      </w: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我们需要的社会是真正为了人的发展的社会</w:t>
      </w: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》的文章：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越共中央总书记阮富仲强调，我们需要的社会是发展要真正</w:t>
      </w:r>
      <w:r>
        <w:rPr>
          <w:rFonts w:hint="default" w:cstheme="minorBidi"/>
          <w:b/>
          <w:bCs/>
          <w:color w:val="795D01" w:themeColor="accent3" w:themeShade="80"/>
          <w:kern w:val="2"/>
          <w:sz w:val="28"/>
          <w:szCs w:val="28"/>
          <w:lang w:val="en-US" w:eastAsia="zh-CN" w:bidi="ar-SA"/>
        </w:rPr>
        <w:t>为人民服务</w:t>
      </w: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，充满仁爱、团结、互助、朝着进步及人文价值方向前进的社会。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173980" cy="3863340"/>
            <wp:effectExtent l="0" t="0" r="7620" b="7620"/>
            <wp:docPr id="12" name="图片 12" descr="5bbf56276e5e8de932ba73bef76d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bbf56276e5e8de932ba73bef76ddd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上图绿色为1%最富有人群，紫色为最富有10%人群，蓝色为最底层50%人群。橙色为财富占比。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谁的财富占比多，谁就是改革开放真正的受益人。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从图中，不难得出结论，越南的改革开放到底是为谁服务的——是为紫色人群（10%）服务的，更是为绿色人群（1%）服务的。也就是说，越南的改革开放是真正为10%的“精英”服务的。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看到这张图，如果说越修是为最底层50%人群服务的，会不会哑然失笑？会不会送给它一个大大的“呵呵”？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什么是欺骗</w:t>
      </w: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​？什么是迷惑​？这就是​。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列宁说：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“所谓阶级，就是这样一些大的集团，这些集团在</w:t>
      </w: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历史上一定社会生产体系中所处的地位不同，对生产资料的关系（这种关系大部分是在法律上明文规定了的）不同，在社会劳动组织中所起的作用不同，因而领得自己所支配的那份社会财富的方式和多寡也不同。</w:t>
      </w:r>
      <w:r>
        <w:rPr>
          <w:rFonts w:hint="default" w:cstheme="minorBidi"/>
          <w:b/>
          <w:bCs/>
          <w:kern w:val="2"/>
          <w:sz w:val="28"/>
          <w:szCs w:val="28"/>
          <w:lang w:val="en-US" w:eastAsia="zh-CN" w:bidi="ar-SA"/>
        </w:rPr>
        <w:t>所谓阶级，就是这样一些集团，由于它们在一定社会经济结构中所处的地位不同，其中一个集团能够占有另一个集团的劳动。”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上图，是不是直观地反映了阶级的概念？橙色的财富，也就是全体人民的劳动成果，都集中到10%的集团手里，这个10%的集团占有另50%集团的劳动成果，这就是剥削。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除财富占比数据外，收入基尼系数数据也能说明问题，笔者根据世界银行的数据，制作了亚洲国家的基尼系数图。红点为越南，红线为中国。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0500" cy="2641600"/>
            <wp:effectExtent l="0" t="0" r="2540" b="10160"/>
            <wp:docPr id="13" name="图片 13" descr="77bb2befd0f9f21b7fe57a48eb7f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7bb2befd0f9f21b7fe57a48eb7f9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从图中可以看到，在亚洲国家，越南的基尼系数也名列前茅。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越修还在口口声声说为人民服务，说让越南全民享受到改革开放的成果。笔者不由得想到了《人民日报》1962年5月25日第6版《失去的周末》精彩的论述：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现在，肯尼迪总统嘴里的“全民福利国家”的“全民”已经只剩下最后一个、也是最确切的一个代词了：“全民”=垄断资产阶级。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right="0" w:rightChars="0"/>
        <w:textAlignment w:val="auto"/>
        <w:rPr>
          <w:rFonts w:hint="eastAsia"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三座大山的代表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常凯申在他的《中国之命运》里满嘴飘香（大言不惭、不知羞耻）地这样说：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/>
        <w:textAlignment w:val="auto"/>
        <w:rPr>
          <w:rFonts w:hint="default" w:ascii="宋体" w:hAnsi="宋体" w:eastAsia="宋体" w:cs="宋体"/>
          <w:sz w:val="52"/>
          <w:szCs w:val="52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我们要以计划经济和社会立法，</w:t>
      </w:r>
      <w:r>
        <w:rPr>
          <w:rFonts w:ascii="宋体" w:hAnsi="宋体" w:eastAsia="宋体" w:cs="宋体"/>
          <w:b/>
          <w:bCs/>
          <w:sz w:val="28"/>
          <w:szCs w:val="28"/>
        </w:rPr>
        <w:t>使每个国民的生活与生存，都有保障，</w:t>
      </w:r>
      <w:r>
        <w:rPr>
          <w:rFonts w:ascii="宋体" w:hAnsi="宋体" w:eastAsia="宋体" w:cs="宋体"/>
          <w:sz w:val="28"/>
          <w:szCs w:val="28"/>
        </w:rPr>
        <w:t>务必做到</w:t>
      </w:r>
      <w:r>
        <w:rPr>
          <w:rFonts w:hint="default" w:ascii="宋体" w:hAnsi="宋体" w:eastAsia="宋体" w:cs="宋体"/>
          <w:b/>
          <w:bCs/>
          <w:color w:val="auto"/>
          <w:sz w:val="28"/>
          <w:szCs w:val="28"/>
        </w:rPr>
        <w:t>“资本国家化，享受大众化”</w:t>
      </w:r>
      <w:r>
        <w:rPr>
          <w:rFonts w:hint="default" w:ascii="宋体" w:hAnsi="宋体" w:eastAsia="宋体" w:cs="宋体"/>
          <w:sz w:val="28"/>
          <w:szCs w:val="28"/>
        </w:rPr>
        <w:t>之目的，尤须以计划经济和社会立法，实现民生主义之和平的普遍的革命。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《官僚资本论》（许涤新，上海人民出版社，1958年）</w:t>
      </w: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却毫不留情地扒下了国民党反动派的遮羞布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在国民党统治下的中国，国家就是四大家族的私产；</w:t>
      </w:r>
      <w:r>
        <w:rPr>
          <w:rFonts w:hint="eastAsia"/>
          <w:sz w:val="28"/>
          <w:szCs w:val="28"/>
          <w:lang w:val="en-US" w:eastAsia="zh-CN"/>
        </w:rPr>
        <w:t>国家资本在实际上就是四大家族的私人资本。所谓“国家”，所谓“政府”，不外是他们用来掠夺人民的“名义”罢了；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所谓国家资本，自然是四大家族官僚资本的另一种形式，挂着国家招牌的形式。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国民党的四大家族，就相当于越修的1%人群。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313" w:beforeLines="100" w:beforeAutospacing="0" w:after="313" w:afterLines="100" w:afterAutospacing="0"/>
        <w:ind w:left="0" w:right="840" w:rightChars="400"/>
        <w:jc w:val="left"/>
        <w:rPr>
          <w:rFonts w:hint="eastAsia" w:ascii="Calibri" w:hAnsi="Calibri" w:eastAsia="宋体" w:cs="Times New Roman"/>
          <w:kern w:val="0"/>
          <w:sz w:val="52"/>
          <w:szCs w:val="52"/>
          <w:bdr w:val="none" w:color="auto" w:sz="0" w:space="0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毛主席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1943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8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月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8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日在中央党校第二部开学典礼上的讲话，一针见血地指出古今中外反动派所谓“为人民服务”的本质：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left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8"/>
          <w:szCs w:val="28"/>
          <w:bdr w:val="none" w:color="auto" w:sz="0" w:space="0"/>
          <w:lang w:val="en-US" w:eastAsia="zh-CN" w:bidi="ar"/>
        </w:rPr>
        <w:t>“国民党也需要老百姓，也讲“爱民”。不论是中国还是外国，古代还是现在，剥削阶级的生活都离不了老百姓。他们讲“爱民”是为了剥削，为了从老百姓身上榨取东西，这同喂牛差不多。喂牛做什么？牛除耕田之外，还有一种用场，就是能挤奶。剥削阶级的“爱民”同爱牛差不多。我们不同，我们自己就是人民的一部分，我们的党是人民的代表，我们要使人民觉悟，使人民团结起来。在这个问题上，我们同国民党是对立的，一个要人民，一个脱离人民。”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4050" cy="3819525"/>
            <wp:effectExtent l="0" t="0" r="11430" b="5715"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ar(--font-family-serif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font-family-sans-serif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6E436C2"/>
    <w:rsid w:val="0EC73CBB"/>
    <w:rsid w:val="13357CC2"/>
    <w:rsid w:val="3A3A3778"/>
    <w:rsid w:val="52AE4350"/>
    <w:rsid w:val="55CC4575"/>
    <w:rsid w:val="5E931373"/>
    <w:rsid w:val="76E436C2"/>
    <w:rsid w:val="7C50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2024-07-20T09:00:00Z</dcterms:created>
  <dc:creator>Administrator</dc:creator>
  <cp:lastModifiedBy>Administrator</cp:lastModifiedBy>
  <dcterms:modified xsi:type="dcterms:W3CDTF">2024-07-21T00:09:10Z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5CBCA5D057F849D5B7DA405AA3044A35_11</vt:lpwstr>
  </property>
</Properties>
</file>