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8EB4E3" w:themeColor="text2" w:themeTint="66"/>
  <w:body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/>
        <w:ind w:left="0" w:right="0" w:firstLine="0"/>
        <w:jc w:val="both"/>
        <w:textAlignment w:val="auto"/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</w:pP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  <w:bdr w:val="none" w:color="auto" w:sz="0" w:space="0"/>
        </w:rPr>
        <w:t>原公众号“井冈山观心1921”被永封，原微博“井冈山观心”被永封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</w:pP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1"/>
          <w:w w:val="64"/>
          <w:kern w:val="0"/>
          <w:sz w:val="56"/>
          <w:szCs w:val="56"/>
          <w:bdr w:val="none" w:color="auto" w:sz="0" w:space="0"/>
          <w:fitText w:val="1440" w:id="512373430"/>
        </w:rPr>
        <w:t>新公众号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  <w:bdr w:val="none" w:color="auto" w:sz="0" w:space="0"/>
        </w:rPr>
        <w:t>：井冈山观心1927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</w:pP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1"/>
          <w:w w:val="66"/>
          <w:kern w:val="0"/>
          <w:sz w:val="56"/>
          <w:szCs w:val="56"/>
          <w:bdr w:val="none" w:color="auto" w:sz="0" w:space="0"/>
          <w:fitText w:val="1440" w:id="1625715210"/>
        </w:rPr>
        <w:t>新微博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w w:val="66"/>
          <w:kern w:val="0"/>
          <w:sz w:val="56"/>
          <w:szCs w:val="56"/>
          <w:bdr w:val="none" w:color="auto" w:sz="0" w:space="0"/>
          <w:fitText w:val="1440" w:id="1625715210"/>
        </w:rPr>
        <w:t>1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  <w:bdr w:val="none" w:color="auto" w:sz="0" w:space="0"/>
        </w:rPr>
        <w:t>：井冈山观心1921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</w:rPr>
      </w:pP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1"/>
          <w:w w:val="66"/>
          <w:kern w:val="0"/>
          <w:sz w:val="56"/>
          <w:szCs w:val="56"/>
          <w:bdr w:val="none" w:color="auto" w:sz="0" w:space="0"/>
          <w:fitText w:val="1440" w:id="917457869"/>
        </w:rPr>
        <w:t>新微博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w w:val="66"/>
          <w:kern w:val="0"/>
          <w:sz w:val="56"/>
          <w:szCs w:val="56"/>
          <w:bdr w:val="none" w:color="auto" w:sz="0" w:space="0"/>
          <w:fitText w:val="1440" w:id="917457869"/>
        </w:rPr>
        <w:t>2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  <w:bdr w:val="none" w:color="auto" w:sz="0" w:space="0"/>
        </w:rPr>
        <w:t>：井冈山观心1927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/>
        <w:ind w:left="0" w:right="0" w:firstLine="0"/>
        <w:jc w:val="both"/>
        <w:textAlignment w:val="auto"/>
        <w:rPr>
          <w:rFonts w:hint="default"/>
          <w:sz w:val="56"/>
          <w:szCs w:val="56"/>
          <w:lang w:val="en-US" w:eastAsia="zh-CN"/>
        </w:rPr>
      </w:pP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10"/>
          <w:w w:val="100"/>
          <w:kern w:val="0"/>
          <w:sz w:val="56"/>
          <w:szCs w:val="56"/>
          <w:bdr w:val="none" w:color="auto" w:sz="0" w:space="0"/>
          <w:fitText w:val="1440" w:id="1199012029"/>
        </w:rPr>
        <w:t xml:space="preserve">知 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w w:val="100"/>
          <w:kern w:val="0"/>
          <w:sz w:val="56"/>
          <w:szCs w:val="56"/>
          <w:bdr w:val="none" w:color="auto" w:sz="0" w:space="0"/>
          <w:fitText w:val="1440" w:id="1199012029"/>
        </w:rPr>
        <w:t>乎</w:t>
      </w:r>
      <w:r>
        <w:rPr>
          <w:rStyle w:val="9"/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56"/>
          <w:szCs w:val="56"/>
          <w:bdr w:val="none" w:color="auto" w:sz="0" w:space="0"/>
        </w:rPr>
        <w:t>：井冈山观心</w:t>
      </w:r>
    </w:p>
    <w:p>
      <w:pPr>
        <w:pageBreakBefore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480" w:lineRule="auto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  <w:bdr w:val="none" w:color="auto" w:sz="0" w:space="0"/>
        </w:rPr>
        <w:drawing>
          <wp:inline distT="0" distB="0" distL="114300" distR="114300">
            <wp:extent cx="6058535" cy="1631950"/>
            <wp:effectExtent l="0" t="0" r="18415" b="6350"/>
            <wp:docPr id="1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163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center"/>
        <w:textAlignment w:val="auto"/>
        <w:rPr>
          <w:sz w:val="60"/>
          <w:szCs w:val="60"/>
        </w:rPr>
      </w:pPr>
      <w:r>
        <w:rPr>
          <w:rFonts w:hint="eastAsia"/>
          <w:sz w:val="76"/>
          <w:szCs w:val="76"/>
        </w:rPr>
        <w:t>是改革开放与包产到户</w:t>
      </w:r>
      <w:r>
        <w:rPr>
          <w:sz w:val="76"/>
          <w:szCs w:val="76"/>
        </w:rPr>
        <w:t>解决中国人民不挨饿的吗</w:t>
      </w:r>
      <w:r>
        <w:rPr>
          <w:rFonts w:hint="eastAsia"/>
          <w:sz w:val="76"/>
          <w:szCs w:val="76"/>
        </w:rPr>
        <w:t>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在很多人的眼里，新中国前三十年一直是挨饿、没有温饱的，是改革开放后的包产到户让中国人民吃饱了饭。教科书、媒体也都是这么描述的。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那么，事实是什么呢？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根据联合国粮农组织标准：人均粮食250公斤是基本口粮标准；280公斤是温饱线；400公斤是安全线。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笔者根据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60"/>
          <w:szCs w:val="60"/>
          <w:shd w:val="clear" w:fill="FFFFFF"/>
        </w:rPr>
        <w:t>国家统计局《建国三十年国民经济统计提要》整理了相关数据，让我们从数据中认识一下真相到底是什么。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    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bookmarkStart w:id="0" w:name="_GoBack"/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drawing>
          <wp:inline distT="0" distB="0" distL="114300" distR="114300">
            <wp:extent cx="7004050" cy="7792720"/>
            <wp:effectExtent l="0" t="0" r="6350" b="1778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779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按照联合国的标准，新中国自产粮食在1964年达到人均273公斤，超过了联合国标准的基本口粮线（250公斤），摆脱了挨饿状态。如下图（蓝色为人均粮食，红色为联合国基本口粮线）：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drawing>
          <wp:inline distT="0" distB="0" distL="114300" distR="114300">
            <wp:extent cx="5019675" cy="2762250"/>
            <wp:effectExtent l="0" t="0" r="9525" b="0"/>
            <wp:docPr id="14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如果算上粮食净进口量，新中国在1963年人均粮食达到了252.45公斤，超过了联合国标准的基本口粮线，摆脱了饥饿状态。如下图（蓝色为人均粮食，红色为联合国基本口粮线）：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60"/>
          <w:szCs w:val="60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  <w:t> 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drawing>
          <wp:inline distT="0" distB="0" distL="114300" distR="114300">
            <wp:extent cx="5029200" cy="2762250"/>
            <wp:effectExtent l="0" t="0" r="0" b="0"/>
            <wp:docPr id="3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按照联合国的标准，新中国自产粮食在1966年达到人均288.5公斤，超过了联合国标准的温饱线（280公斤）。如下图（蓝色为人均粮食，红色为联合国温饱线）：    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drawing>
          <wp:inline distT="0" distB="0" distL="114300" distR="114300">
            <wp:extent cx="4762500" cy="2762250"/>
            <wp:effectExtent l="0" t="0" r="0" b="0"/>
            <wp:docPr id="2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除联合国标准外，还有一个日本经济学家小岛丽逸提出的标准：一个国家人均拥有粮食低于250公斤，为饥饿状态；超过300公斤为“吃饱主食的状态”，即温饱状态。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即使按照日本经济学家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60"/>
          <w:szCs w:val="60"/>
          <w:shd w:val="clear" w:fill="FFFFFF"/>
        </w:rPr>
        <w:t>小岛丽逸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提出的标准，新中国在1963年也摆脱了饥饿——不挨饿状态（人均250公斤）如下图（蓝色为人均粮食，红色为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60"/>
          <w:szCs w:val="60"/>
          <w:shd w:val="clear" w:fill="FFFFFF"/>
        </w:rPr>
        <w:t>小岛丽逸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不挨饿状态线）：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drawing>
          <wp:inline distT="0" distB="0" distL="114300" distR="114300">
            <wp:extent cx="4591050" cy="2762250"/>
            <wp:effectExtent l="0" t="0" r="0" b="0"/>
            <wp:docPr id="5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按照日本经济学家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60"/>
          <w:szCs w:val="60"/>
          <w:shd w:val="clear" w:fill="FFFFFF"/>
        </w:rPr>
        <w:t>小岛丽逸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提出的标准，新中国在1973年超过了温饱线（人均300公斤）。如下图（蓝色为人均粮食，红色为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8"/>
          <w:sz w:val="60"/>
          <w:szCs w:val="60"/>
          <w:shd w:val="clear" w:fill="FFFFFF"/>
        </w:rPr>
        <w:t>小岛丽逸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温饱线）：    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drawing>
          <wp:inline distT="0" distB="0" distL="114300" distR="114300">
            <wp:extent cx="4591050" cy="2762250"/>
            <wp:effectExtent l="0" t="0" r="0" b="0"/>
            <wp:docPr id="15" name="图片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从上述数据可以清楚看到，所谓的在新中国前三十年挨饿是天大的谣言。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632523" w:themeColor="accent2" w:themeShade="8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632523" w:themeColor="accent2" w:themeShade="80"/>
          <w:spacing w:val="9"/>
          <w:sz w:val="60"/>
          <w:szCs w:val="60"/>
        </w:rPr>
        <w:t>按照联合国的标准，新中国在1963年就摆脱了吃不饱状态，在1966年就达到了温饱状态。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根据《毛泽东年谱》：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 w:firstLine="0"/>
        <w:jc w:val="both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caps w:val="0"/>
          <w:sz w:val="60"/>
          <w:szCs w:val="60"/>
        </w:rPr>
        <w:t>（</w:t>
      </w:r>
      <w:r>
        <w:rPr>
          <w:rFonts w:hint="default" w:ascii="Helvetica" w:hAnsi="Helvetica" w:eastAsia="Helvetica" w:cs="Helvetica"/>
          <w:caps w:val="0"/>
          <w:spacing w:val="9"/>
          <w:sz w:val="60"/>
          <w:szCs w:val="60"/>
        </w:rPr>
        <w:t>1975年</w:t>
      </w:r>
      <w:r>
        <w:rPr>
          <w:rFonts w:hint="default" w:ascii="Helvetica" w:hAnsi="Helvetica" w:eastAsia="Helvetica" w:cs="Helvetica"/>
          <w:caps w:val="0"/>
          <w:sz w:val="60"/>
          <w:szCs w:val="60"/>
        </w:rPr>
        <w:t>）9月15日邓小平代表中共中央、国务院在全国农业学大寨会议开幕会上发表讲话。他说：二十五年来，在农业方面，我们由过去旧中国的半饥饿状态做到了粮食刚够吃，这件事情不可小视，这是一个伟大的成绩。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9"/>
          <w:sz w:val="60"/>
          <w:szCs w:val="60"/>
        </w:rPr>
        <w:t>这里要提一句，21世纪的今天，耕地面积是中国的1.5倍、气候条件比中国要好得多、每年可以收种三季的印度，在2020年人均粮食仅为222公斤，与新中国1961年相当。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几千年的单干，人民还是在饥饿中度过。只有走上集体化的道路，大力发展水利事业，大力发展育种事业，大力发展化肥工业，大力发展农药工业，大力发展农业机械化，大力提高对农业的管理，粮食生产才能快速发展，才能让人民吃得饱，才能开创前三十年天翻地覆的新局面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当然，新中国从总体上超过了温饱线，不意味着每个人都达到了温饱水平。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如果在真正的社会主义制度下，因为是公有制（集体经济），总体上达到温饱水平，可能会有极个别地区（或者人群）还达不到温饱水平。这就是共同富裕。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如果在不是真正的社会主义制度下，虽然总体上达到了温饱水平，可能还会有很大部分地区（或者人群）还达不到温饱水平。这就是两极分化。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另外，1966年的上千万红卫兵全国大串联（1966年8月8日-1966年11月18日短短三个月，毛主席在京先后8次接见红卫兵就达到了1300万人次），红卫兵小将们到各地都要由当地相关部门免费接待，如果新中国那时候真的是吃不饱饭的状态，各地如何解决这么多红卫兵小将的吃饭问题呢？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60"/>
          <w:szCs w:val="60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9"/>
          <w:sz w:val="60"/>
          <w:szCs w:val="60"/>
          <w:lang w:val="en-US" w:eastAsia="zh-CN"/>
        </w:rPr>
        <w:t>根据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9"/>
          <w:sz w:val="60"/>
          <w:szCs w:val="60"/>
        </w:rPr>
        <w:t>《陈伯达最后口述回忆》：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ind w:left="840" w:leftChars="400" w:right="840" w:rightChars="400"/>
        <w:jc w:val="left"/>
        <w:textAlignment w:val="auto"/>
        <w:rPr>
          <w:rFonts w:hint="eastAsia"/>
          <w:sz w:val="60"/>
          <w:szCs w:val="60"/>
        </w:rPr>
      </w:pPr>
      <w:r>
        <w:rPr>
          <w:rFonts w:hint="default" w:ascii="Helvetica" w:hAnsi="Helvetica" w:eastAsia="Helvetica" w:cs="Helvetica"/>
          <w:caps w:val="0"/>
          <w:kern w:val="0"/>
          <w:sz w:val="60"/>
          <w:szCs w:val="60"/>
          <w:lang w:val="en-US" w:eastAsia="zh-CN" w:bidi="ar"/>
        </w:rPr>
        <w:t>1963年至1965年，全国基本上不再搞包产到户了，农业总产值每年平均增加11%。1966年下半年，</w:t>
      </w:r>
      <w:r>
        <w:rPr>
          <w:rFonts w:hint="default" w:ascii="Helvetica" w:hAnsi="Helvetica" w:eastAsia="Helvetica" w:cs="Helvetica"/>
          <w:caps w:val="0"/>
          <w:kern w:val="0"/>
          <w:sz w:val="60"/>
          <w:szCs w:val="60"/>
          <w:lang w:val="en-US" w:eastAsia="zh-CN" w:bidi="ar"/>
        </w:rPr>
        <w:t>先</w:t>
      </w:r>
      <w:r>
        <w:rPr>
          <w:rFonts w:hint="default" w:ascii="Helvetica" w:hAnsi="Helvetica" w:eastAsia="Helvetica" w:cs="Helvetica"/>
          <w:caps w:val="0"/>
          <w:kern w:val="0"/>
          <w:sz w:val="60"/>
          <w:szCs w:val="60"/>
          <w:lang w:val="en-US" w:eastAsia="zh-CN" w:bidi="ar"/>
        </w:rPr>
        <w:t>后有一千多万红卫兵到北京，毛主席、周总理决定来北京的红卫兵吃饭不要钱。要不是农业丰收，哪里能做得到？所以认为只有包产到户才行，也不符实。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sz w:val="60"/>
          <w:szCs w:val="60"/>
        </w:rPr>
        <w:t>新中国前三十年的粮食成就是举世瞩目的</w:t>
      </w:r>
      <w:r>
        <w:rPr>
          <w:rFonts w:hint="eastAsia"/>
          <w:sz w:val="60"/>
          <w:szCs w:val="60"/>
        </w:rPr>
        <w:t>，</w:t>
      </w:r>
      <w:r>
        <w:rPr>
          <w:sz w:val="60"/>
          <w:szCs w:val="60"/>
        </w:rPr>
        <w:t>从新中国建国时的每公顷产量</w:t>
      </w:r>
      <w:r>
        <w:rPr>
          <w:rFonts w:hint="eastAsia"/>
          <w:sz w:val="60"/>
          <w:szCs w:val="60"/>
        </w:rPr>
        <w:t>1030公斤到1976年的每公顷产量2371公斤，是1949年的2.3倍，增长了130%，这是巨大飞跃，是中国人民吃饱饭的决定性因素。1978年每公顷产量是2527公斤，是1949年的2.45倍，增长了1.45倍。如下图（渐变色柱条分别为1949年、1976年、1978年）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center"/>
        <w:textAlignment w:val="auto"/>
        <w:rPr>
          <w:rFonts w:ascii="宋体" w:hAnsi="宋体" w:eastAsia="宋体" w:cs="宋体"/>
          <w:kern w:val="0"/>
          <w:sz w:val="60"/>
          <w:szCs w:val="60"/>
        </w:rPr>
      </w:pPr>
      <w:r>
        <w:rPr>
          <w:rFonts w:ascii="宋体" w:hAnsi="宋体" w:eastAsia="宋体" w:cs="宋体"/>
          <w:kern w:val="0"/>
          <w:sz w:val="60"/>
          <w:szCs w:val="60"/>
        </w:rPr>
        <w:drawing>
          <wp:inline distT="0" distB="0" distL="0" distR="0">
            <wp:extent cx="5513705" cy="3822065"/>
            <wp:effectExtent l="19050" t="0" r="0" b="0"/>
            <wp:docPr id="13" name="图片 13" descr="C:\Users\user\AppData\Roaming\Tencent\Users\495482815\QQ\WinTemp\RichOle\V@2G}`H3}{$C3}JHJ]L@M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user\AppData\Roaming\Tencent\Users\495482815\QQ\WinTemp\RichOle\V@2G}`H3}{$C3}JHJ]L@MCQ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center"/>
        <w:textAlignment w:val="auto"/>
        <w:rPr>
          <w:rFonts w:ascii="宋体" w:hAnsi="宋体" w:eastAsia="宋体" w:cs="宋体"/>
          <w:kern w:val="0"/>
          <w:sz w:val="60"/>
          <w:szCs w:val="60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rFonts w:hint="eastAsia"/>
          <w:sz w:val="60"/>
          <w:szCs w:val="60"/>
        </w:rPr>
        <w:t>粮食总产量与人均产量图：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center"/>
        <w:textAlignment w:val="auto"/>
        <w:rPr>
          <w:rFonts w:ascii="宋体" w:hAnsi="宋体" w:eastAsia="宋体" w:cs="宋体"/>
          <w:kern w:val="0"/>
          <w:sz w:val="60"/>
          <w:szCs w:val="60"/>
        </w:rPr>
      </w:pPr>
      <w:r>
        <w:rPr>
          <w:rFonts w:ascii="宋体" w:hAnsi="宋体" w:eastAsia="宋体" w:cs="宋体"/>
          <w:kern w:val="0"/>
          <w:sz w:val="60"/>
          <w:szCs w:val="60"/>
        </w:rPr>
        <w:drawing>
          <wp:inline distT="0" distB="0" distL="0" distR="0">
            <wp:extent cx="6577330" cy="4826000"/>
            <wp:effectExtent l="0" t="0" r="13970" b="12700"/>
            <wp:docPr id="10" name="图片 7" descr="C:\Users\user\AppData\Roaming\Tencent\Users\495482815\QQ\WinTemp\RichOle\FN3_45UJ~%C7D61Z`ZUF[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C:\Users\user\AppData\Roaming\Tencent\Users\495482815\QQ\WinTemp\RichOle\FN3_45UJ~%C7D61Z`ZUF[$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482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center"/>
        <w:textAlignment w:val="auto"/>
        <w:rPr>
          <w:sz w:val="60"/>
          <w:szCs w:val="60"/>
        </w:rPr>
      </w:pPr>
      <w:r>
        <w:rPr>
          <w:sz w:val="60"/>
          <w:szCs w:val="60"/>
        </w:rPr>
        <w:t>图片来源</w:t>
      </w:r>
      <w:r>
        <w:rPr>
          <w:rFonts w:hint="eastAsia"/>
          <w:sz w:val="60"/>
          <w:szCs w:val="60"/>
        </w:rPr>
        <w:t>：</w:t>
      </w:r>
      <w:r>
        <w:rPr>
          <w:sz w:val="60"/>
          <w:szCs w:val="60"/>
        </w:rPr>
        <w:t>国家统计局</w:t>
      </w:r>
      <w:r>
        <w:rPr>
          <w:rFonts w:hint="eastAsia"/>
          <w:sz w:val="60"/>
          <w:szCs w:val="60"/>
        </w:rPr>
        <w:t>《建国三十年国民经济统计提要》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rFonts w:hint="eastAsia"/>
          <w:sz w:val="60"/>
          <w:szCs w:val="60"/>
        </w:rPr>
        <w:t>粮食产量和人口增长速度对比图：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left"/>
        <w:textAlignment w:val="auto"/>
        <w:rPr>
          <w:rFonts w:ascii="宋体" w:hAnsi="宋体" w:eastAsia="宋体" w:cs="宋体"/>
          <w:kern w:val="0"/>
          <w:sz w:val="60"/>
          <w:szCs w:val="60"/>
        </w:rPr>
      </w:pPr>
      <w:r>
        <w:rPr>
          <w:rFonts w:ascii="宋体" w:hAnsi="宋体" w:eastAsia="宋体" w:cs="宋体"/>
          <w:kern w:val="0"/>
          <w:sz w:val="60"/>
          <w:szCs w:val="60"/>
        </w:rPr>
        <w:drawing>
          <wp:inline distT="0" distB="0" distL="0" distR="0">
            <wp:extent cx="7049770" cy="4864735"/>
            <wp:effectExtent l="19050" t="0" r="0" b="0"/>
            <wp:docPr id="11" name="图片 9" descr="C:\Users\user\AppData\Roaming\Tencent\Users\495482815\QQ\WinTemp\RichOle\JS][%F~Y83Q5Y6D2A2G2$5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C:\Users\user\AppData\Roaming\Tencent\Users\495482815\QQ\WinTemp\RichOle\JS][%F~Y83Q5Y6D2A2G2$5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9770" cy="486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jc w:val="center"/>
        <w:textAlignment w:val="auto"/>
        <w:rPr>
          <w:sz w:val="60"/>
          <w:szCs w:val="60"/>
        </w:rPr>
      </w:pPr>
      <w:r>
        <w:rPr>
          <w:sz w:val="60"/>
          <w:szCs w:val="60"/>
        </w:rPr>
        <w:t>图片来源</w:t>
      </w:r>
      <w:r>
        <w:rPr>
          <w:rFonts w:hint="eastAsia"/>
          <w:sz w:val="60"/>
          <w:szCs w:val="60"/>
        </w:rPr>
        <w:t>：</w:t>
      </w:r>
      <w:r>
        <w:rPr>
          <w:sz w:val="60"/>
          <w:szCs w:val="60"/>
        </w:rPr>
        <w:t>国家统计局</w:t>
      </w:r>
      <w:r>
        <w:rPr>
          <w:rFonts w:hint="eastAsia"/>
          <w:sz w:val="60"/>
          <w:szCs w:val="60"/>
        </w:rPr>
        <w:t>《建国三十年国民经济统计提要》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rFonts w:hint="eastAsia"/>
          <w:sz w:val="60"/>
          <w:szCs w:val="60"/>
        </w:rPr>
        <w:t>历史书是胜利者书写的，历史是人民书写的。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rFonts w:hint="eastAsia"/>
          <w:sz w:val="60"/>
          <w:szCs w:val="60"/>
        </w:rPr>
        <w:t>历史的风，总会拂去真相上面那厚厚的谎言尘埃，尘埃总是会被扫进历史的垃圾堆。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sz w:val="60"/>
          <w:szCs w:val="60"/>
        </w:rPr>
        <w:t>本期思考题：</w:t>
      </w:r>
      <w:r>
        <w:rPr>
          <w:rFonts w:hint="eastAsia"/>
          <w:sz w:val="60"/>
          <w:szCs w:val="60"/>
          <w:lang w:val="en-US" w:eastAsia="zh-CN"/>
        </w:rPr>
        <w:t>继2022年人口减少85万，2023年</w:t>
      </w:r>
      <w:r>
        <w:rPr>
          <w:sz w:val="60"/>
          <w:szCs w:val="60"/>
        </w:rPr>
        <w:t>人口</w:t>
      </w:r>
      <w:r>
        <w:rPr>
          <w:rFonts w:hint="eastAsia"/>
          <w:sz w:val="60"/>
          <w:szCs w:val="60"/>
          <w:lang w:val="en-US" w:eastAsia="zh-CN"/>
        </w:rPr>
        <w:t>减少208万</w:t>
      </w:r>
      <w:r>
        <w:rPr>
          <w:sz w:val="60"/>
          <w:szCs w:val="60"/>
        </w:rPr>
        <w:t>。很多人都说新中国前三十年那个时代怎么怎么不好。但是那个时代最普通的老百姓也敢生四五个孩子。所谓政策好，却为什么没人敢生孩子了呢？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line="240" w:lineRule="auto"/>
        <w:textAlignment w:val="auto"/>
        <w:rPr>
          <w:sz w:val="60"/>
          <w:szCs w:val="60"/>
        </w:rPr>
      </w:pPr>
      <w:r>
        <w:rPr>
          <w:rFonts w:hint="eastAsia"/>
          <w:sz w:val="60"/>
          <w:szCs w:val="60"/>
          <w:lang w:val="en-US" w:eastAsia="zh-CN"/>
        </w:rPr>
        <w:t>教科书可以按照胜利者的意愿写。人民群众是否愿意生孩子，一定是根据真实的历史而做出的决策。</w:t>
      </w: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WVlYmVhNTQxNmNlOGY5N2E3MWE3ODhkZjc5MTg3N2UifQ=="/>
  </w:docVars>
  <w:rsids>
    <w:rsidRoot w:val="00984CEA"/>
    <w:rsid w:val="000A55C9"/>
    <w:rsid w:val="000B2A15"/>
    <w:rsid w:val="000F7FDE"/>
    <w:rsid w:val="00157487"/>
    <w:rsid w:val="001C7AB9"/>
    <w:rsid w:val="0022231A"/>
    <w:rsid w:val="002D0583"/>
    <w:rsid w:val="00337857"/>
    <w:rsid w:val="003C3AE8"/>
    <w:rsid w:val="003C6866"/>
    <w:rsid w:val="003D0110"/>
    <w:rsid w:val="00516625"/>
    <w:rsid w:val="00520B4D"/>
    <w:rsid w:val="00547AD7"/>
    <w:rsid w:val="00564536"/>
    <w:rsid w:val="006B1110"/>
    <w:rsid w:val="00735DD0"/>
    <w:rsid w:val="00801EC2"/>
    <w:rsid w:val="008A210D"/>
    <w:rsid w:val="0094736B"/>
    <w:rsid w:val="00984CEA"/>
    <w:rsid w:val="009E2E1A"/>
    <w:rsid w:val="00AA1D12"/>
    <w:rsid w:val="00AF5292"/>
    <w:rsid w:val="00B33CDC"/>
    <w:rsid w:val="00B46D7E"/>
    <w:rsid w:val="00BB3F12"/>
    <w:rsid w:val="00C0663D"/>
    <w:rsid w:val="00DF40C8"/>
    <w:rsid w:val="00E459C6"/>
    <w:rsid w:val="00E52839"/>
    <w:rsid w:val="00EB4E93"/>
    <w:rsid w:val="00EB4F91"/>
    <w:rsid w:val="00EF4BD7"/>
    <w:rsid w:val="00F307C7"/>
    <w:rsid w:val="00F52A2A"/>
    <w:rsid w:val="00F6792B"/>
    <w:rsid w:val="00F93D0E"/>
    <w:rsid w:val="00F95281"/>
    <w:rsid w:val="00FD7897"/>
    <w:rsid w:val="01277FD4"/>
    <w:rsid w:val="09E576C3"/>
    <w:rsid w:val="0AFE3F90"/>
    <w:rsid w:val="0DDE39B3"/>
    <w:rsid w:val="12437AFC"/>
    <w:rsid w:val="16731DD4"/>
    <w:rsid w:val="208843C1"/>
    <w:rsid w:val="31945827"/>
    <w:rsid w:val="36CD1A8A"/>
    <w:rsid w:val="371F5B92"/>
    <w:rsid w:val="4EDB0231"/>
    <w:rsid w:val="52FB0084"/>
    <w:rsid w:val="5E8B42EC"/>
    <w:rsid w:val="5F0963AD"/>
    <w:rsid w:val="67A97BFD"/>
    <w:rsid w:val="796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autoRedefine/>
    <w:qFormat/>
    <w:uiPriority w:val="22"/>
    <w:rPr>
      <w:b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autoRedefine/>
    <w:semiHidden/>
    <w:qFormat/>
    <w:uiPriority w:val="99"/>
    <w:rPr>
      <w:sz w:val="18"/>
      <w:szCs w:val="18"/>
    </w:rPr>
  </w:style>
  <w:style w:type="character" w:customStyle="1" w:styleId="12">
    <w:name w:val="标题 1 Char"/>
    <w:basedOn w:val="8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3">
    <w:name w:val="批注框文本 Char"/>
    <w:basedOn w:val="8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252</Words>
  <Characters>1440</Characters>
  <Lines>12</Lines>
  <Paragraphs>3</Paragraphs>
  <TotalTime>68</TotalTime>
  <ScaleCrop>false</ScaleCrop>
  <LinksUpToDate>false</LinksUpToDate>
  <CharactersWithSpaces>1689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2023-01-16T05:19:00Z</dcterms:created>
  <dc:creator>Microsoft</dc:creator>
  <cp:lastModifiedBy>user</cp:lastModifiedBy>
  <dcterms:modified xsi:type="dcterms:W3CDTF">2024-01-23T14:14:09Z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D5FE97727893483C95EFB90AF40B0884_12</vt:lpwstr>
  </property>
</Properties>
</file>