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修正主义越南有没有赫鲁晓夫？其他修正主义有没有赫鲁晓夫？</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赫鲁晓夫到底是一个什么样的人呢？</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《人民日报》1964年</w:t>
      </w:r>
      <w:bookmarkStart w:id="0" w:name="_GoBack"/>
      <w:bookmarkEnd w:id="0"/>
      <w:r>
        <w:rPr>
          <w:rFonts w:hint="eastAsia"/>
          <w:sz w:val="28"/>
          <w:szCs w:val="28"/>
          <w:lang w:val="en-US" w:eastAsia="zh-CN"/>
        </w:rPr>
        <w:t>7月14日头版头条的《关于赫鲁晓夫的假共产主义及其在世界历史上的教训――九评苏共中央的公开信》给赫鲁晓夫“画”了一幅“像”，下文【】中的文字为“九评苏共中央的公开信”的内容。</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根据中央文献出版社《十年论战——1956-1966中苏关系回忆录》（作者：吴冷西）：</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从这个时候起，党中央正式决定成立一个中央反修文件起草小组，直属中央政治局常委。组长是康生，我是副组长。</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w:t>
      </w:r>
      <w:r>
        <w:rPr>
          <w:rFonts w:hint="default"/>
          <w:sz w:val="28"/>
          <w:szCs w:val="28"/>
          <w:lang w:val="en-US" w:eastAsia="zh-CN"/>
        </w:rPr>
        <w:t>写成的反修文稿都先由邓小平同志主持会议讨论修改，然后送常委审定。</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......一直到196年5月开始的所谓文化大革命之前，写作小组集中工作。“文化大革命”暴风雨来临前夕，这个班子就散了。</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这里需要强调的是，“写成的反修文稿都先由邓小平同志主持会议讨论修改，然后送常委审定”。九评是反修文稿的一部分。</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我们按照第九评“画像”逐条来对照，越南到底有没有赫鲁晓夫。</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【赫鲁晓夫篡夺苏联党和国家的领导以后，苏联的阶级斗争形势发生了根本的变化。</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赫鲁晓夫实行了一系列的修正主义政策，为资产阶级的利益服务，使苏联的资本主义势力急剧地膨胀起来。】</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1问：“XXX篡夺苏联党和国家的领导以后，苏联的阶级斗争形势发生了根本的变化”，在越修，XXX上台后，有没有“阶级斗争形势发生了根本的变化”</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2问：“XXX为资产阶级的利益服务，使苏联的资本主义势力急剧地膨胀起来”，在越南有没有？</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赫鲁晓夫在“反对个人迷信”的幌子下，丑化无产阶级专政和社会主义制度，这实际上是为在苏联复辟资本主义开辟了道路。他全盘否定斯大林，实质上就是否定斯大林坚持的马克思列宁主义，为修正主义思潮的泛滥打开了闸门。】</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3问：“在‘反对个人迷信’的幌子......为在苏联复辟资本主义开辟了道路”，“为修正主义思潮的泛滥打开了闸门”，在越修有没有？</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赫鲁晓夫用所谓“物质刺激”，来偷换社会主义的“各尽所能，按劳分配”的原则，不是缩小而是扩大极小部分人同工人、农民和一般知识分子之间的收入差距，扶植那些占据领导地位的蜕化变质分子，使他们更放肆地利用职权，侵占苏联人民的劳动果实，加剧苏联社会的阶级分化。】</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4问：“用所谓‘物质刺激’”导致“不是缩小而是扩大极小部分人同工人、农民和一般知识分子之间的收入差距”，在越修有没有？</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为方便直观起见，笔者在提问时将“苏联”替换为“越南”，当然，读者也可以替换为其他修正主义国家。</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5问：“扶植那些占据领导地位的蜕化变质分子，使他们更放肆地利用职权，侵占越南人民的劳动果实，加剧越南社会的阶级分化”，在越修有没有？</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【赫鲁晓夫破坏社会主义的计划经济，实行资本主义的利润原则，发展资本主义的自由竞争，瓦解社会主义的全民所有制。】</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6问：“破坏社会主义的计划经济，实行资本主义的利润原则，发展资本主义的自由竞争，瓦解社会主义的全民所有制”，越修有没有？</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【赫鲁晓夫攻击社会主义的农业计划制度，说它是“官僚主义的”、是“不必要的”。他热中于向美国农场主学习，提倡资本主义的经营方式，扶植富农经济，瓦解社会主义集体经济。】</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7问：“攻击社会主义的农业计划制度”“提倡资本主义的经营方式，扶植富农经济，瓦解社会主义集体经济”，越修有没有？</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赫鲁晓夫宣扬资产阶级的意识形态，宣扬资产阶级的自由、平等、博爱和人性论，向苏联人民灌输资产阶级的唯心主义和形而上学以及资产阶级的个人主义、人道主义、和平主义的反动思想，败坏社会主义的道德风气。腐朽的西方资产阶级文化成了时髦，社会主义文化受到排斥和打击。】</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8问：“向越南人民灌输资产阶级的唯心主义和形而上学以及资产阶级的个人主义......败坏社会主义的道德风气。腐朽的西方资产阶级文化成了时髦，社会主义文化受到排斥和打击”，越修有没有？</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赫鲁晓夫在所谓“和平共处”的幌子下，勾结美帝国主义，破坏社会主义阵营和国际共产主义运动，反对各国被压迫人民和被压迫民族的革命斗争，推行大国沙文主义和民族利己主义，背叛无产阶级国际主义，这一切都是为了维护一小撮人的既得利益，把他们的利益放在苏联人民、社会主义阵营各国人民以及全世界人民的根本利益之上。】</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9问：“勾结美帝国主义”，越修有没有？</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10问：“推行......民族利己主义，背叛无产阶级国际主义，这一切都是为了维护一小撮人的既得利益，把他们的利益放在越南人民、社会主义阵营各国人民以及全世界人民的根本利益之上”，越修有没有？</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赫鲁晓夫所实行的是彻头彻尾的修正主义路线。在这种路线下，不仅旧的资产阶级分子猖狂地活动起来，而且在苏联党、政领导干部中，国营企业和集体农庄的负责人中，文化、艺术和科学技术等部门的高级知识分子中，产生出大批的新资产阶级分子。】</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11问：“旧的资产阶级分子猖狂地活动起来，而且在越南党、政领导干部中，国营企业......负责人中，文化、艺术和科学技术等部门的高级知识分子中，产生出大批的新资产阶级分子”，越修有没有？</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目前在苏联，新资产阶级分子不仅在数量上空前地增长了，而且在社会地位上也有了根本的变化。在赫鲁晓夫上台以前，他们在苏联社会中并不占统治地位，他们的活动受到种种限制和打击。在赫鲁晓夫上台以后，随着赫鲁晓夫逐步地篡夺了党和国家的领导权，他们就在党、政、经济、文化等部门占据了统治的地位，形成苏联社会上的特权阶层。】</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12问：“新资产阶级分子不仅在数量上空前地增长了，而且在社会地位上也有了根本的变化”，越修是不是这样？</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13问：“在XXX上台以前，他们（新资产阶级分子）在越南社会中并不占统治地位，他们的活动受到种种限制和打击。在XXX上台以后，随着XXX逐步地篡夺了党和国家的领导权，他们就在党、政、经济、文化等部门占据了统治的地位，形成越南社会上的特权阶层”，越修是不是这样？</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【这个特权阶层，是目前苏联资产阶级的主要组成部分，是赫鲁晓夫修正主义集团主要的社会基础。赫鲁晓夫修正主义集团，就是苏联资产阶级特别是这个阶级中的特权阶层的政治代表。】</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14问：“这个特权阶层，是目前越南资产阶级的主要组成部分，是XXX修正主义集团主要的社会基础”，越修是不是这样？</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15问：“XXX修正主义集团，就是越南资产阶级特别是这个阶级中的特权阶层的政治代表”，越修是不是这样？</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赫鲁晓夫修正主义集团在全国范围内，从中央到地方，从党政领导机关到经济、文化教育部门，进行一次又一次的清洗，撤换一批又一批的干部，把他们所不信任的人打下去，把他们的亲信安插到领导岗位上。】</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16问：“XXX修正主义集团在全国范围内，从中央到地方，从党政领导机关到经济、文化教育部门，进行一次又一次的清洗，撤换一批又一批的干部，把他们所不信任的人打下去，把他们的亲信安插到领导岗位上”，这个操作，越修有没有？</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就拿苏共中央委员会来说，据统计，经过一九五六年苏共第二十次代表大会和一九六一年苏共第二十二次代表大会，一九五二年苏共第十九年次代表大会选出的苏共中央委员，有近百分之七十被清洗了。一九五六年苏共第二十次代表大会选出的苏共中央委员，在一九六一年苏共第二十二次代表大会时也被清洗了近百分之五十。】</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17问：这个，越修有没有？</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看一组数据：</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t>本届国会为越南第十届国会，于1997年7月20日选举产生。在现有450名议员中，......议员职业构成情况是：......工业生产单位21人；农林水产业17人；......（数据来源：四川人大网）</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t>工人代表比例4.67%，农民代表比例3.78%，二者合计8.45%。</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t>新中国第四届人大（1975-1976）工人代表比例28.2%，农民代表比例22.69%，二者合计50.89%</w:t>
      </w:r>
    </w:p>
    <w:p>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sz w:val="28"/>
          <w:szCs w:val="28"/>
          <w:lang w:val="en-US" w:eastAsia="zh-CN"/>
        </w:rPr>
      </w:pPr>
      <w:r>
        <w:rPr>
          <w:rFonts w:hint="default"/>
          <w:sz w:val="28"/>
          <w:szCs w:val="28"/>
          <w:lang w:val="en-US" w:eastAsia="zh-CN"/>
        </w:rPr>
        <w:drawing>
          <wp:inline distT="0" distB="0" distL="114300" distR="114300">
            <wp:extent cx="5219700" cy="3985260"/>
            <wp:effectExtent l="0" t="0" r="7620" b="7620"/>
            <wp:docPr id="1" name="图片 1" descr="5cb26e4400b77a8bd7c709716c03d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5cb26e4400b77a8bd7c709716c03dff"/>
                    <pic:cNvPicPr>
                      <a:picLocks noChangeAspect="1"/>
                    </pic:cNvPicPr>
                  </pic:nvPicPr>
                  <pic:blipFill>
                    <a:blip r:embed="rId4"/>
                    <a:stretch>
                      <a:fillRect/>
                    </a:stretch>
                  </pic:blipFill>
                  <pic:spPr>
                    <a:xfrm>
                      <a:off x="0" y="0"/>
                      <a:ext cx="5219700" cy="3985260"/>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再拿地方各级组织来说，据不完全的统计，苏共第二十二次代表大会前夕，赫鲁晓夫修正主义集团借口所谓“干部更新”，把各加盟共和国党中央、边疆区党委和州委的成员撤换了百分之四十五，市委和区委的成员撤换了百分之四十。一九六三年，赫鲁晓夫集团又借口划分所谓“工业党委”和“农业党委”，把各加盟共和国党中央和州党委会成员撤换了一半以上。</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经过这一系列的变动，苏联特权阶层控制了苏联党政和其他重要部门。】</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18问：“经过这一系列的变动，越南特权阶层控制了越南党政和其他重要部门”，在越修，属不属实？</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【这个特权阶层，把为人民服务的职权变为统治人民群众的特权，利用他们支配生产资料和生活资料的权力来谋取自己小集团的私利。】</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19问：“这个特权阶层，把为人民服务的职权变为统治人民群众的特权”，在越修，有没有？</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20问：“这个特权阶层......利用他们支配生产资料和生活资料的权力来谋取自己小集团的私利”，在越修，是否存在？</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这个特权阶层，侵吞苏联人民的劳动成果，占有远比苏联一般工人和农民高几十倍甚至上百倍的收入。他们不仅通过高工资、高奖金、高稿酬以及花样繁多的个人附加津贴，得到高额收入，而且利用他们的特权地位，营私舞弊，贪污受贿，化公为私。他们在生活上完全脱离了苏联劳动人民，过着寄生的腐烂的资产阶级生活。】</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21问：“这个特权阶层，侵吞越南人民的劳动成果”，在越修，有没有？</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22问：“占有远比越南一般工人和农民高几十倍甚至上百倍的收入”，在越修，是不是这样？</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23问：“这个特权阶层......利用他们的特权地位，营私舞弊，贪污受贿，化公为私”，在越修，存在不存在？是不是普遍存在？</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24问：“他们在生活上完全脱离了越南劳动人民，过着寄生的腐烂的资产阶级生活”，这个属实不属实？</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这个特权阶层，思想上已经完全蜕化，完全背离了布尔什维克党的革命传统，抛弃了苏联工人阶级的远大理想。他们反对马克思列宁主义，反对社会主义。他们自己背叛革命，还不准别人革命。他们唯一的考虑，是如何巩固自己的经济地位和政治统治。他们的一切活动，都以特权阶层的私利为转移。】</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25问：“这个特权阶层，思想上已经完全蜕化，完全背离了布尔什维克党的革命传统，抛弃了越南工人阶级的远大理想。他们反对马克思列宁主义，反对社会主义”，这个，在越修，有没有？</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26问：“这个特权阶层自己背叛革命，还不准别人革命”，在越修，是不是这样？</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27问：“这个特权阶层唯一的考虑，是如何巩固自己的经济地位和政治统治”，在越修，是不是这样？</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28问：“这个特权阶层的一切活动，都以特权阶层的私利为转移”，在越修，是不是呢？</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赫鲁晓夫集团篡夺了苏联党和国家的领导之后，正在把具有光荣革命历史的马克思列宁主义的苏联共产党变为修正主义的党，正在把无产阶级专政的苏维埃国家变为赫鲁晓夫修正主义集团专政的国家，并且正在逐步地把社会主义的全民所有制和集体所有制变为特权阶层的所有制。】</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29问：“XXX集团篡夺了越南党和国家的领导之后，正在把具有光荣革命历史的马克思列宁主义的越南共产党变为修正主义的党”，在越修，是不是这样？</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30问：“XXX集团正在把无产阶级专政的苏维埃国家变为修正主义集团专政的国家”，在越修，是不是这样？</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31问：“越南修正主义集团正在逐步地把社会主义的全民所有制和集体所有制变为特权阶层的所有制”，事实是不是这样？</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人们看到，在南斯拉夫，铁托集团虽然还打着“社会主义”的旗号，但是，自从他们走上修正主义道路以后，逐步地形成了一个与南斯拉夫人民对立的官僚资产阶级，使南斯拉夫从一个无产阶级专政的国家变成官僚资产阶级专政的国家，使南斯拉夫社会主义公有经济变成国家资本主义。现在，人们又看到，赫鲁晓夫集团正在走上铁托集团已经走过的道路。赫鲁晓夫向贝尔格莱德朝圣，一再说要学习铁托集团的经验，并且宣布，他同铁托集团“属于同一个思想，以同一个理论为指南”，这是毫不奇怪的。】</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32问：“在越南，XX集团虽然还打着“社会主义”的旗号，但是，自从他们走上修正主义道路以后，逐步地形成了一个与越南人民对立的官僚资产阶级，使越南从一个无产阶级专政的国家变成官僚资产阶级专政的国家”，这是不是越修的现状？</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33问：“人们又看到，XX集团正在走上XX集团已经走过的道路。XX向XX朝圣，一再说要学习XX集团的经验，并且宣布，他同XX集团‘属于同一个思想，以同一个理论为指南’”，在越修，是不是这样？</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【由于赫鲁晓夫的修正主义，伟大的苏联人民用血汗创立的世界上第一个社会主义国家，正面临着空前严重的资本主义复辟的危险。】</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34问：“正面临着空前严重的资本主义复辟的危险”，越修是不是这样？</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这可能就不是面临的问题了吧？应该是“已经”了——已经全面复辟。</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【赫鲁晓夫集团宣扬“苏联已经没有敌对阶级和阶级斗争”，这是为了掩饰他们对苏联人民进行残酷的阶级斗争的真相。】</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35问：“XX集团宣扬‘XX已经没有敌对阶级和阶级斗争’”，在越修，是不是这样？</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在现在的越南宪法，根本没有“阶级斗争”这个词。</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在越通社、越南人民报、越南人民公安报网、越南政府网，都搜索不到“阶级斗争”这个词。</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“斗争”的词倒是不少，这个斗争，那个斗争，就是不提“阶级斗争”。</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36问：“掩饰XX集团对越南人民进行残酷的阶级斗争的真相”，这个是不是，由读者自己判断。</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赫鲁晓夫修正主义集团所代表的苏联特权阶层，只占苏联人口的百分之几。他们在苏联干部队伍中，也只占极少数。他们同占苏联人口百分之九十以上的苏联人民，同苏联的广大干部和共产党员，是根本对立的。苏联人民同他们之间的矛盾，是目前苏联国内的主要矛盾，是不可调和的对抗性的阶级矛盾。】</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37问：“XX修正主义集团同所代表的越南特权阶层......同占越南人口百分之九十以上的越南人民，同越南的广大干部和共产党员，是根本对立的”，在越修，是不是这样？</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38问：“越南人民同越南特权阶层之间的矛盾，是目前越南国内的主要矛盾”，这个对不对？</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越南人民可能会认为，他们国内的主要矛盾是对外矛盾，与某某国的矛盾才是他们的主要矛盾。</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实际上，这是越南人民被蒙蔽了的结果。剥削、压迫越南人民的，并不是其他国家，而正是越南的修正主义集团——特权集团。</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39问：“越南人民同越南特权阶层之间的矛盾......是不可调和的对抗性的阶级矛盾”，这个对不对？</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38问与39问，是最主要的，是让越南人民擦亮眼睛，认清“谁是我们的敌人？谁是我们的朋友？”，因为，这是“这个问题是革命的首要问题”，不可不辨识清楚。</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这39问，适用于任何修正主义。</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val="en-US" w:eastAsia="zh-CN"/>
        </w:rPr>
      </w:pPr>
      <w:r>
        <w:rPr>
          <w:rFonts w:hint="eastAsia" w:eastAsiaTheme="minorEastAsia"/>
          <w:sz w:val="28"/>
          <w:szCs w:val="28"/>
          <w:lang w:val="en-US" w:eastAsia="zh-CN"/>
        </w:rPr>
        <w:drawing>
          <wp:inline distT="0" distB="0" distL="114300" distR="114300">
            <wp:extent cx="4307205" cy="2489835"/>
            <wp:effectExtent l="0" t="0" r="5715" b="9525"/>
            <wp:docPr id="3" name="图片 3" descr="a1c20371bae2e3063be2de3e81e4f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a1c20371bae2e3063be2de3e81e4fcf"/>
                    <pic:cNvPicPr>
                      <a:picLocks noChangeAspect="1"/>
                    </pic:cNvPicPr>
                  </pic:nvPicPr>
                  <pic:blipFill>
                    <a:blip r:embed="rId5"/>
                    <a:stretch>
                      <a:fillRect/>
                    </a:stretch>
                  </pic:blipFill>
                  <pic:spPr>
                    <a:xfrm>
                      <a:off x="0" y="0"/>
                      <a:ext cx="4307205" cy="2489835"/>
                    </a:xfrm>
                    <a:prstGeom prst="rect">
                      <a:avLst/>
                    </a:prstGeom>
                  </pic:spPr>
                </pic:pic>
              </a:graphicData>
            </a:graphic>
          </wp:inline>
        </w:drawing>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Q3YWU0YWNjMjQyMDI1ZTFhM2M4OTM0ZjcyYzNkNmQifQ=="/>
  </w:docVars>
  <w:rsids>
    <w:rsidRoot w:val="31EF3D3C"/>
    <w:rsid w:val="00F3767B"/>
    <w:rsid w:val="2407580F"/>
    <w:rsid w:val="31EF3D3C"/>
    <w:rsid w:val="39BA22C9"/>
    <w:rsid w:val="3D473C94"/>
    <w:rsid w:val="50162D76"/>
    <w:rsid w:val="53B352D1"/>
    <w:rsid w:val="59A16472"/>
    <w:rsid w:val="59E7582C"/>
    <w:rsid w:val="5E70318D"/>
    <w:rsid w:val="626811D9"/>
    <w:rsid w:val="7051348F"/>
    <w:rsid w:val="78751CE3"/>
    <w:rsid w:val="78AC1C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autoRedefine/>
    <w:semiHidden/>
    <w:qFormat/>
    <w:uiPriority w:val="0"/>
  </w:style>
  <w:style w:type="table" w:default="1" w:styleId="2">
    <w:name w:val="Normal Table"/>
    <w:autoRedefin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132</TotalTime>
  <ScaleCrop>false</ScaleCrop>
  <LinksUpToDate>false</LinksUpToDate>
  <CharactersWithSpaces>0</CharactersWithSpaces>
  <Application>WPS Office_12.1.0.16364_F1E327BC-269C-435d-A152-05C5408002CA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2024-09-18T05:48:00Z</dcterms:created>
  <dc:creator>Administrator</dc:creator>
  <cp:lastModifiedBy>Administrator</cp:lastModifiedBy>
  <dcterms:modified xsi:type="dcterms:W3CDTF">2024-09-18T08:45:42Z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2052-12.1.0.16364</vt:lpwstr>
  </property>
  <property fmtid="{D5CDD505-2E9C-101B-9397-08002B2CF9AE}" pid="3" name="ICV">
    <vt:lpwstr>80046801B86B4D90870CAF3543AD52D2_11</vt:lpwstr>
  </property>
</Properties>
</file>