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73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从越南共产党党章看越南修正主义叛徒集团的骗人把戏</w:t>
      </w:r>
    </w:p>
    <w:p w14:paraId="6E4BD5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越南共产党创始人、伟大的胡志明主席曾说过，“剥削别人的人不能成为共产党员”。</w:t>
      </w:r>
    </w:p>
    <w:p w14:paraId="19004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越南共产党三大、四大、五大、六大、七大、八大、九大党章都明确规定党员不允许剥削。</w:t>
      </w:r>
    </w:p>
    <w:p w14:paraId="2B1FE7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1996年6月28日通过</w:t>
      </w:r>
      <w:r>
        <w:rPr>
          <w:rFonts w:hint="eastAsia" w:ascii="宋体" w:hAnsi="宋体" w:eastAsia="宋体" w:cs="宋体"/>
          <w:sz w:val="26"/>
          <w:szCs w:val="26"/>
          <w:lang w:val="en-US" w:eastAsia="zh-CN"/>
        </w:rPr>
        <w:t>的</w:t>
      </w:r>
      <w:r>
        <w:rPr>
          <w:rFonts w:hint="eastAsia" w:ascii="宋体" w:hAnsi="宋体" w:eastAsia="宋体" w:cs="宋体"/>
          <w:sz w:val="26"/>
          <w:szCs w:val="26"/>
          <w:lang w:val="en-US" w:eastAsia="zh-CN"/>
        </w:rPr>
        <w:t>越共八大党章</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第一章第一条</w:t>
      </w:r>
      <w:r>
        <w:rPr>
          <w:rFonts w:hint="eastAsia" w:ascii="宋体" w:hAnsi="宋体" w:eastAsia="宋体" w:cs="宋体"/>
          <w:sz w:val="26"/>
          <w:szCs w:val="26"/>
          <w:lang w:val="en-US" w:eastAsia="zh-CN"/>
        </w:rPr>
        <w:t>：</w:t>
      </w:r>
    </w:p>
    <w:p w14:paraId="786E93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【所有18岁以上的越南公民，参加劳动，</w:t>
      </w:r>
      <w:r>
        <w:rPr>
          <w:rFonts w:hint="eastAsia" w:ascii="宋体" w:hAnsi="宋体" w:eastAsia="宋体" w:cs="宋体"/>
          <w:b/>
          <w:bCs/>
          <w:color w:val="795D01" w:themeColor="accent3" w:themeShade="80"/>
          <w:sz w:val="26"/>
          <w:szCs w:val="26"/>
          <w:lang w:val="en-US" w:eastAsia="zh-CN"/>
        </w:rPr>
        <w:t>没有剥削，</w:t>
      </w:r>
      <w:r>
        <w:rPr>
          <w:rFonts w:hint="eastAsia" w:ascii="宋体" w:hAnsi="宋体" w:eastAsia="宋体" w:cs="宋体"/>
          <w:sz w:val="26"/>
          <w:szCs w:val="26"/>
          <w:lang w:val="en-US" w:eastAsia="zh-CN"/>
        </w:rPr>
        <w:t>承认党的纲领和章程，自愿在党的基层组织工作，努力执行党的纲领和章程，服从党的纪律，按规定缴纳党费，都可以经过审查加入党。】</w:t>
      </w:r>
    </w:p>
    <w:p w14:paraId="3C919D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2001年4月22日通过的越共九大党章依然保留了不允许剥削的条款。</w:t>
      </w:r>
    </w:p>
    <w:p w14:paraId="688E1F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【第一章 党员 第一条</w:t>
      </w:r>
    </w:p>
    <w:p w14:paraId="3C532C5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kern w:val="2"/>
          <w:sz w:val="26"/>
          <w:szCs w:val="26"/>
          <w:lang w:val="en-US" w:eastAsia="zh-CN" w:bidi="ar-SA"/>
        </w:rPr>
        <w:t>2.</w:t>
      </w:r>
      <w:r>
        <w:rPr>
          <w:rFonts w:hint="eastAsia" w:ascii="宋体" w:hAnsi="宋体" w:eastAsia="宋体" w:cs="宋体"/>
          <w:sz w:val="26"/>
          <w:szCs w:val="26"/>
          <w:lang w:val="en-US" w:eastAsia="zh-CN"/>
        </w:rPr>
        <w:t>年满18周岁的越南公民，参加劳动、</w:t>
      </w:r>
      <w:r>
        <w:rPr>
          <w:rFonts w:hint="eastAsia" w:ascii="宋体" w:hAnsi="宋体" w:eastAsia="宋体" w:cs="宋体"/>
          <w:b/>
          <w:bCs/>
          <w:color w:val="795D01" w:themeColor="accent3" w:themeShade="80"/>
          <w:sz w:val="26"/>
          <w:szCs w:val="26"/>
          <w:lang w:val="en-US" w:eastAsia="zh-CN"/>
        </w:rPr>
        <w:t>没有剥削，</w:t>
      </w:r>
      <w:r>
        <w:rPr>
          <w:rFonts w:hint="eastAsia" w:ascii="宋体" w:hAnsi="宋体" w:eastAsia="宋体" w:cs="宋体"/>
          <w:sz w:val="26"/>
          <w:szCs w:val="26"/>
          <w:lang w:val="en-US" w:eastAsia="zh-CN"/>
        </w:rPr>
        <w:t>承认并自愿遵守党的政治纲领、党章、党员标准和任务，在党的基层组织活动，经实践证明是优秀、受人民信任的人，审查通过后可被吸收入党。】</w:t>
      </w:r>
    </w:p>
    <w:p w14:paraId="23EE92A5">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right="0" w:rightChars="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2006年4月25日越共十大通过了新党章，取消了</w:t>
      </w:r>
      <w:r>
        <w:rPr>
          <w:rFonts w:hint="eastAsia" w:ascii="宋体" w:hAnsi="宋体" w:eastAsia="宋体" w:cs="宋体"/>
          <w:b/>
          <w:bCs/>
          <w:color w:val="795D01" w:themeColor="accent3" w:themeShade="80"/>
          <w:sz w:val="26"/>
          <w:szCs w:val="26"/>
          <w:lang w:val="en-US" w:eastAsia="zh-CN"/>
        </w:rPr>
        <w:t>不允许剥削</w:t>
      </w:r>
      <w:r>
        <w:rPr>
          <w:rFonts w:hint="eastAsia" w:ascii="宋体" w:hAnsi="宋体" w:eastAsia="宋体" w:cs="宋体"/>
          <w:sz w:val="26"/>
          <w:szCs w:val="26"/>
          <w:lang w:val="en-US" w:eastAsia="zh-CN"/>
        </w:rPr>
        <w:t>条款</w:t>
      </w:r>
      <w:r>
        <w:rPr>
          <w:rFonts w:hint="eastAsia" w:ascii="宋体" w:hAnsi="宋体" w:eastAsia="宋体" w:cs="宋体"/>
          <w:b/>
          <w:bCs/>
          <w:color w:val="795D01" w:themeColor="accent3" w:themeShade="80"/>
          <w:sz w:val="26"/>
          <w:szCs w:val="26"/>
          <w:lang w:val="en-US" w:eastAsia="zh-CN"/>
        </w:rPr>
        <w:t>：</w:t>
      </w:r>
    </w:p>
    <w:p w14:paraId="4871A23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【年满18周岁的越南公民，参加劳动，承认并自愿遵守党的政治纲领、党章、党员标准和任务，在党的基层组织活动，</w:t>
      </w:r>
      <w:r>
        <w:rPr>
          <w:rFonts w:hint="eastAsia" w:ascii="宋体" w:hAnsi="宋体" w:eastAsia="宋体" w:cs="宋体"/>
          <w:b/>
          <w:bCs/>
          <w:color w:val="795D01" w:themeColor="accent3" w:themeShade="80"/>
          <w:sz w:val="26"/>
          <w:szCs w:val="26"/>
          <w:lang w:val="en-US" w:eastAsia="zh-CN"/>
        </w:rPr>
        <w:t>经实践证明是优秀、受人民信任的人，</w:t>
      </w:r>
      <w:r>
        <w:rPr>
          <w:rFonts w:hint="eastAsia" w:ascii="宋体" w:hAnsi="宋体" w:eastAsia="宋体" w:cs="宋体"/>
          <w:sz w:val="26"/>
          <w:szCs w:val="26"/>
          <w:lang w:val="en-US" w:eastAsia="zh-CN"/>
        </w:rPr>
        <w:t>审查通过后可被吸收入党。】</w:t>
      </w:r>
    </w:p>
    <w:p w14:paraId="1E1D8ACB">
      <w:pPr>
        <w:pStyle w:val="2"/>
        <w:keepNext w:val="0"/>
        <w:keepLines w:val="0"/>
        <w:widowControl/>
        <w:suppressLineNumbers w:val="0"/>
        <w:wordWrap/>
        <w:bidi w:val="0"/>
        <w:spacing w:before="312" w:beforeAutospacing="0" w:after="288" w:afterAutospacing="0" w:line="368" w:lineRule="atLeast"/>
        <w:ind w:left="0" w:right="840" w:firstLine="0"/>
        <w:jc w:val="both"/>
        <w:rPr>
          <w:rFonts w:hint="eastAsia" w:ascii="宋体" w:hAnsi="宋体" w:eastAsia="宋体" w:cs="宋体"/>
          <w:sz w:val="26"/>
          <w:szCs w:val="26"/>
          <w:lang w:val="en-US" w:eastAsia="zh-CN"/>
        </w:rPr>
      </w:pPr>
      <w:r>
        <w:rPr>
          <w:rFonts w:hint="eastAsia" w:ascii="宋体" w:hAnsi="宋体" w:eastAsia="宋体" w:cs="宋体"/>
          <w:b w:val="0"/>
          <w:bCs w:val="0"/>
          <w:caps w:val="0"/>
          <w:sz w:val="26"/>
          <w:szCs w:val="26"/>
        </w:rPr>
        <w:t>环球网2011年5月18日转载环球时报《越南为企业家入党搞试点 对腐败者不断出重拳》报道，2011年开始试点“</w:t>
      </w:r>
      <w:r>
        <w:rPr>
          <w:rFonts w:hint="eastAsia" w:ascii="宋体" w:hAnsi="宋体" w:eastAsia="宋体" w:cs="宋体"/>
          <w:b/>
          <w:bCs/>
          <w:caps w:val="0"/>
          <w:color w:val="795D01"/>
          <w:sz w:val="26"/>
          <w:szCs w:val="26"/>
        </w:rPr>
        <w:t>吸收私人企业家入党</w:t>
      </w:r>
      <w:r>
        <w:rPr>
          <w:rFonts w:hint="eastAsia" w:ascii="宋体" w:hAnsi="宋体" w:eastAsia="宋体" w:cs="宋体"/>
          <w:b w:val="0"/>
          <w:bCs w:val="0"/>
          <w:caps w:val="0"/>
          <w:sz w:val="26"/>
          <w:szCs w:val="26"/>
        </w:rPr>
        <w:t>”</w:t>
      </w:r>
      <w:r>
        <w:rPr>
          <w:rFonts w:hint="eastAsia" w:ascii="宋体" w:hAnsi="宋体" w:eastAsia="宋体" w:cs="宋体"/>
          <w:sz w:val="26"/>
          <w:szCs w:val="26"/>
          <w:lang w:val="en-US" w:eastAsia="zh-CN"/>
        </w:rPr>
        <w:t>：</w:t>
      </w:r>
    </w:p>
    <w:p w14:paraId="0D22BC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【越南共产党的灵活和开放让《环球时报》记者感到惊讶，不过越南共产党也有自己的困惑。最近几年，私人企业主能否成为共产党员在越南就是一个很敏感的问题，</w:t>
      </w:r>
      <w:r>
        <w:rPr>
          <w:rFonts w:hint="eastAsia" w:ascii="宋体" w:hAnsi="宋体" w:eastAsia="宋体" w:cs="宋体"/>
          <w:b/>
          <w:bCs/>
          <w:color w:val="795D01" w:themeColor="accent3" w:themeShade="80"/>
          <w:sz w:val="26"/>
          <w:szCs w:val="26"/>
          <w:lang w:val="en-US" w:eastAsia="zh-CN"/>
        </w:rPr>
        <w:t>越南共产党创始人胡志明曾说，“剥削别人的人不能成为共产党员”。</w:t>
      </w:r>
      <w:r>
        <w:rPr>
          <w:rFonts w:hint="eastAsia" w:ascii="宋体" w:hAnsi="宋体" w:eastAsia="宋体" w:cs="宋体"/>
          <w:sz w:val="26"/>
          <w:szCs w:val="26"/>
          <w:lang w:val="en-US" w:eastAsia="zh-CN"/>
        </w:rPr>
        <w:t>在河内，越共中央理论委员会秘书长阮曰通说，多年来党内很多人都认为，应当禁止党员搞私有经济，党员一旦搞了私人企业，就不会很好地执行党的规定和政策。为此，</w:t>
      </w:r>
      <w:r>
        <w:rPr>
          <w:rFonts w:hint="eastAsia" w:ascii="宋体" w:hAnsi="宋体" w:eastAsia="宋体" w:cs="宋体"/>
          <w:b/>
          <w:bCs/>
          <w:sz w:val="26"/>
          <w:szCs w:val="26"/>
          <w:lang w:val="en-US" w:eastAsia="zh-CN"/>
        </w:rPr>
        <w:t>中央理论委员会进行多次详细调查，并组织各层次人士讨论，发现入党的私人企业家在执行国家和党的法规政策方面要比非党人士做得更好。</w:t>
      </w:r>
      <w:r>
        <w:rPr>
          <w:rFonts w:hint="eastAsia" w:ascii="宋体" w:hAnsi="宋体" w:eastAsia="宋体" w:cs="宋体"/>
          <w:sz w:val="26"/>
          <w:szCs w:val="26"/>
          <w:lang w:val="en-US" w:eastAsia="zh-CN"/>
        </w:rPr>
        <w:t>因此，</w:t>
      </w:r>
      <w:r>
        <w:rPr>
          <w:rFonts w:hint="eastAsia" w:ascii="宋体" w:hAnsi="宋体" w:eastAsia="宋体" w:cs="宋体"/>
          <w:b/>
          <w:bCs/>
          <w:color w:val="795D01" w:themeColor="accent3" w:themeShade="80"/>
          <w:sz w:val="26"/>
          <w:szCs w:val="26"/>
          <w:lang w:val="en-US" w:eastAsia="zh-CN"/>
        </w:rPr>
        <w:t>从今年开始，越共中央决定搞一些试点，吸收私人企业家入党。</w:t>
      </w:r>
      <w:r>
        <w:rPr>
          <w:rFonts w:hint="eastAsia" w:ascii="宋体" w:hAnsi="宋体" w:eastAsia="宋体" w:cs="宋体"/>
          <w:sz w:val="26"/>
          <w:szCs w:val="26"/>
          <w:lang w:val="en-US" w:eastAsia="zh-CN"/>
        </w:rPr>
        <w:t>5年后再做一个总结，看看是应当继续全面推进呢，而是有所修改。】</w:t>
      </w:r>
    </w:p>
    <w:p w14:paraId="67FC7421">
      <w:pPr>
        <w:pStyle w:val="2"/>
        <w:keepNext w:val="0"/>
        <w:keepLines w:val="0"/>
        <w:widowControl/>
        <w:suppressLineNumbers w:val="0"/>
        <w:wordWrap/>
        <w:bidi w:val="0"/>
        <w:spacing w:before="312" w:beforeAutospacing="0" w:after="288" w:afterAutospacing="0" w:line="368" w:lineRule="atLeast"/>
        <w:ind w:left="0" w:right="840" w:firstLine="0"/>
        <w:jc w:val="both"/>
        <w:rPr>
          <w:rFonts w:hint="eastAsia" w:ascii="宋体" w:hAnsi="宋体" w:eastAsia="宋体" w:cs="宋体"/>
          <w:b w:val="0"/>
          <w:bCs w:val="0"/>
          <w:sz w:val="24"/>
          <w:szCs w:val="24"/>
        </w:rPr>
      </w:pPr>
      <w:r>
        <w:rPr>
          <w:rFonts w:hint="eastAsia" w:ascii="宋体" w:hAnsi="宋体" w:eastAsia="宋体" w:cs="宋体"/>
          <w:b w:val="0"/>
          <w:bCs w:val="0"/>
          <w:caps w:val="0"/>
          <w:sz w:val="26"/>
          <w:szCs w:val="26"/>
        </w:rPr>
        <w:t>https://m.huanqiu.com/article/9CaKrnJr84u</w:t>
      </w:r>
    </w:p>
    <w:p w14:paraId="0C435893">
      <w:pPr>
        <w:keepNext w:val="0"/>
        <w:keepLines w:val="0"/>
        <w:widowControl/>
        <w:suppressLineNumbers w:val="0"/>
        <w:jc w:val="center"/>
        <w:rPr>
          <w:rFonts w:hint="eastAsia" w:ascii="宋体" w:hAnsi="宋体" w:eastAsia="宋体" w:cs="宋体"/>
        </w:rPr>
      </w:pPr>
      <w:r>
        <w:rPr>
          <w:rFonts w:hint="eastAsia" w:ascii="宋体" w:hAnsi="宋体" w:eastAsia="宋体" w:cs="宋体"/>
          <w:kern w:val="0"/>
          <w:sz w:val="24"/>
          <w:szCs w:val="24"/>
          <w:lang w:val="en-US" w:eastAsia="zh-CN" w:bidi="ar"/>
        </w:rPr>
        <w:drawing>
          <wp:inline distT="0" distB="0" distL="114300" distR="114300">
            <wp:extent cx="10287000" cy="17526000"/>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10287000" cy="17526000"/>
                    </a:xfrm>
                    <a:prstGeom prst="rect">
                      <a:avLst/>
                    </a:prstGeom>
                    <a:noFill/>
                    <a:ln w="9525">
                      <a:noFill/>
                    </a:ln>
                  </pic:spPr>
                </pic:pic>
              </a:graphicData>
            </a:graphic>
          </wp:inline>
        </w:drawing>
      </w:r>
    </w:p>
    <w:p w14:paraId="0785C085">
      <w:pPr>
        <w:keepNext w:val="0"/>
        <w:keepLines w:val="0"/>
        <w:widowControl/>
        <w:suppressLineNumbers w:val="0"/>
        <w:jc w:val="center"/>
        <w:rPr>
          <w:rFonts w:hint="eastAsia" w:ascii="宋体" w:hAnsi="宋体" w:eastAsia="宋体" w:cs="宋体"/>
        </w:rPr>
      </w:pPr>
      <w:r>
        <w:rPr>
          <w:rFonts w:hint="eastAsia" w:ascii="宋体" w:hAnsi="宋体" w:eastAsia="宋体" w:cs="宋体"/>
          <w:kern w:val="0"/>
          <w:sz w:val="24"/>
          <w:szCs w:val="24"/>
          <w:lang w:val="en-US" w:eastAsia="zh-CN" w:bidi="ar"/>
        </w:rPr>
        <w:drawing>
          <wp:inline distT="0" distB="0" distL="114300" distR="114300">
            <wp:extent cx="10287000" cy="16430625"/>
            <wp:effectExtent l="0" t="0" r="0" b="13335"/>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10287000" cy="16430625"/>
                    </a:xfrm>
                    <a:prstGeom prst="rect">
                      <a:avLst/>
                    </a:prstGeom>
                    <a:noFill/>
                    <a:ln w="9525">
                      <a:noFill/>
                    </a:ln>
                  </pic:spPr>
                </pic:pic>
              </a:graphicData>
            </a:graphic>
          </wp:inline>
        </w:drawing>
      </w:r>
    </w:p>
    <w:p w14:paraId="17B5AC2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越南共产党十大通过的党章规定：</w:t>
      </w:r>
    </w:p>
    <w:p w14:paraId="4EF31F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党是越南工人阶级的先锋队，</w:t>
      </w:r>
      <w:r>
        <w:rPr>
          <w:rFonts w:hint="eastAsia" w:ascii="宋体" w:hAnsi="宋体" w:eastAsia="宋体" w:cs="宋体"/>
          <w:sz w:val="26"/>
          <w:szCs w:val="26"/>
          <w:lang w:val="en-US" w:eastAsia="zh-CN"/>
        </w:rPr>
        <w:t>同时也是越南劳动人民和越南民族的先锋队，是工人阶级、劳动人民和民族利益的忠实代表。】</w:t>
      </w:r>
    </w:p>
    <w:p w14:paraId="05C93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该条款一直延续到现在。</w:t>
      </w:r>
    </w:p>
    <w:p w14:paraId="4FA144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澎湃新闻平台“有据核查”的一篇文章《核查 | 越南至今不允许私营企业家入党？》也证实了越南党章的变化：</w:t>
      </w:r>
    </w:p>
    <w:p w14:paraId="321325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【在越南共产党中央委员会机关报《越共电子报》官网可以检索到越南共产党不同时期的党章版本。</w:t>
      </w:r>
    </w:p>
    <w:p w14:paraId="61FA72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25036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越南共产党第三届全国代表大会通过的党章第一章第一条指出，所有18岁以上的越南公民，参加劳动，</w:t>
      </w:r>
      <w:r>
        <w:rPr>
          <w:rFonts w:hint="eastAsia" w:ascii="宋体" w:hAnsi="宋体" w:eastAsia="宋体" w:cs="宋体"/>
          <w:b/>
          <w:bCs/>
          <w:color w:val="795D01" w:themeColor="accent3" w:themeShade="80"/>
          <w:sz w:val="26"/>
          <w:szCs w:val="26"/>
          <w:lang w:val="en-US" w:eastAsia="zh-CN"/>
        </w:rPr>
        <w:t>没有剥削，</w:t>
      </w:r>
      <w:r>
        <w:rPr>
          <w:rFonts w:hint="eastAsia" w:ascii="宋体" w:hAnsi="宋体" w:eastAsia="宋体" w:cs="宋体"/>
          <w:sz w:val="26"/>
          <w:szCs w:val="26"/>
          <w:lang w:val="en-US" w:eastAsia="zh-CN"/>
        </w:rPr>
        <w:t>承认党的纲领和章程，愿意在党的基层组织工作，积极努力地执行党的纲领和章程，服从党的纪律，并按规定缴纳党费，都可以经过审查加入越共。</w:t>
      </w:r>
      <w:r>
        <w:rPr>
          <w:rFonts w:hint="eastAsia" w:ascii="宋体" w:hAnsi="宋体" w:eastAsia="宋体" w:cs="宋体"/>
          <w:b/>
          <w:bCs/>
          <w:color w:val="795D01" w:themeColor="accent3" w:themeShade="80"/>
          <w:sz w:val="26"/>
          <w:szCs w:val="26"/>
          <w:lang w:val="en-US" w:eastAsia="zh-CN"/>
        </w:rPr>
        <w:t>“没有剥削”的提法意味着私营企业主不被允许加入越南共产党。</w:t>
      </w:r>
    </w:p>
    <w:p w14:paraId="532E78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在越共第四、五、六、七、八、九届全国代表大会通过的党章中，在认定党员部分都包含“没有剥削”的字样。</w:t>
      </w:r>
      <w:r>
        <w:rPr>
          <w:rFonts w:hint="eastAsia" w:ascii="宋体" w:hAnsi="宋体" w:eastAsia="宋体" w:cs="宋体"/>
          <w:sz w:val="26"/>
          <w:szCs w:val="26"/>
          <w:lang w:val="en-US" w:eastAsia="zh-CN"/>
        </w:rPr>
        <w:t>】</w:t>
      </w:r>
    </w:p>
    <w:p w14:paraId="4E3522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【上海社会科学院亚太研究所研究员蔡鹏鸿在《越共十大以理论革新推进具有本国特色的社会主义发展道路》（《南洋问题研究》，2007年第2期）中写道：</w:t>
      </w:r>
    </w:p>
    <w:p w14:paraId="58DCC6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越共十大对党的组织成分作出了修改。</w:t>
      </w:r>
      <w:r>
        <w:rPr>
          <w:rFonts w:hint="eastAsia" w:ascii="宋体" w:hAnsi="宋体" w:eastAsia="宋体" w:cs="宋体"/>
          <w:b/>
          <w:bCs/>
          <w:sz w:val="26"/>
          <w:szCs w:val="26"/>
          <w:lang w:val="en-US" w:eastAsia="zh-CN"/>
        </w:rPr>
        <w:t>越共六大</w:t>
      </w:r>
      <w:r>
        <w:rPr>
          <w:rFonts w:hint="eastAsia" w:ascii="宋体" w:hAnsi="宋体" w:eastAsia="宋体" w:cs="宋体"/>
          <w:sz w:val="26"/>
          <w:szCs w:val="26"/>
          <w:lang w:val="en-US" w:eastAsia="zh-CN"/>
        </w:rPr>
        <w:t>提出革新政策以后，党对新时期党员标准的把握上依然严格，党章规定：“越南共产党是越南工人阶级的先锋队”，规定党员不能从事私营经济，因为越共认为私营经济属于资本主义性质，是一种剥削行为，如果党员从事私人资本主义经济，那么党内部分党员将逐步演变成资本家，这将直接影响党的工人阶级本质。</w:t>
      </w:r>
      <w:r>
        <w:rPr>
          <w:rFonts w:hint="eastAsia" w:ascii="宋体" w:hAnsi="宋体" w:eastAsia="宋体" w:cs="宋体"/>
          <w:b/>
          <w:bCs/>
          <w:color w:val="795D01" w:themeColor="accent3" w:themeShade="80"/>
          <w:sz w:val="26"/>
          <w:szCs w:val="26"/>
          <w:lang w:val="en-US" w:eastAsia="zh-CN"/>
        </w:rPr>
        <w:t>此次越共十大党章对此正式修改为：</w:t>
      </w:r>
      <w:r>
        <w:rPr>
          <w:rFonts w:hint="eastAsia" w:ascii="宋体" w:hAnsi="宋体" w:eastAsia="宋体" w:cs="宋体"/>
          <w:b/>
          <w:bCs/>
          <w:sz w:val="26"/>
          <w:szCs w:val="26"/>
          <w:lang w:val="en-US" w:eastAsia="zh-CN"/>
        </w:rPr>
        <w:t>“越南共产党是越南工人阶级的先锋队，也是越南劳动人民和越南民族的先锋队，越南共产党是工人阶级、劳动人民和越南民族的忠实代表。”</w:t>
      </w:r>
      <w:r>
        <w:rPr>
          <w:rFonts w:hint="eastAsia" w:ascii="宋体" w:hAnsi="宋体" w:eastAsia="宋体" w:cs="宋体"/>
          <w:sz w:val="26"/>
          <w:szCs w:val="26"/>
          <w:lang w:val="en-US" w:eastAsia="zh-CN"/>
        </w:rPr>
        <w:t>】</w:t>
      </w:r>
    </w:p>
    <w:p w14:paraId="5890AA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这里就有一个很有意思的问题了。</w:t>
      </w:r>
    </w:p>
    <w:p w14:paraId="635665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这个党，越南共产党，是“</w:t>
      </w:r>
      <w:r>
        <w:rPr>
          <w:rFonts w:hint="eastAsia" w:ascii="宋体" w:hAnsi="宋体" w:eastAsia="宋体" w:cs="宋体"/>
          <w:b/>
          <w:bCs/>
          <w:color w:val="795D01" w:themeColor="accent3" w:themeShade="80"/>
          <w:sz w:val="26"/>
          <w:szCs w:val="26"/>
          <w:lang w:val="en-US" w:eastAsia="zh-CN"/>
        </w:rPr>
        <w:t>越南工人阶级的先锋队</w:t>
      </w:r>
      <w:r>
        <w:rPr>
          <w:rFonts w:hint="eastAsia" w:ascii="宋体" w:hAnsi="宋体" w:eastAsia="宋体" w:cs="宋体"/>
          <w:sz w:val="26"/>
          <w:szCs w:val="26"/>
          <w:lang w:val="en-US" w:eastAsia="zh-CN"/>
        </w:rPr>
        <w:t>”，但却允许剥削工人阶级的“</w:t>
      </w:r>
      <w:r>
        <w:rPr>
          <w:rFonts w:hint="eastAsia" w:ascii="宋体" w:hAnsi="宋体" w:eastAsia="宋体" w:cs="宋体"/>
          <w:b/>
          <w:bCs/>
          <w:color w:val="795D01" w:themeColor="accent3" w:themeShade="80"/>
          <w:sz w:val="26"/>
          <w:szCs w:val="26"/>
          <w:lang w:val="en-US" w:eastAsia="zh-CN"/>
        </w:rPr>
        <w:t>私人企业家</w:t>
      </w:r>
      <w:r>
        <w:rPr>
          <w:rFonts w:hint="eastAsia" w:ascii="宋体" w:hAnsi="宋体" w:eastAsia="宋体" w:cs="宋体"/>
          <w:sz w:val="26"/>
          <w:szCs w:val="26"/>
          <w:lang w:val="en-US" w:eastAsia="zh-CN"/>
        </w:rPr>
        <w:t>”入党。就是说，这个“先锋队”允许它的先锋队员剥削工人。</w:t>
      </w:r>
    </w:p>
    <w:p w14:paraId="7AB5AB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如果在革命年代，为了对付最主要的敌人——法国、美国等帝国主义侵略者，团结一切可以团结的力量，吸收剥削阶级出身的进步分子入党，这是没有问题的。</w:t>
      </w:r>
    </w:p>
    <w:p w14:paraId="1F9FE8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中国共产党在抗战时期为了对付最凶恶的敌人——日本法西斯侵略者，也吸收了一些极其优秀的资本家、地主、富农等出身的进步分子入党。</w:t>
      </w:r>
    </w:p>
    <w:p w14:paraId="5D2BCA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根据《民主革命时期中共入党条件和党员标准的演变考察》（中共党史研究，作者：高志中）：</w:t>
      </w:r>
    </w:p>
    <w:p w14:paraId="3E841B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于经过了革命斗争锻炼的其他阶级出身的分子，陈云强调，党并不拒绝其加入组织，但前提是他们必须放弃自己原有的非无产阶级的、非共产主义的立场，承认党纲党章，同时必须确立“一切党员都必须为无产阶级的共产主义事业奋斗终身的思想”。】</w:t>
      </w:r>
    </w:p>
    <w:p w14:paraId="2BD713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新中国成立后，主要敌人已经发生了变化，因此，政策明确规定了党员不允许剥削。</w:t>
      </w:r>
    </w:p>
    <w:p w14:paraId="02AB5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color w:val="000000"/>
          <w:kern w:val="0"/>
          <w:sz w:val="26"/>
          <w:szCs w:val="26"/>
          <w:lang w:val="en-US" w:eastAsia="zh-CN" w:bidi="ar"/>
        </w:rPr>
      </w:pPr>
      <w:r>
        <w:rPr>
          <w:rFonts w:hint="eastAsia" w:ascii="宋体" w:hAnsi="宋体" w:eastAsia="宋体" w:cs="宋体"/>
          <w:color w:val="000000"/>
          <w:kern w:val="0"/>
          <w:sz w:val="26"/>
          <w:szCs w:val="26"/>
          <w:lang w:val="en-US" w:eastAsia="zh-CN" w:bidi="ar"/>
        </w:rPr>
        <w:t>1952年6月9日，毛主席为中央起草《关于处理农村中富农成份的党员的党籍问题的新规定》：</w:t>
      </w:r>
    </w:p>
    <w:p w14:paraId="50DD4D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kern w:val="0"/>
          <w:sz w:val="26"/>
          <w:szCs w:val="26"/>
          <w:lang w:val="en-US" w:eastAsia="zh-CN" w:bidi="ar"/>
        </w:rPr>
      </w:pPr>
      <w:r>
        <w:rPr>
          <w:rFonts w:hint="eastAsia" w:ascii="宋体" w:hAnsi="宋体" w:eastAsia="宋体" w:cs="宋体"/>
          <w:color w:val="000000"/>
          <w:kern w:val="0"/>
          <w:sz w:val="26"/>
          <w:szCs w:val="26"/>
          <w:lang w:val="en-US" w:eastAsia="zh-CN" w:bidi="ar"/>
        </w:rPr>
        <w:t>【二、在处理农村中富农成份（不论是旧富农或新式富农）党员的党籍时，首先应说明：目前党和人民政府的政策，是允许社会上富农经济的存在和发展的，</w:t>
      </w:r>
      <w:r>
        <w:rPr>
          <w:rFonts w:hint="eastAsia" w:ascii="宋体" w:hAnsi="宋体" w:eastAsia="宋体" w:cs="宋体"/>
          <w:b/>
          <w:bCs/>
          <w:color w:val="795D01" w:themeColor="accent3" w:themeShade="80"/>
          <w:kern w:val="0"/>
          <w:sz w:val="26"/>
          <w:szCs w:val="26"/>
          <w:lang w:val="en-US" w:eastAsia="zh-CN" w:bidi="ar"/>
        </w:rPr>
        <w:t>但共产党员则不准许剥削他人（不论是封建剥削或资本主义剥削），不准许党员去作富农，也不准许党员去作资本家、地主或高利贷者，</w:t>
      </w:r>
      <w:r>
        <w:rPr>
          <w:rFonts w:hint="eastAsia" w:ascii="宋体" w:hAnsi="宋体" w:eastAsia="宋体" w:cs="宋体"/>
          <w:color w:val="000000"/>
          <w:kern w:val="0"/>
          <w:sz w:val="26"/>
          <w:szCs w:val="26"/>
          <w:lang w:val="en-US" w:eastAsia="zh-CN" w:bidi="ar"/>
        </w:rPr>
        <w:t>今后农村发展生产的方向是逐渐走向农业集体化。</w:t>
      </w:r>
      <w:r>
        <w:rPr>
          <w:rFonts w:hint="eastAsia" w:ascii="宋体" w:hAnsi="宋体" w:eastAsia="宋体" w:cs="宋体"/>
          <w:b/>
          <w:bCs/>
          <w:color w:val="795D01" w:themeColor="accent3" w:themeShade="80"/>
          <w:kern w:val="0"/>
          <w:sz w:val="26"/>
          <w:szCs w:val="26"/>
          <w:lang w:val="en-US" w:eastAsia="zh-CN" w:bidi="ar"/>
        </w:rPr>
        <w:t>所以要作一个共产党员就必须取消他的剥削他人的生产方式，</w:t>
      </w:r>
      <w:r>
        <w:rPr>
          <w:rFonts w:hint="eastAsia" w:ascii="宋体" w:hAnsi="宋体" w:eastAsia="宋体" w:cs="宋体"/>
          <w:color w:val="000000"/>
          <w:kern w:val="0"/>
          <w:sz w:val="26"/>
          <w:szCs w:val="26"/>
          <w:lang w:val="en-US" w:eastAsia="zh-CN" w:bidi="ar"/>
        </w:rPr>
        <w:t>积极地参加互助合作运动，如果他接受党的这种意见，他的其他方面，亦未丧失党员条件，自应保留其党籍，党办不应当以富农来看待他。</w:t>
      </w:r>
      <w:r>
        <w:rPr>
          <w:rFonts w:hint="eastAsia" w:ascii="宋体" w:hAnsi="宋体" w:eastAsia="宋体" w:cs="宋体"/>
          <w:b/>
          <w:bCs/>
          <w:color w:val="795D01" w:themeColor="accent3" w:themeShade="80"/>
          <w:kern w:val="0"/>
          <w:sz w:val="26"/>
          <w:szCs w:val="26"/>
          <w:lang w:val="en-US" w:eastAsia="zh-CN" w:bidi="ar"/>
        </w:rPr>
        <w:t>如果他不愿意放弃他的剥削行为，继续进行富农的或其他方式的剥削，则应无条件地开除其党籍。</w:t>
      </w:r>
    </w:p>
    <w:p w14:paraId="4E4284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color w:val="000000"/>
          <w:kern w:val="0"/>
          <w:sz w:val="26"/>
          <w:szCs w:val="26"/>
          <w:lang w:val="en-US" w:eastAsia="zh-CN" w:bidi="ar"/>
        </w:rPr>
      </w:pPr>
      <w:r>
        <w:rPr>
          <w:rFonts w:hint="eastAsia" w:ascii="宋体" w:hAnsi="宋体" w:eastAsia="宋体" w:cs="宋体"/>
          <w:color w:val="000000"/>
          <w:kern w:val="0"/>
          <w:sz w:val="26"/>
          <w:szCs w:val="26"/>
          <w:lang w:val="en-US" w:eastAsia="zh-CN" w:bidi="ar"/>
        </w:rPr>
        <w:t>三、对于富农家庭出身、不直接参与剥削行为的党员，只要他能坚持党的立场，划清他与剥削者家庭的界限，则其本人的党籍不应受家庭成份的影响。】</w:t>
      </w:r>
    </w:p>
    <w:p w14:paraId="1B127A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color w:val="000000"/>
          <w:kern w:val="0"/>
          <w:sz w:val="26"/>
          <w:szCs w:val="26"/>
          <w:lang w:val="en-US" w:eastAsia="zh-CN" w:bidi="ar"/>
        </w:rPr>
        <w:t>越南早就赶跑了美帝国主义，没有了入侵的敌人。但随着越南革新开放的深入，越南共产党竟然允许</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私人企业家</w:t>
      </w:r>
      <w:r>
        <w:rPr>
          <w:rFonts w:hint="eastAsia" w:ascii="宋体" w:hAnsi="宋体" w:eastAsia="宋体" w:cs="宋体"/>
          <w:sz w:val="26"/>
          <w:szCs w:val="26"/>
          <w:lang w:val="en-US" w:eastAsia="zh-CN"/>
        </w:rPr>
        <w:t>”入党。这样的党，它的先进性体现在何处呢？工人阶级的先锋队又是如何体现的呢？通过剥削工人阶级体现先进性吗？通过剥削工人阶级体现先锋队作用吗？</w:t>
      </w:r>
    </w:p>
    <w:p w14:paraId="19B6AB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不过，也不奇怪。越南的革新开放，就是大力推进私有化，本质上就是走资本主义道路，一批新生的资产阶级必然要在党内寻找代理人保护自己的利益。</w:t>
      </w:r>
    </w:p>
    <w:p w14:paraId="647017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0D0245BB">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sz w:val="26"/>
          <w:szCs w:val="26"/>
        </w:rPr>
      </w:pPr>
      <w:r>
        <w:rPr>
          <w:rFonts w:hint="eastAsia" w:ascii="宋体" w:hAnsi="宋体" w:eastAsia="宋体" w:cs="宋体"/>
          <w:caps w:val="0"/>
          <w:sz w:val="26"/>
          <w:szCs w:val="26"/>
        </w:rPr>
        <w:fldChar w:fldCharType="begin"/>
      </w:r>
      <w:r>
        <w:rPr>
          <w:rFonts w:hint="eastAsia" w:ascii="宋体" w:hAnsi="宋体" w:eastAsia="宋体" w:cs="宋体"/>
          <w:caps w:val="0"/>
          <w:sz w:val="26"/>
          <w:szCs w:val="26"/>
        </w:rPr>
        <w:instrText xml:space="preserve"> HYPERLINK "https://mp.weixin.qq.com/s?__biz=MzU1NzcyMjY5Mw==&amp;mid=2247491945&amp;idx=1&amp;sn=3e28966562ecc2b91accfefd0e3638ff&amp;scene=21" \l "wechat_redirect" \t "_blank" </w:instrText>
      </w:r>
      <w:r>
        <w:rPr>
          <w:rFonts w:hint="eastAsia" w:ascii="宋体" w:hAnsi="宋体" w:eastAsia="宋体" w:cs="宋体"/>
          <w:caps w:val="0"/>
          <w:sz w:val="26"/>
          <w:szCs w:val="26"/>
        </w:rPr>
        <w:fldChar w:fldCharType="separate"/>
      </w:r>
      <w:r>
        <w:rPr>
          <w:rStyle w:val="5"/>
          <w:rFonts w:hint="eastAsia" w:ascii="宋体" w:hAnsi="宋体" w:eastAsia="宋体" w:cs="宋体"/>
          <w:caps w:val="0"/>
          <w:sz w:val="26"/>
          <w:szCs w:val="26"/>
        </w:rPr>
        <w:t>越修革新开放与苏修的新时代，人民当家做主吗？</w:t>
      </w:r>
      <w:r>
        <w:rPr>
          <w:rFonts w:hint="eastAsia" w:ascii="宋体" w:hAnsi="宋体" w:eastAsia="宋体" w:cs="宋体"/>
          <w:caps w:val="0"/>
          <w:sz w:val="26"/>
          <w:szCs w:val="26"/>
        </w:rPr>
        <w:fldChar w:fldCharType="end"/>
      </w:r>
    </w:p>
    <w:p w14:paraId="690534C6">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sz w:val="26"/>
          <w:szCs w:val="26"/>
        </w:rPr>
      </w:pPr>
      <w:r>
        <w:rPr>
          <w:rFonts w:hint="eastAsia" w:ascii="宋体" w:hAnsi="宋体" w:eastAsia="宋体" w:cs="宋体"/>
          <w:caps w:val="0"/>
          <w:sz w:val="26"/>
          <w:szCs w:val="26"/>
        </w:rPr>
        <w:fldChar w:fldCharType="begin"/>
      </w:r>
      <w:r>
        <w:rPr>
          <w:rFonts w:hint="eastAsia" w:ascii="宋体" w:hAnsi="宋体" w:eastAsia="宋体" w:cs="宋体"/>
          <w:caps w:val="0"/>
          <w:sz w:val="26"/>
          <w:szCs w:val="26"/>
        </w:rPr>
        <w:instrText xml:space="preserve"> HYPERLINK "https://mp.weixin.qq.com/s?__biz=MzU1NzcyMjY5Mw==&amp;mid=2247490406&amp;idx=1&amp;sn=517f587c17dc7bac4b657eb46ad872a3&amp;scene=21" \l "wechat_redirect" \t "_blank" </w:instrText>
      </w:r>
      <w:r>
        <w:rPr>
          <w:rFonts w:hint="eastAsia" w:ascii="宋体" w:hAnsi="宋体" w:eastAsia="宋体" w:cs="宋体"/>
          <w:caps w:val="0"/>
          <w:sz w:val="26"/>
          <w:szCs w:val="26"/>
        </w:rPr>
        <w:fldChar w:fldCharType="separate"/>
      </w:r>
      <w:r>
        <w:rPr>
          <w:rStyle w:val="5"/>
          <w:rFonts w:hint="eastAsia" w:ascii="宋体" w:hAnsi="宋体" w:eastAsia="宋体" w:cs="宋体"/>
          <w:caps w:val="0"/>
          <w:sz w:val="26"/>
          <w:szCs w:val="26"/>
        </w:rPr>
        <w:t>越南革新开放的“总设计师”“总指挥”——阮文灵，越南的戈尔巴乔夫，被供上神坛，到底做了些什么？</w:t>
      </w:r>
      <w:r>
        <w:rPr>
          <w:rFonts w:hint="eastAsia" w:ascii="宋体" w:hAnsi="宋体" w:eastAsia="宋体" w:cs="宋体"/>
          <w:caps w:val="0"/>
          <w:sz w:val="26"/>
          <w:szCs w:val="26"/>
        </w:rPr>
        <w:fldChar w:fldCharType="end"/>
      </w:r>
    </w:p>
    <w:p w14:paraId="0E2D27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"https://mp.weixin.qq.com/s/Nvm_HGvFcarP1mNDG762Kw" \t "_blank" </w:instrText>
      </w:r>
      <w:r>
        <w:rPr>
          <w:rFonts w:hint="eastAsia" w:ascii="宋体" w:hAnsi="宋体" w:eastAsia="宋体" w:cs="宋体"/>
          <w:sz w:val="26"/>
          <w:szCs w:val="26"/>
        </w:rPr>
        <w:fldChar w:fldCharType="separate"/>
      </w:r>
      <w:r>
        <w:rPr>
          <w:rStyle w:val="5"/>
          <w:rFonts w:hint="eastAsia" w:ascii="宋体" w:hAnsi="宋体" w:eastAsia="宋体" w:cs="宋体"/>
          <w:sz w:val="26"/>
          <w:szCs w:val="26"/>
        </w:rPr>
        <w:t>越南修正主义数据：在越南，谁是改革开放受益者？越修改革开放为谁服务？</w:t>
      </w:r>
      <w:r>
        <w:rPr>
          <w:rFonts w:hint="eastAsia" w:ascii="宋体" w:hAnsi="宋体" w:eastAsia="宋体" w:cs="宋体"/>
          <w:sz w:val="26"/>
          <w:szCs w:val="26"/>
        </w:rPr>
        <w:fldChar w:fldCharType="end"/>
      </w:r>
    </w:p>
    <w:p w14:paraId="73C9A0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随着越南的革新开放</w:t>
      </w:r>
      <w:r>
        <w:rPr>
          <w:rFonts w:hint="eastAsia" w:ascii="宋体" w:hAnsi="宋体" w:eastAsia="宋体" w:cs="宋体"/>
          <w:sz w:val="26"/>
          <w:szCs w:val="26"/>
          <w:lang w:val="en-US" w:eastAsia="zh-CN"/>
        </w:rPr>
        <w:t>的深入，越南</w:t>
      </w:r>
      <w:r>
        <w:rPr>
          <w:rFonts w:hint="eastAsia" w:ascii="宋体" w:hAnsi="宋体" w:eastAsia="宋体" w:cs="宋体"/>
          <w:sz w:val="26"/>
          <w:szCs w:val="26"/>
          <w:lang w:val="en-US" w:eastAsia="zh-CN"/>
        </w:rPr>
        <w:t>两极分化的加剧，</w:t>
      </w:r>
      <w:r>
        <w:rPr>
          <w:rFonts w:hint="eastAsia" w:ascii="宋体" w:hAnsi="宋体" w:eastAsia="宋体" w:cs="宋体"/>
          <w:sz w:val="26"/>
          <w:szCs w:val="26"/>
          <w:lang w:val="en-US" w:eastAsia="zh-CN"/>
        </w:rPr>
        <w:t>新生的资产阶级已经不满足于在党内找代理人了，而是要成为其中的一员，更好地保护自己的利益。</w:t>
      </w:r>
    </w:p>
    <w:p w14:paraId="6AE9B49C">
      <w:pPr>
        <w:pStyle w:val="2"/>
        <w:keepNext w:val="0"/>
        <w:keepLines w:val="0"/>
        <w:widowControl/>
        <w:suppressLineNumbers w:val="0"/>
        <w:wordWrap/>
        <w:bidi w:val="0"/>
        <w:spacing w:before="312" w:beforeAutospacing="0" w:after="288" w:afterAutospacing="0" w:line="368" w:lineRule="atLeast"/>
        <w:ind w:left="0" w:firstLine="0"/>
        <w:jc w:val="both"/>
        <w:rPr>
          <w:rFonts w:hint="eastAsia" w:ascii="宋体" w:hAnsi="宋体" w:eastAsia="宋体" w:cs="宋体"/>
          <w:b w:val="0"/>
          <w:bCs w:val="0"/>
          <w:sz w:val="24"/>
          <w:szCs w:val="24"/>
        </w:rPr>
      </w:pPr>
      <w:r>
        <w:rPr>
          <w:rFonts w:hint="eastAsia" w:ascii="宋体" w:hAnsi="宋体" w:eastAsia="宋体" w:cs="宋体"/>
          <w:b w:val="0"/>
          <w:bCs w:val="0"/>
          <w:caps w:val="0"/>
          <w:sz w:val="26"/>
          <w:szCs w:val="26"/>
        </w:rPr>
        <w:t>根据世界财富与收入数据库，我们看看越南财富分配情况：</w:t>
      </w:r>
    </w:p>
    <w:p w14:paraId="33ABD9EF">
      <w:pPr>
        <w:pStyle w:val="2"/>
        <w:keepNext w:val="0"/>
        <w:keepLines w:val="0"/>
        <w:widowControl/>
        <w:suppressLineNumbers w:val="0"/>
        <w:wordWrap/>
        <w:bidi w:val="0"/>
        <w:spacing w:before="312" w:beforeAutospacing="0" w:after="288" w:afterAutospacing="0" w:line="368" w:lineRule="atLeast"/>
        <w:ind w:left="0" w:firstLine="0"/>
        <w:jc w:val="both"/>
        <w:rPr>
          <w:rFonts w:hint="eastAsia" w:ascii="宋体" w:hAnsi="宋体" w:eastAsia="宋体" w:cs="宋体"/>
          <w:sz w:val="26"/>
          <w:szCs w:val="26"/>
          <w:lang w:val="en-US" w:eastAsia="zh-CN"/>
        </w:rPr>
      </w:pPr>
      <w:r>
        <w:rPr>
          <w:rFonts w:hint="eastAsia" w:ascii="宋体" w:hAnsi="宋体" w:eastAsia="宋体" w:cs="宋体"/>
          <w:b w:val="0"/>
          <w:bCs w:val="0"/>
          <w:caps w:val="0"/>
          <w:sz w:val="26"/>
          <w:szCs w:val="26"/>
        </w:rPr>
        <w:t>1、占越南人口0.1%的最顶级富豪的总和（红色曲线）财富与61%的越南普通人民财富总和（蓝色曲线）对比。见下图</w:t>
      </w:r>
      <w:r>
        <w:rPr>
          <w:rFonts w:hint="eastAsia" w:ascii="宋体" w:hAnsi="宋体" w:eastAsia="宋体" w:cs="宋体"/>
          <w:sz w:val="26"/>
          <w:szCs w:val="26"/>
          <w:lang w:val="en-US" w:eastAsia="zh-CN"/>
        </w:rPr>
        <w:t>：</w:t>
      </w:r>
    </w:p>
    <w:p w14:paraId="0DACCE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7036435" cy="6661150"/>
            <wp:effectExtent l="0" t="0" r="4445" b="13970"/>
            <wp:docPr id="1" name="图片 1" descr="494fb55e-f80b-4c2e-8277-8f6ca2c1f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4fb55e-f80b-4c2e-8277-8f6ca2c1f76a"/>
                    <pic:cNvPicPr>
                      <a:picLocks noChangeAspect="1"/>
                    </pic:cNvPicPr>
                  </pic:nvPicPr>
                  <pic:blipFill>
                    <a:blip r:embed="rId6"/>
                    <a:stretch>
                      <a:fillRect/>
                    </a:stretch>
                  </pic:blipFill>
                  <pic:spPr>
                    <a:xfrm>
                      <a:off x="0" y="0"/>
                      <a:ext cx="7036435" cy="6661150"/>
                    </a:xfrm>
                    <a:prstGeom prst="rect">
                      <a:avLst/>
                    </a:prstGeom>
                  </pic:spPr>
                </pic:pic>
              </a:graphicData>
            </a:graphic>
          </wp:inline>
        </w:drawing>
      </w:r>
    </w:p>
    <w:p w14:paraId="41BA3E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可以看到，占越南人口0.1%的顶级“精英”，他们的财富总和已经超过了61%的越南普通劳动人民财富总和。</w:t>
      </w:r>
    </w:p>
    <w:p w14:paraId="1812D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截至2024年4月1日，越南人口为101,112,656人（越南统计总局数据），1亿零111万。</w:t>
      </w:r>
    </w:p>
    <w:p w14:paraId="1FECA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0.1%，就是10.11万人；61%，就是6167.87万人。</w:t>
      </w:r>
    </w:p>
    <w:p w14:paraId="3C7D89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2、占越南人口万分之一的最顶级“精英”的财富总和（红色曲线）超过了50%越南普通劳动人民财富总和（蓝色曲线）。下图：</w:t>
      </w:r>
    </w:p>
    <w:p w14:paraId="34A106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7056120" cy="6707505"/>
            <wp:effectExtent l="0" t="0" r="0" b="13335"/>
            <wp:docPr id="3" name="图片 3" descr="30b79e75-b7bc-4a1a-954f-2a4caca48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0b79e75-b7bc-4a1a-954f-2a4caca486e1"/>
                    <pic:cNvPicPr>
                      <a:picLocks noChangeAspect="1"/>
                    </pic:cNvPicPr>
                  </pic:nvPicPr>
                  <pic:blipFill>
                    <a:blip r:embed="rId7"/>
                    <a:stretch>
                      <a:fillRect/>
                    </a:stretch>
                  </pic:blipFill>
                  <pic:spPr>
                    <a:xfrm>
                      <a:off x="0" y="0"/>
                      <a:ext cx="7056120" cy="6707505"/>
                    </a:xfrm>
                    <a:prstGeom prst="rect">
                      <a:avLst/>
                    </a:prstGeom>
                  </pic:spPr>
                </pic:pic>
              </a:graphicData>
            </a:graphic>
          </wp:inline>
        </w:drawing>
      </w:r>
    </w:p>
    <w:p w14:paraId="7627D8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万分之一，就是1.01万人；50%，就是5055.63万人。</w:t>
      </w:r>
    </w:p>
    <w:p w14:paraId="4DCD85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越南1万最顶级“精英”的财富超过了越南一半人口5055.63万人的财富总合。</w:t>
      </w:r>
    </w:p>
    <w:p w14:paraId="774A51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3、占越南人口十万分之一的最顶级“精英”的财富总和（红色曲线）超过了42%越南普通劳动人民财富总和（蓝色曲线）。下图：</w:t>
      </w:r>
    </w:p>
    <w:p w14:paraId="77DF4C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938645" cy="6543040"/>
            <wp:effectExtent l="0" t="0" r="10795" b="10160"/>
            <wp:docPr id="4" name="图片 4" descr="34d2eab7-0d98-42ce-b589-bc85bd72d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4d2eab7-0d98-42ce-b589-bc85bd72d00c"/>
                    <pic:cNvPicPr>
                      <a:picLocks noChangeAspect="1"/>
                    </pic:cNvPicPr>
                  </pic:nvPicPr>
                  <pic:blipFill>
                    <a:blip r:embed="rId8"/>
                    <a:stretch>
                      <a:fillRect/>
                    </a:stretch>
                  </pic:blipFill>
                  <pic:spPr>
                    <a:xfrm>
                      <a:off x="0" y="0"/>
                      <a:ext cx="6938645" cy="6543040"/>
                    </a:xfrm>
                    <a:prstGeom prst="rect">
                      <a:avLst/>
                    </a:prstGeom>
                  </pic:spPr>
                </pic:pic>
              </a:graphicData>
            </a:graphic>
          </wp:inline>
        </w:drawing>
      </w:r>
    </w:p>
    <w:p w14:paraId="4B560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十万分之一，就是0.101万人，即1010人；42%，就是4246.73万人。</w:t>
      </w:r>
    </w:p>
    <w:p w14:paraId="344BE4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越南1010个最顶级“精英”的财富，超过了占越南人口42%的普通劳动人民——即4246.73万人的财富总合。</w:t>
      </w:r>
    </w:p>
    <w:p w14:paraId="69DCDC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越南共产党，到底是谁的先锋队，不言自明。</w:t>
      </w:r>
    </w:p>
    <w:p w14:paraId="7F0DD8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环球网2016年2月1日转载环球时报《</w:t>
      </w:r>
      <w:r>
        <w:rPr>
          <w:rFonts w:hint="eastAsia" w:ascii="宋体" w:hAnsi="宋体" w:eastAsia="宋体" w:cs="宋体"/>
          <w:sz w:val="26"/>
          <w:szCs w:val="26"/>
          <w:lang w:val="en-US" w:eastAsia="zh-CN"/>
        </w:rPr>
        <w:t>从中国视角回望越南革新30年：也要感谢“越南邓小平”》</w:t>
      </w:r>
      <w:r>
        <w:rPr>
          <w:rFonts w:hint="eastAsia" w:ascii="宋体" w:hAnsi="宋体" w:eastAsia="宋体" w:cs="宋体"/>
          <w:sz w:val="26"/>
          <w:szCs w:val="26"/>
          <w:lang w:val="en-US" w:eastAsia="zh-CN"/>
        </w:rPr>
        <w:t>（作者：于向东）</w:t>
      </w:r>
    </w:p>
    <w:p w14:paraId="4EA095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【六大当选的总书记阮文灵成为实际推动越南走上全面革新之路的领导人，被称为“越南的邓小平”。在河内，现在还有“阮文灵大街”，那是在他去世后命名的。</w:t>
      </w:r>
    </w:p>
    <w:p w14:paraId="7E7375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AA6D1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越南十分关注也很重视借鉴中国改革开放的经验与教训，出版了不少关于中国改革开放的著作，其中最为重要的应该是上世纪90年代前期出版的</w:t>
      </w:r>
      <w:r>
        <w:rPr>
          <w:rFonts w:hint="eastAsia" w:ascii="宋体" w:hAnsi="宋体" w:eastAsia="宋体" w:cs="宋体"/>
          <w:b/>
          <w:bCs/>
          <w:color w:val="795D01" w:themeColor="accent3" w:themeShade="80"/>
          <w:sz w:val="26"/>
          <w:szCs w:val="26"/>
          <w:lang w:val="en-US" w:eastAsia="zh-CN"/>
        </w:rPr>
        <w:t>《邓小平文选》第三卷越文版。</w:t>
      </w:r>
      <w:r>
        <w:rPr>
          <w:rFonts w:hint="eastAsia" w:ascii="宋体" w:hAnsi="宋体" w:eastAsia="宋体" w:cs="宋体"/>
          <w:sz w:val="26"/>
          <w:szCs w:val="26"/>
          <w:lang w:val="en-US" w:eastAsia="zh-CN"/>
        </w:rPr>
        <w:t>】</w:t>
      </w:r>
    </w:p>
    <w:p w14:paraId="7D9BB2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https://oversea.huanqiu.com/article/9CaKrnJTBfs</w:t>
      </w:r>
    </w:p>
    <w:p w14:paraId="5D3A09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《邓选》第三卷《一靠理想二靠纪律才能团结起来》（一九八五年三月七日）：</w:t>
      </w:r>
    </w:p>
    <w:p w14:paraId="630DEA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社会主义的目的就是要全国人民共同富裕，不是两极分化。如果我们的政策导致两极分化，我们就失败了；如果产生了什么新的资产阶级，那我们就真是走了邪路了。</w:t>
      </w:r>
      <w:r>
        <w:rPr>
          <w:rFonts w:hint="eastAsia" w:ascii="宋体" w:hAnsi="宋体" w:eastAsia="宋体" w:cs="宋体"/>
          <w:sz w:val="26"/>
          <w:szCs w:val="26"/>
          <w:lang w:val="en-US" w:eastAsia="zh-CN"/>
        </w:rPr>
        <w:t>】</w:t>
      </w:r>
    </w:p>
    <w:p w14:paraId="43BEE2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越南1010个最顶级“精英”的财富，超过了占越南人口42%的普通劳动人民——即4246.73万人的财富总合；10.11万人的财富超过6167.87万人的财富总和。按照邓小平的伟大论断，越南的“革新开放”是否“导致两极分化”？是不是产生了“新的资产阶级”？走了正路还是“邪路”？</w:t>
      </w:r>
    </w:p>
    <w:p w14:paraId="54E23F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我们重温一下越南共产党章程：</w:t>
      </w:r>
    </w:p>
    <w:p w14:paraId="73E701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党是越南工人阶级的先锋队，</w:t>
      </w:r>
      <w:r>
        <w:rPr>
          <w:rFonts w:hint="eastAsia" w:ascii="宋体" w:hAnsi="宋体" w:eastAsia="宋体" w:cs="宋体"/>
          <w:sz w:val="26"/>
          <w:szCs w:val="26"/>
          <w:lang w:val="en-US" w:eastAsia="zh-CN"/>
        </w:rPr>
        <w:t>同时也是越南劳动人民和越南民族的先锋队，是工人阶级、劳动人民和民族利益的忠实代表。】</w:t>
      </w:r>
    </w:p>
    <w:p w14:paraId="15FAB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越南共产党，是工人阶级的先锋队吗？</w:t>
      </w:r>
    </w:p>
    <w:p w14:paraId="796C4A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越南共产党，是越南工人阶级利益的代表吗？</w:t>
      </w:r>
    </w:p>
    <w:p w14:paraId="04E317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越南共产党，是越南劳动人民利益的代表吗？</w:t>
      </w:r>
    </w:p>
    <w:p w14:paraId="5D07DC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越南共产党，到底是谁的先锋队？</w:t>
      </w:r>
    </w:p>
    <w:p w14:paraId="7FBA44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w:t>
      </w:r>
      <w:r>
        <w:rPr>
          <w:rFonts w:hint="eastAsia" w:ascii="宋体" w:hAnsi="宋体" w:eastAsia="宋体" w:cs="宋体"/>
          <w:sz w:val="26"/>
          <w:szCs w:val="26"/>
          <w:lang w:val="en-US" w:eastAsia="zh-CN"/>
        </w:rPr>
        <w:t>到底</w:t>
      </w:r>
      <w:r>
        <w:rPr>
          <w:rFonts w:hint="eastAsia" w:ascii="宋体" w:hAnsi="宋体" w:eastAsia="宋体" w:cs="宋体"/>
          <w:sz w:val="26"/>
          <w:szCs w:val="26"/>
          <w:lang w:val="en-US" w:eastAsia="zh-CN"/>
        </w:rPr>
        <w:t>是</w:t>
      </w:r>
      <w:r>
        <w:rPr>
          <w:rFonts w:hint="eastAsia" w:ascii="宋体" w:hAnsi="宋体" w:eastAsia="宋体" w:cs="宋体"/>
          <w:sz w:val="26"/>
          <w:szCs w:val="26"/>
          <w:lang w:val="en-US" w:eastAsia="zh-CN"/>
        </w:rPr>
        <w:t>哪个阶级利益的代表</w:t>
      </w:r>
      <w:r>
        <w:rPr>
          <w:rFonts w:hint="eastAsia" w:ascii="宋体" w:hAnsi="宋体" w:eastAsia="宋体" w:cs="宋体"/>
          <w:sz w:val="26"/>
          <w:szCs w:val="26"/>
          <w:lang w:val="en-US" w:eastAsia="zh-CN"/>
        </w:rPr>
        <w:t>？</w:t>
      </w:r>
    </w:p>
    <w:p w14:paraId="43E0D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越南共产党，</w:t>
      </w:r>
      <w:r>
        <w:rPr>
          <w:rFonts w:hint="eastAsia" w:ascii="宋体" w:hAnsi="宋体" w:eastAsia="宋体" w:cs="宋体"/>
          <w:sz w:val="26"/>
          <w:szCs w:val="26"/>
          <w:lang w:val="en-US" w:eastAsia="zh-CN"/>
        </w:rPr>
        <w:t>到底</w:t>
      </w:r>
      <w:r>
        <w:rPr>
          <w:rFonts w:hint="eastAsia" w:ascii="宋体" w:hAnsi="宋体" w:eastAsia="宋体" w:cs="宋体"/>
          <w:sz w:val="26"/>
          <w:szCs w:val="26"/>
          <w:lang w:val="en-US" w:eastAsia="zh-CN"/>
        </w:rPr>
        <w:t>是</w:t>
      </w:r>
      <w:r>
        <w:rPr>
          <w:rFonts w:hint="eastAsia" w:ascii="宋体" w:hAnsi="宋体" w:eastAsia="宋体" w:cs="宋体"/>
          <w:sz w:val="26"/>
          <w:szCs w:val="26"/>
          <w:lang w:val="en-US" w:eastAsia="zh-CN"/>
        </w:rPr>
        <w:t>哪些人的</w:t>
      </w:r>
      <w:r>
        <w:rPr>
          <w:rFonts w:hint="eastAsia" w:ascii="宋体" w:hAnsi="宋体" w:eastAsia="宋体" w:cs="宋体"/>
          <w:sz w:val="26"/>
          <w:szCs w:val="26"/>
          <w:lang w:val="en-US" w:eastAsia="zh-CN"/>
        </w:rPr>
        <w:t>利益代表？</w:t>
      </w:r>
    </w:p>
    <w:p w14:paraId="32DCC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bookmarkStart w:id="0" w:name="_GoBack"/>
      <w:bookmarkEnd w:id="0"/>
      <w:r>
        <w:rPr>
          <w:rFonts w:hint="eastAsia" w:ascii="宋体" w:hAnsi="宋体" w:eastAsia="宋体" w:cs="宋体"/>
          <w:sz w:val="26"/>
          <w:szCs w:val="26"/>
          <w:lang w:val="en-US" w:eastAsia="zh-CN"/>
        </w:rPr>
        <w:t>相信读者心里明镜似的。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34130E"/>
    <w:rsid w:val="0B056F9D"/>
    <w:rsid w:val="0BAE2BE6"/>
    <w:rsid w:val="0C910D8D"/>
    <w:rsid w:val="0DDC017B"/>
    <w:rsid w:val="0F930041"/>
    <w:rsid w:val="15703044"/>
    <w:rsid w:val="1C167AAF"/>
    <w:rsid w:val="250242B2"/>
    <w:rsid w:val="2917607C"/>
    <w:rsid w:val="299565F5"/>
    <w:rsid w:val="2A64640A"/>
    <w:rsid w:val="37273E1B"/>
    <w:rsid w:val="3A34130E"/>
    <w:rsid w:val="3C4D54BF"/>
    <w:rsid w:val="3CB60D47"/>
    <w:rsid w:val="3FF94C2D"/>
    <w:rsid w:val="462C3E28"/>
    <w:rsid w:val="48CC0D51"/>
    <w:rsid w:val="4EF1257D"/>
    <w:rsid w:val="526F5045"/>
    <w:rsid w:val="52F65EE9"/>
    <w:rsid w:val="65BD5DA5"/>
    <w:rsid w:val="6AA319CA"/>
    <w:rsid w:val="6CBB63C6"/>
    <w:rsid w:val="7BBB4D2B"/>
    <w:rsid w:val="7D6C5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216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2025-12-26T04:23:00Z</dcterms:created>
  <dc:creator>Administrator</dc:creator>
  <cp:lastModifiedBy>Administrator</cp:lastModifiedBy>
  <dcterms:modified xsi:type="dcterms:W3CDTF">2026-01-06T23:34:48Z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4DBD692071E94A60B156D79196718FF9_11</vt:lpwstr>
  </property>
</Properties>
</file>