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6843D67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Fonts w:ascii="Microsoft YaHei UI" w:hAnsi="Microsoft YaHei UI" w:eastAsia="Microsoft YaHei UI" w:cs="Microsoft YaHei UI"/>
          <w:i w:val="0"/>
          <w:iCs w:val="0"/>
          <w:caps w:val="0"/>
          <w:spacing w:val="7"/>
          <w:sz w:val="28"/>
          <w:szCs w:val="28"/>
        </w:rPr>
      </w:pPr>
      <w:r>
        <w:rPr>
          <w:rStyle w:val="6"/>
          <w:rFonts w:hint="eastAsia" w:ascii="Microsoft YaHei UI" w:hAnsi="Microsoft YaHei UI" w:eastAsia="Microsoft YaHei UI" w:cs="Microsoft YaHei UI"/>
          <w:i w:val="0"/>
          <w:iCs w:val="0"/>
          <w:caps w:val="0"/>
          <w:spacing w:val="7"/>
          <w:sz w:val="28"/>
          <w:szCs w:val="28"/>
        </w:rPr>
        <w:t>新公众号：井冈山观心1927</w:t>
      </w:r>
    </w:p>
    <w:p w14:paraId="52D85CF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ascii="Microsoft YaHei UI" w:hAnsi="Microsoft YaHei UI" w:eastAsia="Microsoft YaHei UI" w:cs="Microsoft YaHei UI"/>
          <w:i w:val="0"/>
          <w:iCs w:val="0"/>
          <w:caps w:val="0"/>
          <w:spacing w:val="7"/>
          <w:sz w:val="28"/>
          <w:szCs w:val="28"/>
        </w:rPr>
      </w:pPr>
      <w:r>
        <w:rPr>
          <w:rStyle w:val="6"/>
          <w:rFonts w:hint="eastAsia" w:ascii="Microsoft YaHei UI" w:hAnsi="Microsoft YaHei UI" w:eastAsia="Microsoft YaHei UI" w:cs="Microsoft YaHei UI"/>
          <w:i w:val="0"/>
          <w:iCs w:val="0"/>
          <w:caps w:val="0"/>
          <w:spacing w:val="7"/>
          <w:sz w:val="28"/>
          <w:szCs w:val="28"/>
        </w:rPr>
        <w:t>新微博1：井冈山观心1921</w:t>
      </w:r>
    </w:p>
    <w:p w14:paraId="6E6704F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ascii="Microsoft YaHei UI" w:hAnsi="Microsoft YaHei UI" w:eastAsia="Microsoft YaHei UI" w:cs="Microsoft YaHei UI"/>
          <w:i w:val="0"/>
          <w:iCs w:val="0"/>
          <w:caps w:val="0"/>
          <w:spacing w:val="7"/>
          <w:sz w:val="28"/>
          <w:szCs w:val="28"/>
        </w:rPr>
      </w:pPr>
      <w:r>
        <w:rPr>
          <w:rStyle w:val="6"/>
          <w:rFonts w:hint="eastAsia" w:ascii="Microsoft YaHei UI" w:hAnsi="Microsoft YaHei UI" w:eastAsia="Microsoft YaHei UI" w:cs="Microsoft YaHei UI"/>
          <w:i w:val="0"/>
          <w:iCs w:val="0"/>
          <w:caps w:val="0"/>
          <w:spacing w:val="7"/>
          <w:sz w:val="28"/>
          <w:szCs w:val="28"/>
        </w:rPr>
        <w:t>新微博2：井冈山观心1927</w:t>
      </w:r>
    </w:p>
    <w:p w14:paraId="01CB9AD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ascii="Microsoft YaHei UI" w:hAnsi="Microsoft YaHei UI" w:eastAsia="Microsoft YaHei UI" w:cs="Microsoft YaHei UI"/>
          <w:i w:val="0"/>
          <w:iCs w:val="0"/>
          <w:caps w:val="0"/>
          <w:spacing w:val="7"/>
          <w:sz w:val="28"/>
          <w:szCs w:val="28"/>
        </w:rPr>
      </w:pPr>
      <w:r>
        <w:rPr>
          <w:rStyle w:val="6"/>
          <w:rFonts w:hint="eastAsia" w:ascii="Microsoft YaHei UI" w:hAnsi="Microsoft YaHei UI" w:eastAsia="Microsoft YaHei UI" w:cs="Microsoft YaHei UI"/>
          <w:i w:val="0"/>
          <w:iCs w:val="0"/>
          <w:caps w:val="0"/>
          <w:spacing w:val="7"/>
          <w:sz w:val="28"/>
          <w:szCs w:val="28"/>
        </w:rPr>
        <w:t>知 乎：井冈山观心</w:t>
      </w:r>
    </w:p>
    <w:p w14:paraId="55BC41AB">
      <w:pPr>
        <w:pStyle w:val="2"/>
        <w:bidi w:val="0"/>
        <w:jc w:val="center"/>
        <w:rPr>
          <w:rFonts w:ascii="Microsoft YaHei UI" w:hAnsi="Microsoft YaHei UI" w:eastAsia="Microsoft YaHei UI" w:cs="Microsoft YaHei UI"/>
          <w:i w:val="0"/>
          <w:iCs w:val="0"/>
          <w:caps w:val="0"/>
          <w:spacing w:val="7"/>
          <w:sz w:val="28"/>
          <w:szCs w:val="28"/>
        </w:rPr>
      </w:pPr>
      <w:r>
        <w:rPr>
          <w:rFonts w:ascii="Microsoft YaHei UI" w:hAnsi="Microsoft YaHei UI" w:eastAsia="Microsoft YaHei UI" w:cs="Microsoft YaHei UI"/>
          <w:i w:val="0"/>
          <w:iCs w:val="0"/>
          <w:caps w:val="0"/>
          <w:spacing w:val="7"/>
          <w:sz w:val="28"/>
          <w:szCs w:val="28"/>
        </w:rPr>
        <w:drawing>
          <wp:inline distT="0" distB="0" distL="114300" distR="114300">
            <wp:extent cx="6153150" cy="1657350"/>
            <wp:effectExtent l="0" t="0" r="3810" b="381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6153150" cy="1657350"/>
                    </a:xfrm>
                    <a:prstGeom prst="rect">
                      <a:avLst/>
                    </a:prstGeom>
                    <a:noFill/>
                    <a:ln w="9525">
                      <a:noFill/>
                    </a:ln>
                  </pic:spPr>
                </pic:pic>
              </a:graphicData>
            </a:graphic>
          </wp:inline>
        </w:drawing>
      </w:r>
    </w:p>
    <w:p w14:paraId="59B2D304">
      <w:pPr>
        <w:pStyle w:val="2"/>
        <w:bidi w:val="0"/>
        <w:jc w:val="center"/>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宗庆后去世，应该如何评价他？</w:t>
      </w:r>
    </w:p>
    <w:p w14:paraId="7F84CD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补序：</w:t>
      </w:r>
    </w:p>
    <w:p w14:paraId="7F102C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该文发出后，很多人（有了一定阶级意识）没有看完文章就对笔者提出了批评：“不能批评宗庆后，要团结民族资产阶级。”</w:t>
      </w:r>
    </w:p>
    <w:p w14:paraId="0D6220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事实是：这篇文章没有对宗庆后哪怕有一个字的批评。</w:t>
      </w:r>
    </w:p>
    <w:p w14:paraId="2FA465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这篇文章，强调的无非是3点：</w:t>
      </w:r>
    </w:p>
    <w:p w14:paraId="0DC014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1、资本家，无论多好的资本家，都不是人民的衣食父母。他们是剥削者，是人民养活了他们。</w:t>
      </w:r>
    </w:p>
    <w:p w14:paraId="40F8B8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2、我们需要团结民族资本家，但团结不等于认爹。千万不要哭错坟头。</w:t>
      </w:r>
    </w:p>
    <w:p w14:paraId="59D174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第三点就不再展开了。</w:t>
      </w:r>
    </w:p>
    <w:p w14:paraId="24A555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大家有没有想过，我们都应该有了一定的阶级意识。但即使我们这样的群体，都有着感谢“武训”们的思想，这个问题难道不够大吗？这难道不是多年的麻痹结果吗？</w:t>
      </w:r>
    </w:p>
    <w:p w14:paraId="7372E6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再好的资本家，也是资本家。</w:t>
      </w:r>
    </w:p>
    <w:p w14:paraId="4C9891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我们要让更多的人知道这一点。要在这个基础上去团结、尊重民族资本家。而不是没有原则地吹捧到天上去，不允许一点批评。</w:t>
      </w:r>
    </w:p>
    <w:p w14:paraId="2FD7FA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团结，从来不是不允许批评。</w:t>
      </w:r>
    </w:p>
    <w:p w14:paraId="70A750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更何况，这篇文章没有对宗庆后哪怕有一个字的批评。</w:t>
      </w:r>
    </w:p>
    <w:p w14:paraId="327017B9">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还是那句话，团结，绝对不是认爹啊！</w:t>
      </w:r>
    </w:p>
    <w:p w14:paraId="3801AC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p>
    <w:p w14:paraId="0641B4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宗庆后先生去世了，一时间刷爆各大平台。</w:t>
      </w:r>
    </w:p>
    <w:p w14:paraId="324036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线上线下很多人以各种方式表达自己的悼念，有的人说他为了人民，有的人说他伟大，有的人称呼他先生，有的人称呼他宗老，有的人称呼他同志。</w:t>
      </w:r>
    </w:p>
    <w:p w14:paraId="5C4AF9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那么，我们应该如何评价他呢？</w:t>
      </w:r>
    </w:p>
    <w:p w14:paraId="322A19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对任何一个人的评价，从不同的阶级立场会有不同的评价。比如对蒋介石，在其死的那天，伪行政院随即宣布4月6日起开始为期一个月的“国丧”，“国丧”期间“军公教”人员一律着素服，并配戴宽二吋半的黑纱，为蒋介石戴孝，全台湾禁止娱乐。对其死，用的措辞是“崩殂”——帝王之誉。</w:t>
      </w:r>
    </w:p>
    <w:p w14:paraId="679AC8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从大地主、大官僚资产阶级、大买办的立场看，蒋介石是“伟大”的。</w:t>
      </w:r>
    </w:p>
    <w:p w14:paraId="476E28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在马克思主义者看来，他是人民公敌。1975年4月7日，蒋介石死去的第三天，《人民日报》报道——《蒋介石死了》：</w:t>
      </w:r>
    </w:p>
    <w:p w14:paraId="623432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新华社一九七五年四月六日讯 台北消息：国民党反动派的头子、中国人民的公敌蒋介石，四月五日在台湾病死。</w:t>
      </w:r>
    </w:p>
    <w:p w14:paraId="224B136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drawing>
          <wp:inline distT="0" distB="0" distL="114300" distR="114300">
            <wp:extent cx="3101340" cy="5638800"/>
            <wp:effectExtent l="0" t="0" r="7620" b="0"/>
            <wp:docPr id="1" name="图片 1" descr="人民日报报道蒋介石死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人民日报报道蒋介石死了"/>
                    <pic:cNvPicPr>
                      <a:picLocks noChangeAspect="1"/>
                    </pic:cNvPicPr>
                  </pic:nvPicPr>
                  <pic:blipFill>
                    <a:blip r:embed="rId5"/>
                    <a:stretch>
                      <a:fillRect/>
                    </a:stretch>
                  </pic:blipFill>
                  <pic:spPr>
                    <a:xfrm>
                      <a:off x="0" y="0"/>
                      <a:ext cx="3101340" cy="5638800"/>
                    </a:xfrm>
                    <a:prstGeom prst="rect">
                      <a:avLst/>
                    </a:prstGeom>
                  </pic:spPr>
                </pic:pic>
              </a:graphicData>
            </a:graphic>
          </wp:inline>
        </w:drawing>
      </w:r>
    </w:p>
    <w:p w14:paraId="0FB92D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用的措辞是“人民公敌”“死了”。</w:t>
      </w:r>
    </w:p>
    <w:p w14:paraId="497388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1976年9月9日，伟大的人民领袖毛主席逝世，举国悲痛，全国人民（极个别的败类不在此列）对伟大无产阶级革命家、伟大领袖的评价自不待言。</w:t>
      </w:r>
    </w:p>
    <w:p w14:paraId="6100FB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台湾伪政权用的措辞是“毛匪暴毙”。</w:t>
      </w:r>
    </w:p>
    <w:p w14:paraId="15405B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这都是从不同的立场——阶级立场做出的评价。</w:t>
      </w:r>
    </w:p>
    <w:p w14:paraId="50BCE7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最有意思的是多年后莫言的一篇文章：</w:t>
      </w:r>
    </w:p>
    <w:p w14:paraId="01F849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毛主席死了与我有什么关系?现在我不这样想了。现在我想，毛主席的死与我大有关系。不但与我有关系，甚至与我家的牛有关系。毛主席不死，无产阶级专政下的继续革命就不大可能改变，阶级斗争不可能取消，如果有文学，也不会是现在这样子的文学，而那样子的文学我是不会写的，如果毛主席活到现在，我肯定不会当上所谓的“作家”。毛主席不死，人民公社决不会解散，人民公社不解散，社员家就不会自己养牛。所以说，如果毛主席活着，就不可能有我家那头牛。由此联想下去，那个写了《敬爱的邓政委救了我》的“革命”作家，其实您首先应该感谢的还是毛主席，如果他老人家真像我们千遍高呼万遍歌唱的那样“万寿无疆”了，您那顶右派帽子就安稳地戴到死吧。说句不好听的大实话，毛主席不死，邓政委被第三次打倒后，大概就很难再爬起来了。</w:t>
      </w:r>
    </w:p>
    <w:p w14:paraId="2A4E65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阶级立场立现。</w:t>
      </w:r>
    </w:p>
    <w:p w14:paraId="72E23B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那么，宗庆后去世，如何评价呢？</w:t>
      </w:r>
    </w:p>
    <w:p w14:paraId="1EB411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资本家们评价宗庆后多么多么伟大，多么多么为了人民，这没有问题。</w:t>
      </w:r>
    </w:p>
    <w:p w14:paraId="2AD142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“精英”们评价宗庆后多么多么伟大，多么多么为了人民，这也没有问题。</w:t>
      </w:r>
    </w:p>
    <w:p w14:paraId="506A03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家人们评价宗庆后多么多么伟大，多么多么为了人民，这也没有问题。</w:t>
      </w:r>
    </w:p>
    <w:p w14:paraId="765337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毕竟他们都是一个阶级的，立场一样。</w:t>
      </w:r>
    </w:p>
    <w:p w14:paraId="7AE8EA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娃哈哈的员工评价宗庆后多么多么伟大，多么多么为了人民，这也“没有问题”。</w:t>
      </w:r>
    </w:p>
    <w:p w14:paraId="238E08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毕竟，他们受过宗庆后的“恩惠”——比如，多发工资，不开除45岁以上的员工，请员工吃饭等等。毕竟，宗庆后“养活”了他们。</w:t>
      </w:r>
    </w:p>
    <w:p w14:paraId="6A0363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作为大多数老百姓应该如何评价宗庆后先生呢？</w:t>
      </w:r>
    </w:p>
    <w:p w14:paraId="578DAF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一个好人，一个资本家，一个好的资本家（个人品德可能超过了95%的资本家），一个有良心的资本家（可能超过了95%的资本家的良心），一个爱国家的资本家。（国家，是有特定含义的，见恩格斯对国家的定义）</w:t>
      </w:r>
    </w:p>
    <w:p w14:paraId="17CCB9D5">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微软雅黑" w:hAnsi="微软雅黑" w:eastAsia="微软雅黑" w:cs="微软雅黑"/>
          <w:kern w:val="2"/>
          <w:sz w:val="28"/>
          <w:szCs w:val="28"/>
          <w:lang w:val="en-US" w:eastAsia="zh-CN" w:bidi="ar-SA"/>
        </w:rPr>
      </w:pPr>
      <w:r>
        <w:rPr>
          <w:rFonts w:hint="eastAsia" w:ascii="微软雅黑" w:hAnsi="微软雅黑" w:eastAsia="微软雅黑" w:cs="微软雅黑"/>
          <w:kern w:val="2"/>
          <w:sz w:val="28"/>
          <w:szCs w:val="28"/>
          <w:lang w:val="en-US" w:eastAsia="zh-CN" w:bidi="ar-SA"/>
        </w:rPr>
        <w:t>归根结底，他是一个资本家。</w:t>
      </w:r>
    </w:p>
    <w:p w14:paraId="24BA65F1">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微软雅黑" w:hAnsi="微软雅黑" w:eastAsia="微软雅黑" w:cs="微软雅黑"/>
          <w:kern w:val="2"/>
          <w:sz w:val="28"/>
          <w:szCs w:val="28"/>
          <w:lang w:val="en-US" w:eastAsia="zh-CN" w:bidi="ar-SA"/>
        </w:rPr>
      </w:pPr>
      <w:r>
        <w:rPr>
          <w:rFonts w:hint="eastAsia" w:ascii="微软雅黑" w:hAnsi="微软雅黑" w:eastAsia="微软雅黑" w:cs="微软雅黑"/>
          <w:kern w:val="2"/>
          <w:sz w:val="28"/>
          <w:szCs w:val="28"/>
          <w:lang w:val="en-US" w:eastAsia="zh-CN" w:bidi="ar-SA"/>
        </w:rPr>
        <w:t>资本家，他的人格是什么呢？资本家没有自己独立的人格（可以有自己的性格），他们的人格被赋予的是资本的特性，是资本化的人格。资本的本性是攫取利润——通过剥削攫取利润。</w:t>
      </w:r>
    </w:p>
    <w:p w14:paraId="3D54A2EC">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微软雅黑" w:hAnsi="微软雅黑" w:eastAsia="微软雅黑" w:cs="微软雅黑"/>
          <w:kern w:val="2"/>
          <w:sz w:val="28"/>
          <w:szCs w:val="28"/>
          <w:lang w:val="en-US" w:eastAsia="zh-CN" w:bidi="ar-SA"/>
        </w:rPr>
      </w:pPr>
      <w:r>
        <w:rPr>
          <w:rFonts w:hint="eastAsia" w:ascii="微软雅黑" w:hAnsi="微软雅黑" w:eastAsia="微软雅黑" w:cs="微软雅黑"/>
          <w:kern w:val="2"/>
          <w:sz w:val="28"/>
          <w:szCs w:val="28"/>
          <w:lang w:val="en-US" w:eastAsia="zh-CN" w:bidi="ar-SA"/>
        </w:rPr>
        <w:t>也就是说，宗庆后先生个人无论如何善良，无论如何好，无论如何爱国家，他的最核心的人格是赚钱——通过剥削赚钱。</w:t>
      </w:r>
    </w:p>
    <w:p w14:paraId="3BBEE0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但是，娃哈哈的员工以及更多的无产阶级也评价他多么多么伟大，多么多么为了人民，多么多么以宗庆后为骄傲。这让笔者想起来海斯在《族国主义论丛》中说的一句话（曾被恩格斯引用）：</w:t>
      </w:r>
    </w:p>
    <w:p w14:paraId="6BE123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“资产阶级竭尽全力的向民众灌输一个观点，资本家的财富就是整个民族的财富。即使是伦敦东区最贫穷的爱国者，一想到英国的财富和工业，便会不由自主地挺起胸膛。”</w:t>
      </w:r>
    </w:p>
    <w:p w14:paraId="64D2CA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应该是宗庆后以及资本家们的骄傲，不应该是被剥削的员工以及广大的无产阶级的骄傲啊！为什么他们还会感恩戴德地悼念呢？</w:t>
      </w:r>
    </w:p>
    <w:p w14:paraId="60F29C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——麻痹，被麻痹了——宗庆后是员工的衣食父母，因为资本家们是人民的衣食父母。</w:t>
      </w:r>
    </w:p>
    <w:p w14:paraId="4CD993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对于娃哈哈的员工们，实际上，宗庆后先生的每一分钱，都是你们赚的，是你们养活了宗庆后先生，而绝不是宗庆后先生养活了你们。</w:t>
      </w:r>
    </w:p>
    <w:p w14:paraId="7437D6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认为他是衣食父母、是恩人，是认错爹了。</w:t>
      </w:r>
    </w:p>
    <w:p w14:paraId="03D0B3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对其悲伤地哀悼，是哭错坟头了。</w:t>
      </w:r>
    </w:p>
    <w:p w14:paraId="18A40B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（当然，死者为大，我们还是要表达对逝者的尊重，也希望家属节哀）</w:t>
      </w:r>
    </w:p>
    <w:p w14:paraId="1A8751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1943年8月8日，毛主席在中央党校第二部开学典礼上发表了讲话，他说：</w:t>
      </w:r>
    </w:p>
    <w:p w14:paraId="6A893B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w:t>
      </w:r>
    </w:p>
    <w:p w14:paraId="6B396D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国民党也需要老百姓，也讲“爱民”。不论是中国还是外国，古代还是现在，剥削阶级的生活都离不了老百姓。他们讲“爱民”是为了剥削，为了从老百姓身上榨取东西，这同喂牛差不多。喂牛做什么？牛除耕田之外，还有一种用场，就是能挤奶。剥削阶级的“爱民”同爱牛差不多。我们不同，我们自己就是人民的一部分，我们的党是人民的代表，我们要使人民觉悟，使人民团结起来。在这个问题上，我们同国民党是对立的，一个要人民，一个脱离人民。”</w:t>
      </w:r>
    </w:p>
    <w:p w14:paraId="01AD8E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要记住，在资本家眼里——无论多么好的资本家，无产阶级是可以挤奶的“奶牛”，仅此而已。</w:t>
      </w:r>
    </w:p>
    <w:p w14:paraId="3769F2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1956年1月20日《人民日报》的一篇报道《踏上了决定性的一步》，看看资本家是如何认识“谁养活谁”的问题：</w:t>
      </w:r>
    </w:p>
    <w:p w14:paraId="32DAEC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月20日，灯光辉煌的上海中苏友好大厦里举行着一个历史性的会议：上海市资本主义工商业公私合营大会。会场像办大喜事一样，悬挂着红色霓虹灯的大喜字，周围挂着红幔。参加大会的资本家代表和家属们，个个穿着华丽的节日礼服，胸前佩挂红花，脸上掩不住内心的激动和欢悦。</w:t>
      </w:r>
    </w:p>
    <w:p w14:paraId="59F23C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w:t>
      </w:r>
    </w:p>
    <w:p w14:paraId="026DF5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上海有17万多资本家和资方代理人参加了这次学习。许多资本家在集会上，在学习小组中，</w:t>
      </w:r>
      <w:r>
        <w:rPr>
          <w:rFonts w:hint="eastAsia" w:ascii="微软雅黑" w:hAnsi="微软雅黑" w:eastAsia="微软雅黑" w:cs="微软雅黑"/>
          <w:b/>
          <w:bCs/>
          <w:color w:val="843F0B" w:themeColor="accent2" w:themeShade="80"/>
          <w:sz w:val="28"/>
          <w:szCs w:val="28"/>
          <w:lang w:val="en-US" w:eastAsia="zh-CN"/>
        </w:rPr>
        <w:t>以自己的切身经历，揭发了资本主义剥削制度下人吃人的种种罪恶事实。</w:t>
      </w:r>
      <w:r>
        <w:rPr>
          <w:rFonts w:hint="eastAsia" w:ascii="微软雅黑" w:hAnsi="微软雅黑" w:eastAsia="微软雅黑" w:cs="微软雅黑"/>
          <w:sz w:val="28"/>
          <w:szCs w:val="28"/>
          <w:lang w:val="en-US" w:eastAsia="zh-CN"/>
        </w:rPr>
        <w:t>当然，承认这些事实都是激烈的思想斗争的结果，也是批评和自我批评的结果。他们争执得面红耳赤，多少人终夜辗转不能成眠。上海华丰纺织印染厂、力生机器厂资本家强锡麟说：</w:t>
      </w:r>
      <w:r>
        <w:rPr>
          <w:rFonts w:hint="eastAsia" w:ascii="微软雅黑" w:hAnsi="微软雅黑" w:eastAsia="微软雅黑" w:cs="微软雅黑"/>
          <w:b/>
          <w:bCs/>
          <w:sz w:val="28"/>
          <w:szCs w:val="28"/>
          <w:lang w:val="en-US" w:eastAsia="zh-CN"/>
        </w:rPr>
        <w:t>“解放初期，我听到了工人养活资本家和资本家是剥削者一类名词，实在不服气，总想拿棉花塞住耳朵不要听。”</w:t>
      </w:r>
      <w:r>
        <w:rPr>
          <w:rFonts w:hint="eastAsia" w:ascii="微软雅黑" w:hAnsi="微软雅黑" w:eastAsia="微软雅黑" w:cs="微软雅黑"/>
          <w:sz w:val="28"/>
          <w:szCs w:val="28"/>
          <w:lang w:val="en-US" w:eastAsia="zh-CN"/>
        </w:rPr>
        <w:t>最近，他冷静地算了一笔账：28年前他是20元工钱一个月的小职员，现在他是三个厂的大资本家。假如他在28年中一直是20元一月，即使一个钱也不用，全部存起来，也要经过12，567年的积累，就是说要活12，567岁以上，才能办起这些企业。</w:t>
      </w:r>
      <w:r>
        <w:rPr>
          <w:rFonts w:hint="eastAsia" w:ascii="微软雅黑" w:hAnsi="微软雅黑" w:eastAsia="微软雅黑" w:cs="微软雅黑"/>
          <w:b/>
          <w:bCs/>
          <w:color w:val="843F0B" w:themeColor="accent2" w:themeShade="80"/>
          <w:sz w:val="28"/>
          <w:szCs w:val="28"/>
          <w:lang w:val="en-US" w:eastAsia="zh-CN"/>
        </w:rPr>
        <w:t>结果他得出了结论：“事实证明了我所办的企业是从剥削而来的。所谓辛辛苦苦，克勤克俭，只不过是窃取剩余价值的代名词。”</w:t>
      </w:r>
    </w:p>
    <w:p w14:paraId="68D2FB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更早的1952年4月21日，《人民日报》的报道《上海市“五反”运动的一个重大收获 六十万私营企业职工和资产阶级划清界限》，看看工人是如何认识“谁养活谁”的问题： </w:t>
      </w:r>
    </w:p>
    <w:p w14:paraId="414739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上海市私营企业的职工，在上海解放后，经过抗美援朝、镇压反革命等运动，觉悟程度不断提高，但由于他们长期地受着资产阶级的欺骗和剥削，特别是三年来资产阶级用各种卑鄙的手段阻碍工人参加社会活动和工会活动，并以小恩小惠来分化工人，有一部分职工仍然存在着各种糊涂思想。“五反”运动前，</w:t>
      </w:r>
      <w:r>
        <w:rPr>
          <w:rFonts w:hint="eastAsia" w:ascii="微软雅黑" w:hAnsi="微软雅黑" w:eastAsia="微软雅黑" w:cs="微软雅黑"/>
          <w:b/>
          <w:bCs/>
          <w:color w:val="843F0B" w:themeColor="accent2" w:themeShade="80"/>
          <w:sz w:val="28"/>
          <w:szCs w:val="28"/>
          <w:lang w:val="en-US" w:eastAsia="zh-CN"/>
        </w:rPr>
        <w:t>在老工人和女工中间存在着“生产是为了老板”，“老板是福根，工人是苦命”，“老板赚铜钿养活工人”之类的糊涂思想。</w:t>
      </w:r>
      <w:r>
        <w:rPr>
          <w:rFonts w:hint="eastAsia" w:ascii="微软雅黑" w:hAnsi="微软雅黑" w:eastAsia="微软雅黑" w:cs="微软雅黑"/>
          <w:sz w:val="28"/>
          <w:szCs w:val="28"/>
          <w:lang w:val="en-US" w:eastAsia="zh-CN"/>
        </w:rPr>
        <w:t>他们平时只管自己做工拿工钱，不问政治。但是在“五反”运动中，这许多工人也普遍地发动起来了。全市有四十万职工投入了诉苦运动，从而认识了“谁养活谁”的真理。特别是当他们看到了被检举出来的资本家的各种非法罪行时，无不愤怒万分。九三梭子厂老工人袁百起说：“我在‘五反’运动前总以为资本家会赚钱，比我们做工的高一等。这次工人揭露了他的‘五毒’，使我醒了过来。我做了十几年工，做得弯腰曲背，仍是两手空空，老板成天摇摇摆摆，从一爿厂发展到几爿厂，还挖空心思偷工减料，盗窃国家财产，我为什么再不和他划清界限呢？”</w:t>
      </w:r>
    </w:p>
    <w:p w14:paraId="5F6986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在“五反”运动前，私营企业中的高级职员和工人之间存在着严重的隔阂。违法资本家常常用暗中多给“奖金”、多“分红”、补贴薪水、补贴医药费或借给房子住等等方法来拉拢高级职员，并利用他们进行非法活动，因而不少高级职员阶级意识模糊。</w:t>
      </w:r>
    </w:p>
    <w:p w14:paraId="1A473F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1951年5月26日《人民日报》报道《坚决粉碎“地主之音”》：</w:t>
      </w:r>
    </w:p>
    <w:p w14:paraId="43C67D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土地改革是一场系统的激烈的阶级斗争。它要彻底摧毁延续三千年来封建制度的基础，把地主统治的农村变为农民自己的农村，把封建的统治变为人民民主专政。在这样一个伟大的翻天覆地的革命运动中，一方面农民迫切要求土地，要求打倒压在他们头上的封建统治；而另一方面，地主阶级又绝不肯自动退出历史舞台，绝不轻易把他掠夺来的政治经济特权，让位给原来受他压迫和剥削的“奴隶”们。在这阶级斗争极为紧张的时候，那些代表地主阶级思想意识的“地主之音”，居然到处播送流传。譬如有些人说：“土地改革我在原则上完全同意，不过我认为分了地主们的田，又要骂他们剥削，又要清算斗争，似乎不大公平合理。因为地主们大都是靠平日省吃俭用勤俭起家的。他们把积蓄下来的钱去买田，这是合法的储蓄。不信你看，浪费的人成不了地主。”</w:t>
      </w:r>
    </w:p>
    <w:p w14:paraId="755286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有人说：“既然说封建社会是封建土地制度所造成，那末我们今天进行土地改革，只要由政府下一道命令，让地主和农民们协商解决，把地主们多余的土地让给无地少地的农民好了，何必一定要发动农民来斗争呢？因为农民知识太低，下级干部又不能很好掌握政策，一斗起来必然要发生乱打乱杀等偏差。”所以他认为“为了防止这些偏差，决不能发动农民去斗争地主，最好由政府颁布一套详细的法令，训练一批知识分子去办理这件事。对地主也应给予民主权利，与他好好商量”。</w:t>
      </w:r>
    </w:p>
    <w:p w14:paraId="6EE741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地主阶级以及和地主阶级有联系的“代言人”，他们存在着反对土地改革的思想毫不足怪，因土地改革根本就是对他们不利的。但问题在为什么有些工商业者和小资产阶级出身的知识分子，尽管他们主观上并不想反对土地改革，但实际上他们却在转播“地主之音”，当了地主的“代言人”还不自觉呢？仔细分析起来，有下面几种思想在作祟：</w:t>
      </w:r>
    </w:p>
    <w:p w14:paraId="4038A6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一般出身于没落的封建士大夫阶级的人们，往往在思想上还残留着反动的正统思想。“劳心者治人，劳力者治于人”的想法在他们脑中还根深蒂固。因此他们认为地主剥削、奴役农民是天经地义万世不移的“真理”。明明是农民的血汗养活了地主，在他们看农民之所以有饭吃，是因为有了地主的土地。明明是劳动人民创造了社会财富和文化，并养活了地主的子女去上大学、留洋，在他们则认为文化是由封建的知识分子的结晶，说什么：“万般皆下品，惟有读书高”。地主占有的土地，明明是掠夺霸占来的，他们则说是由于“人杰地灵”、“忠厚传家”、“克勤克俭”所致。自己横行不法，喝人膏血，反而污蔑劳动人民穷困是因为没做好事、心不正、天报应，只有老老实实地当牛马、修来世。由于这种思想，他们是不甘心让捧牛屁股长大的“奴隶”，手指着他的鼻子叫他的名字，而忘记称他“大老爷”；他们看不惯农民不等他招唤，便跑进客房坐上他的“太师椅子”；甚至连农民在他面前吐一口痰，都像刺了他们的眼似地不舒服。因此他们把土地改革看作是“造反作乱”、“无法无天”，把阶级斗争看作是共产党“制造”的，把农村中的人民政权看作“小人当道”，把干部看作是“二流子”。他们装满了一脑子的“刑不上大夫，礼不下庶人”；他们把斗争地主看作是“大逆不道”，“不成体统”；他们把几千年来因欠租欠债而被他们逼死的农民们都视为罪所应得，然而在今天斗争会上农民在诉苦时打了地主几下，便“兔死狐悲”地大叫大嚷起来，到处传播“干部支使农民打人”啦，“土地改革有偏差”啦，“农村里乱得很！”啦，企图淆乱听闻，破坏土地改革。</w:t>
      </w:r>
    </w:p>
    <w:p w14:paraId="12CC84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其次是“过犹不及”，“适可而止”的中庸思想。他们认为既然分了地主的田就算了，何必还要骂他们剥削，当众斗争他们，那都是过分的举动，是有背“圣贤之道”，或者“人道主义”的。因此他们主张对地主宽大一些，要和他们好好商量，赞成采用孙中山先生平均地权的办法，或者主张沿用抗日时期老区减租减息的办法，和仿劳资协议办法进行主佃协议。总之，他们要设法使地主和农民双方都过得去才好。</w:t>
      </w:r>
    </w:p>
    <w:p w14:paraId="40EECE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w:t>
      </w:r>
    </w:p>
    <w:p w14:paraId="5E32A0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每个中国人民，只有在自觉的基础上，</w:t>
      </w:r>
      <w:r>
        <w:rPr>
          <w:rFonts w:hint="eastAsia" w:ascii="微软雅黑" w:hAnsi="微软雅黑" w:eastAsia="微软雅黑" w:cs="微软雅黑"/>
          <w:b/>
          <w:bCs/>
          <w:color w:val="843F0B" w:themeColor="accent2" w:themeShade="80"/>
          <w:sz w:val="28"/>
          <w:szCs w:val="28"/>
          <w:lang w:val="en-US" w:eastAsia="zh-CN"/>
        </w:rPr>
        <w:t>以马克思列宁主义和毛泽东思想作为武器，</w:t>
      </w:r>
      <w:r>
        <w:rPr>
          <w:rFonts w:hint="eastAsia" w:ascii="微软雅黑" w:hAnsi="微软雅黑" w:eastAsia="微软雅黑" w:cs="微软雅黑"/>
          <w:sz w:val="28"/>
          <w:szCs w:val="28"/>
          <w:lang w:val="en-US" w:eastAsia="zh-CN"/>
        </w:rPr>
        <w:t>展开批评与自我批评，</w:t>
      </w:r>
      <w:r>
        <w:rPr>
          <w:rFonts w:hint="eastAsia" w:ascii="微软雅黑" w:hAnsi="微软雅黑" w:eastAsia="微软雅黑" w:cs="微软雅黑"/>
          <w:b/>
          <w:bCs/>
          <w:color w:val="843F0B" w:themeColor="accent2" w:themeShade="80"/>
          <w:sz w:val="28"/>
          <w:szCs w:val="28"/>
          <w:lang w:val="en-US" w:eastAsia="zh-CN"/>
        </w:rPr>
        <w:t>才能消除残存在脑中的一切落后、腐朽的旧思想。只有正确地站在人民的立场上，</w:t>
      </w:r>
      <w:r>
        <w:rPr>
          <w:rFonts w:hint="eastAsia" w:ascii="微软雅黑" w:hAnsi="微软雅黑" w:eastAsia="微软雅黑" w:cs="微软雅黑"/>
          <w:sz w:val="28"/>
          <w:szCs w:val="28"/>
          <w:lang w:val="en-US" w:eastAsia="zh-CN"/>
        </w:rPr>
        <w:t>才能学通土地改革政策，一切具体问题也才能迎刃而解，也才能顺利地通过土地改革这一“关”。</w:t>
      </w:r>
    </w:p>
    <w:p w14:paraId="52AB92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早在上世纪50年代，新中国的资本家、工人、党媒就有了这样的认识，为什么到了新世纪，无论是资本家还是“精英”甚至被剥削的无产阶级，都认为资本家是“衣食父母”了呢？</w:t>
      </w:r>
    </w:p>
    <w:p w14:paraId="7EA560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答案就在《坚决粉碎“地主之音”》里——</w:t>
      </w:r>
      <w:r>
        <w:rPr>
          <w:rFonts w:hint="eastAsia" w:ascii="微软雅黑" w:hAnsi="微软雅黑" w:eastAsia="微软雅黑" w:cs="微软雅黑"/>
          <w:b/>
          <w:bCs/>
          <w:color w:val="843F0B" w:themeColor="accent2" w:themeShade="80"/>
          <w:sz w:val="28"/>
          <w:szCs w:val="28"/>
          <w:lang w:val="en-US" w:eastAsia="zh-CN"/>
        </w:rPr>
        <w:t>马克思列</w:t>
      </w:r>
      <w:bookmarkStart w:id="0" w:name="_GoBack"/>
      <w:bookmarkEnd w:id="0"/>
      <w:r>
        <w:rPr>
          <w:rFonts w:hint="eastAsia" w:ascii="微软雅黑" w:hAnsi="微软雅黑" w:eastAsia="微软雅黑" w:cs="微软雅黑"/>
          <w:b/>
          <w:bCs/>
          <w:color w:val="843F0B" w:themeColor="accent2" w:themeShade="80"/>
          <w:sz w:val="28"/>
          <w:szCs w:val="28"/>
          <w:lang w:val="en-US" w:eastAsia="zh-CN"/>
        </w:rPr>
        <w:t>宁主义和毛泽东思想作为武器、人民立场、“地主之音”。</w:t>
      </w:r>
    </w:p>
    <w:p w14:paraId="675AD5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抛弃了马列主义毛泽东思想这个武器，就会改变经济基础，继而会改变上层建筑——抛弃人民立场。（“地主之音”、“资本家之音”也必然在此兴风作浪）</w:t>
      </w:r>
    </w:p>
    <w:p w14:paraId="75FC2F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这是一个大问题。根源绝对不在民族资本家那里（请读者自己思考）。</w:t>
      </w:r>
    </w:p>
    <w:p w14:paraId="1A3FC4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那么，我们应该如何对待民族资本家呢？</w:t>
      </w:r>
    </w:p>
    <w:p w14:paraId="31026B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在一定历史时期内——新民主主义到社会主义的过渡时期，他们绝大多数是爱国者，是团结的对象。但绝对不是崇拜的对象，也不是追捧的对象，更不是人民的衣食父母。是人民养育了他们，不是他们养活了人民。</w:t>
      </w:r>
    </w:p>
    <w:p w14:paraId="7AB1EA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团结，绝对不是认爹！</w:t>
      </w:r>
    </w:p>
    <w:p w14:paraId="520C39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“从来就没有什么救世主，</w:t>
      </w:r>
    </w:p>
    <w:p w14:paraId="73CF7E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也不靠神仙皇帝。</w:t>
      </w:r>
    </w:p>
    <w:p w14:paraId="78B7D3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要创造人类的幸福，</w:t>
      </w:r>
    </w:p>
    <w:p w14:paraId="126539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全靠我们自己。</w:t>
      </w:r>
    </w:p>
    <w:p w14:paraId="7BB0E9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w:t>
      </w:r>
    </w:p>
    <w:p w14:paraId="49B400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是谁创造了人类世界？</w:t>
      </w:r>
    </w:p>
    <w:p w14:paraId="03E0FE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是我们劳动群众。</w:t>
      </w:r>
    </w:p>
    <w:p w14:paraId="56028B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一切归劳动者所有”</w:t>
      </w:r>
    </w:p>
    <w:p w14:paraId="74F3DB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还是以《国际歌》作为本文的结尾吧：</w:t>
      </w:r>
    </w:p>
    <w:p w14:paraId="2BE09B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起来，饥寒交迫的奴隶，</w:t>
      </w:r>
    </w:p>
    <w:p w14:paraId="557C61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起来，全世界受苦的人！</w:t>
      </w:r>
    </w:p>
    <w:p w14:paraId="5D203F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满腔的热血已经沸腾，</w:t>
      </w:r>
    </w:p>
    <w:p w14:paraId="4BEDC7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要为真理而斗争！</w:t>
      </w:r>
    </w:p>
    <w:p w14:paraId="09DE5D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旧世界打个落花流水，</w:t>
      </w:r>
    </w:p>
    <w:p w14:paraId="2FFE07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奴隶们，起来，起来！</w:t>
      </w:r>
    </w:p>
    <w:p w14:paraId="009462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不要说我们一无所有，</w:t>
      </w:r>
    </w:p>
    <w:p w14:paraId="01BB76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我们要做天下的主人！</w:t>
      </w:r>
    </w:p>
    <w:p w14:paraId="6C8DC9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这是最后的斗争，</w:t>
      </w:r>
    </w:p>
    <w:p w14:paraId="4ABAC3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团结起来，到明天，</w:t>
      </w:r>
    </w:p>
    <w:p w14:paraId="425F20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英特纳雄耐尔就一定要实现。</w:t>
      </w:r>
    </w:p>
    <w:p w14:paraId="4E09B2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这是最后的斗争，</w:t>
      </w:r>
    </w:p>
    <w:p w14:paraId="149686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团结起来，到明天，</w:t>
      </w:r>
    </w:p>
    <w:p w14:paraId="73566F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英特纳雄耐尔就一定要实现。</w:t>
      </w:r>
    </w:p>
    <w:p w14:paraId="62BC56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从来就没有什么救世主，</w:t>
      </w:r>
    </w:p>
    <w:p w14:paraId="5C1197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也不靠神仙皇帝。</w:t>
      </w:r>
    </w:p>
    <w:p w14:paraId="46F02D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要创造人类的幸福，</w:t>
      </w:r>
    </w:p>
    <w:p w14:paraId="0D4368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全靠我们自己。</w:t>
      </w:r>
    </w:p>
    <w:p w14:paraId="5EBB64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我们要夺回劳动果实，</w:t>
      </w:r>
    </w:p>
    <w:p w14:paraId="538617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让思想冲破牢笼。</w:t>
      </w:r>
    </w:p>
    <w:p w14:paraId="68DA0E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快把那炉火烧得通红，</w:t>
      </w:r>
    </w:p>
    <w:p w14:paraId="2AD7CE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趁热打铁才能成功！</w:t>
      </w:r>
    </w:p>
    <w:p w14:paraId="3CEF3B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这是最后的斗争，</w:t>
      </w:r>
    </w:p>
    <w:p w14:paraId="12164D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团结起来，到明天，</w:t>
      </w:r>
    </w:p>
    <w:p w14:paraId="0C8145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英特纳雄耐尔就一定要实现。</w:t>
      </w:r>
    </w:p>
    <w:p w14:paraId="1F9824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这是最后的斗争，</w:t>
      </w:r>
    </w:p>
    <w:p w14:paraId="41885E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团结起来，到明天，</w:t>
      </w:r>
    </w:p>
    <w:p w14:paraId="2C04F2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英特纳雄耐尔就一定要实现。</w:t>
      </w:r>
    </w:p>
    <w:p w14:paraId="494F14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是谁创造了人类世界？</w:t>
      </w:r>
    </w:p>
    <w:p w14:paraId="0457FB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是我们劳动群众。</w:t>
      </w:r>
    </w:p>
    <w:p w14:paraId="3AD0D4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一切归劳动者所有，</w:t>
      </w:r>
    </w:p>
    <w:p w14:paraId="6D1AB9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哪能容得寄生虫！</w:t>
      </w:r>
    </w:p>
    <w:p w14:paraId="0B335C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最可恨那些毒蛇猛兽，</w:t>
      </w:r>
    </w:p>
    <w:p w14:paraId="68D1C2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吃尽了我们的血肉。</w:t>
      </w:r>
    </w:p>
    <w:p w14:paraId="25EFEE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一旦把它们消灭干净，</w:t>
      </w:r>
    </w:p>
    <w:p w14:paraId="5CE1CF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鲜红的太阳照遍全球！</w:t>
      </w:r>
    </w:p>
    <w:p w14:paraId="59DCCE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这是最后的斗争，</w:t>
      </w:r>
    </w:p>
    <w:p w14:paraId="63B6E0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团结起来，到明天，</w:t>
      </w:r>
    </w:p>
    <w:p w14:paraId="554C44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英特纳雄耐尔就一定要实现。</w:t>
      </w:r>
    </w:p>
    <w:p w14:paraId="256952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这是最后的斗争，</w:t>
      </w:r>
    </w:p>
    <w:p w14:paraId="2AB1B4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团结起来，到明天，</w:t>
      </w:r>
    </w:p>
    <w:p w14:paraId="4BD565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英特纳雄耐尔就一定要实现。</w:t>
      </w:r>
    </w:p>
    <w:p w14:paraId="3F2C05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28"/>
          <w:szCs w:val="28"/>
          <w:lang w:val="en-US" w:eastAsia="zh-CN"/>
        </w:rPr>
      </w:pP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5F67F9C"/>
    <w:rsid w:val="01F201C1"/>
    <w:rsid w:val="05A83CAC"/>
    <w:rsid w:val="05DE6B08"/>
    <w:rsid w:val="06A90E3B"/>
    <w:rsid w:val="08262A1D"/>
    <w:rsid w:val="09634DE4"/>
    <w:rsid w:val="09EA72A9"/>
    <w:rsid w:val="0EFF54BA"/>
    <w:rsid w:val="107F18A9"/>
    <w:rsid w:val="13521DBA"/>
    <w:rsid w:val="141528B4"/>
    <w:rsid w:val="16C0269F"/>
    <w:rsid w:val="16FE27AF"/>
    <w:rsid w:val="174707F2"/>
    <w:rsid w:val="1EC30953"/>
    <w:rsid w:val="20450EB2"/>
    <w:rsid w:val="21711844"/>
    <w:rsid w:val="2272049A"/>
    <w:rsid w:val="23490CEA"/>
    <w:rsid w:val="25750CC8"/>
    <w:rsid w:val="28C11323"/>
    <w:rsid w:val="28F52383"/>
    <w:rsid w:val="28F77923"/>
    <w:rsid w:val="2A743801"/>
    <w:rsid w:val="2D9B33CC"/>
    <w:rsid w:val="321921D0"/>
    <w:rsid w:val="36BB6531"/>
    <w:rsid w:val="384446AF"/>
    <w:rsid w:val="39E2417A"/>
    <w:rsid w:val="3B604DDB"/>
    <w:rsid w:val="3C8C17DF"/>
    <w:rsid w:val="3E7E45F3"/>
    <w:rsid w:val="3EF51CD6"/>
    <w:rsid w:val="45F67F9C"/>
    <w:rsid w:val="47F037E0"/>
    <w:rsid w:val="50314FD4"/>
    <w:rsid w:val="530468BC"/>
    <w:rsid w:val="54587C38"/>
    <w:rsid w:val="56B60BA3"/>
    <w:rsid w:val="572B1A69"/>
    <w:rsid w:val="5C311ACE"/>
    <w:rsid w:val="5F707EE2"/>
    <w:rsid w:val="63CD457E"/>
    <w:rsid w:val="65E818FA"/>
    <w:rsid w:val="676973D3"/>
    <w:rsid w:val="68D03F4D"/>
    <w:rsid w:val="6A6E4C89"/>
    <w:rsid w:val="77AB07A1"/>
    <w:rsid w:val="78F50C67"/>
    <w:rsid w:val="79F11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6109</Words>
  <Characters>6177</Characters>
  <Lines>0</Lines>
  <Paragraphs>0</Paragraphs>
  <TotalTime>26</TotalTime>
  <ScaleCrop>false</ScaleCrop>
  <LinksUpToDate>false</LinksUpToDate>
  <CharactersWithSpaces>6181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2024-02-28T09:28:00Z</dcterms:created>
  <dc:creator>Administrator</dc:creator>
  <cp:lastModifiedBy>Administrator</cp:lastModifiedBy>
  <dcterms:modified xsi:type="dcterms:W3CDTF">2024-12-01T07:12:31Z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86D734C8487A4E6D820D8DB22DA45E76_11</vt:lpwstr>
  </property>
</Properties>
</file>