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AB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很打果粉脸，来自蒋匪对共产党抗战的</w:t>
      </w:r>
      <w:r>
        <w:rPr>
          <w:rFonts w:hint="eastAsia"/>
          <w:sz w:val="28"/>
          <w:szCs w:val="28"/>
          <w:lang w:eastAsia="zh-CN"/>
        </w:rPr>
        <w:t>“肯定”</w:t>
      </w:r>
    </w:p>
    <w:p w14:paraId="244F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《人民日报》1948年6月2日第2版《解放军百战百胜　蒋匪军百战百败　蒋匪内部普遍悲观绝望》：</w:t>
      </w:r>
    </w:p>
    <w:p w14:paraId="3162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新华社陕北三十日电】据蒋区报纸刊布消息：四月二十二日南京，“伪国大”会上，通过所谓“明确国是，挽救危局”一案，由伪国大代表八五五人签名提出者，中央社亦承认其“认识透彻”。其中充分暴露出国民党反动营垒内部，因军事危机的日益加深，已感到普遍悲观绝望。该案虽然重复其反共滥调，称共产党和人民解放军为“匪”，称解放区为“匪区”（例如将中共土地改革政策诬为“收买穷人”，将解放军俘虏政策诬为“迷惑”政策等），并企图用各种方法造成敌占区群众与我对立，以苟延其崩溃的局面；但在其分析形势部分中，却不能不承认下列三项基本的事实：</w:t>
      </w:r>
    </w:p>
    <w:p w14:paraId="7D114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163185" cy="8860790"/>
            <wp:effectExtent l="0" t="0" r="3175" b="8890"/>
            <wp:docPr id="1" name="图片 1" descr="2930a9cde99ba4658f32ee4e2c9e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930a9cde99ba4658f32ee4e2c9e46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3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第三、任何美国援助，亦不能挽救蒋介石匪帮的死亡。原文称：“就形势言，共匪有人、财、枪械弹</w:t>
      </w:r>
      <w:bookmarkStart w:id="0" w:name="_GoBack"/>
      <w:bookmarkEnd w:id="0"/>
      <w:r>
        <w:rPr>
          <w:rFonts w:hint="eastAsia"/>
          <w:sz w:val="28"/>
          <w:szCs w:val="28"/>
        </w:rPr>
        <w:t>药三不缺，能由点而线，由线而面；国军由面而线，由线而点；恰如共匪似水，国家（蒋匪）若舟，舟在惊涛骇浪之中，水可覆舟，舟奈水何？长此以往，将使国家既无民可施，武器亦无兵可持。在势头上，彼胜而我绌，或有望武力（指美帝武力）援华即可扭转形势者，证诸往事，亦属幻想。抗战时期，我军实行全面民族战争（按：抗战中国民党所实行者，只是消极抗战和积极反共政策；真正领导实行全面抗战者，只有共产党），</w:t>
      </w:r>
      <w:r>
        <w:rPr>
          <w:rFonts w:hint="eastAsia"/>
          <w:b/>
          <w:bCs/>
          <w:color w:val="843F0B" w:themeColor="accent2" w:themeShade="80"/>
          <w:sz w:val="28"/>
          <w:szCs w:val="28"/>
        </w:rPr>
        <w:t>日军正指深陷泥海，华北日军终不敢越黄河而西犯，非胆前乃顾后也</w:t>
      </w:r>
      <w:r>
        <w:rPr>
          <w:rFonts w:hint="eastAsia"/>
          <w:sz w:val="28"/>
          <w:szCs w:val="28"/>
        </w:rPr>
        <w:t>（即不是怕前面望风而逃的蒋介石军队，而是怕在敌后坚持抗战的共产党八路军）。</w:t>
      </w:r>
      <w:r>
        <w:rPr>
          <w:rFonts w:hint="eastAsia"/>
          <w:b/>
          <w:bCs/>
          <w:color w:val="843F0B" w:themeColor="accent2" w:themeShade="80"/>
          <w:sz w:val="28"/>
          <w:szCs w:val="28"/>
        </w:rPr>
        <w:t>时晋境游击部队（八路军）不过十万，能使日军三十万人穷于保持点线，不敢西攻长安。以昔喻今，共匪现有游击队已达百万，假使如日军之强者，再来三百万之众，仍不过愈陷愈深，愈陷泥泞。</w:t>
      </w:r>
      <w:r>
        <w:rPr>
          <w:rFonts w:hint="eastAsia"/>
          <w:sz w:val="28"/>
          <w:szCs w:val="28"/>
        </w:rPr>
        <w:t>欲保持点线，亦不能久。今我希望武力援华，能与不能固属疑问；纵属可能，其不能轻危局甚明。”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B66"/>
    <w:rsid w:val="008C1B66"/>
    <w:rsid w:val="1CF87E33"/>
    <w:rsid w:val="26D41004"/>
    <w:rsid w:val="5B4A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2024-12-05T11:38:00Z</dcterms:created>
  <dc:creator>Administrator</dc:creator>
  <cp:lastModifiedBy>Administrator</cp:lastModifiedBy>
  <dcterms:modified xsi:type="dcterms:W3CDTF">2024-12-05T11:43:03Z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F4953028DC7346278845582496A48FDD_11</vt:lpwstr>
  </property>
</Properties>
</file>