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02170" cy="2847340"/>
            <wp:effectExtent l="0" t="0" r="6350"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7202170" cy="2847340"/>
                    </a:xfrm>
                    <a:prstGeom prst="rect">
                      <a:avLst/>
                    </a:prstGeom>
                    <a:noFill/>
                    <a:ln>
                      <a:noFill/>
                    </a:ln>
                  </pic:spPr>
                </pic:pic>
              </a:graphicData>
            </a:graphic>
          </wp:inline>
        </w:drawing>
      </w:r>
    </w:p>
    <w:p w14:paraId="4E117C5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躺平的起源，漫谈躺平</w:t>
      </w:r>
      <w:bookmarkStart w:id="0" w:name="_GoBack"/>
      <w:bookmarkEnd w:id="0"/>
    </w:p>
    <w:p w14:paraId="448607F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再谈某境外组织大力资助“躺平网红”，系统性开展“躺平洗脑”</w:t>
      </w:r>
    </w:p>
    <w:p w14:paraId="66A91B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549CCB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"https://mp.weixin.qq.com/s/tCaIEF21ejTTJPmy2tCLJA"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如何看待国安部披露：某境外组织大力资助</w:t>
      </w:r>
      <w:r>
        <w:rPr>
          <w:rStyle w:val="5"/>
          <w:rFonts w:hint="eastAsia" w:ascii="微软雅黑" w:hAnsi="微软雅黑" w:eastAsia="微软雅黑" w:cs="微软雅黑"/>
          <w:sz w:val="52"/>
          <w:szCs w:val="52"/>
          <w:lang w:eastAsia="zh-CN"/>
        </w:rPr>
        <w:t>“</w:t>
      </w:r>
      <w:r>
        <w:rPr>
          <w:rStyle w:val="5"/>
          <w:rFonts w:hint="eastAsia" w:ascii="微软雅黑" w:hAnsi="微软雅黑" w:eastAsia="微软雅黑" w:cs="微软雅黑"/>
          <w:sz w:val="52"/>
          <w:szCs w:val="52"/>
        </w:rPr>
        <w:t>躺平网红</w:t>
      </w:r>
      <w:r>
        <w:rPr>
          <w:rStyle w:val="5"/>
          <w:rFonts w:hint="eastAsia" w:ascii="微软雅黑" w:hAnsi="微软雅黑" w:eastAsia="微软雅黑" w:cs="微软雅黑"/>
          <w:sz w:val="52"/>
          <w:szCs w:val="52"/>
          <w:lang w:eastAsia="zh-CN"/>
        </w:rPr>
        <w:t>”</w:t>
      </w:r>
      <w:r>
        <w:rPr>
          <w:rStyle w:val="5"/>
          <w:rFonts w:hint="eastAsia" w:ascii="微软雅黑" w:hAnsi="微软雅黑" w:eastAsia="微软雅黑" w:cs="微软雅黑"/>
          <w:sz w:val="52"/>
          <w:szCs w:val="52"/>
        </w:rPr>
        <w:t>，系统性开展</w:t>
      </w:r>
      <w:r>
        <w:rPr>
          <w:rStyle w:val="5"/>
          <w:rFonts w:hint="eastAsia" w:ascii="微软雅黑" w:hAnsi="微软雅黑" w:eastAsia="微软雅黑" w:cs="微软雅黑"/>
          <w:sz w:val="52"/>
          <w:szCs w:val="52"/>
          <w:lang w:eastAsia="zh-CN"/>
        </w:rPr>
        <w:t>“</w:t>
      </w:r>
      <w:r>
        <w:rPr>
          <w:rStyle w:val="5"/>
          <w:rFonts w:hint="eastAsia" w:ascii="微软雅黑" w:hAnsi="微软雅黑" w:eastAsia="微软雅黑" w:cs="微软雅黑"/>
          <w:sz w:val="52"/>
          <w:szCs w:val="52"/>
        </w:rPr>
        <w:t>躺平洗脑</w:t>
      </w:r>
      <w:r>
        <w:rPr>
          <w:rStyle w:val="5"/>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fldChar w:fldCharType="end"/>
      </w:r>
    </w:p>
    <w:p w14:paraId="0B8C27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躺平，近几年一火再火。那么，躺平是从什么时候开始的呢？</w:t>
      </w:r>
    </w:p>
    <w:p w14:paraId="69FEF4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早在奴隶社会就有了。</w:t>
      </w:r>
    </w:p>
    <w:p w14:paraId="12FE12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公元前494年，罗马的“平民撤离”，大概是最早的“躺平”。</w:t>
      </w:r>
    </w:p>
    <w:p w14:paraId="06D615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确切地说，它不是一个人的消极怠工，而是一个阶层的“非暴力不合作”。</w:t>
      </w:r>
    </w:p>
    <w:p w14:paraId="2321FC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当时的罗马，贵族（元老院）掌握所有权力，而平民不仅要自备武器</w:t>
      </w:r>
      <w:r>
        <w:rPr>
          <w:rFonts w:hint="eastAsia" w:ascii="微软雅黑" w:hAnsi="微软雅黑" w:eastAsia="微软雅黑" w:cs="微软雅黑"/>
          <w:b/>
          <w:bCs/>
          <w:color w:val="795D01" w:themeColor="accent3" w:themeShade="80"/>
          <w:sz w:val="52"/>
          <w:szCs w:val="52"/>
          <w:lang w:val="en-US" w:eastAsia="zh-CN"/>
        </w:rPr>
        <w:t>为国家</w:t>
      </w:r>
      <w:r>
        <w:rPr>
          <w:rFonts w:hint="eastAsia" w:ascii="微软雅黑" w:hAnsi="微软雅黑" w:eastAsia="微软雅黑" w:cs="微软雅黑"/>
          <w:sz w:val="52"/>
          <w:szCs w:val="52"/>
          <w:lang w:val="en-US" w:eastAsia="zh-CN"/>
        </w:rPr>
        <w:t>打仗，回来还要面对贵族的高利贷。如果还不起债，平民就会沦为债奴。</w:t>
      </w:r>
    </w:p>
    <w:p w14:paraId="711A13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平民们不堪忍受贵族统治阶级的压榨、债务奴役、不公平的反映统治阶级的意志的法律，他们不再像以往那样走上街头抗议或武装暴动——街头抗议或者暴动必然被“国家”的暴力机器所镇压。于是，他们做了一件让贵族统治阶级意想不到的事：集体撤出罗马城，撤到罗马城外的圣山。</w:t>
      </w:r>
    </w:p>
    <w:p w14:paraId="10BAC5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平民们在圣山安营扎寨，不干活、不纳税、不出兵。他们的逻辑很简单：既然这个城市不属于我们，那我们就把它留给你们贵族，看看你们自己怎么维持运转。</w:t>
      </w:r>
    </w:p>
    <w:p w14:paraId="27D762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这种“大规模躺平”瞬间瘫痪了罗马。没有人种地、没有人做工、没有人从军。当时罗马强敌环伺（如埃奎人、沃尔斯奇人），没有了平民组成的步兵，贵族们根本无法御敌。</w:t>
      </w:r>
    </w:p>
    <w:p w14:paraId="6FCE21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被逼无奈，元老院派出能言善辩的阿格里帕去劝说平民。他讲了一个著名的寓言：</w:t>
      </w:r>
    </w:p>
    <w:p w14:paraId="0FBC28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【人体的各个器官（手、脚、嘴）因为愤恨“肚子”整天不干活只管吃，决定集体罢工（躺平）。手不往嘴里送食物，嘴不嚼，结果最后整个身体（包括手脚自己）都衰弱垂死。】</w:t>
      </w:r>
    </w:p>
    <w:p w14:paraId="31932A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实际上就是忽悠，以“国家利益”、“民族利益”、“大局为重”的名义，劝说平民回城。</w:t>
      </w:r>
    </w:p>
    <w:p w14:paraId="026929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老百姓并不是傻瓜，不见兔子不撒鹰，忽悠肯定是不行的，必须要有看得见、摸得着的利益才行。</w:t>
      </w:r>
    </w:p>
    <w:p w14:paraId="7E1D7C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于是，罗马贵族统治阶级设立“平民保民官”， 这是一个专门保护平民利益的官职，对元老院的决议拥有否决权。此外还有债务减免， 解决了一部分的债奴问题。</w:t>
      </w:r>
    </w:p>
    <w:p w14:paraId="667C81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罗马平民一共有过五次“撤离罗马”，其余四次分别是：公元前449年（反抗十人委员会）、公元前445年（平民要求废除禁止平民与贵族通婚的法令，并要求获得担任执政官的权利）、公元前342年（军队内部发生兵变，平民士兵不满债务负担和分配不公）、公元前287年（债务减免和土地分配）。</w:t>
      </w:r>
    </w:p>
    <w:p w14:paraId="05D8E9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剥削压迫的加重，罗马平民选择的每一次的“躺平”，都争取到了一些权利。比如，废除十人委员会，恢复保民官职。随后颁布了著名的《瓦莱里乌斯-奥拉提乌斯法》，确立了平民大会决议的法律效力，重申保民官的神圣性；比如，通过了《卡努莱亚法》，正式允许平民与贵族通婚。这一法律打破了两个阶层间的血缘壁垒，促进了后来“官僚贵族”新阶层的形成；比如，通过了《热努西乌斯法》，规定禁止高利贷，且规定两名执政官中必须有一人由平民担任；比如，颁布了《霍滕修斯法》，该法规定：平民会议通过的决议对全体公民（包括贵族）都具有法律效力，且无需经元老院批准。</w:t>
      </w:r>
    </w:p>
    <w:p w14:paraId="0C1FCF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罗马平民的撤离表明，当一个社会的“内卷”达到极限，底层向上流动的通道被债务和特权堵死时，“集体撤离”和“消极不合作”的“躺平”就成了“沉默”“被动”的反抗武器。</w:t>
      </w:r>
    </w:p>
    <w:p w14:paraId="5A5E32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所以，躺平从来不是因为懒惰，而是对不公平分配制度的一种无声宣战。 罗马平民通过躺平，最终躺出了民主的进步。是历史上少有的通过“躺平”推动文明进步的范例。</w:t>
      </w:r>
    </w:p>
    <w:p w14:paraId="4F6A09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中华民族也不乏“躺平”的先例。</w:t>
      </w:r>
    </w:p>
    <w:p w14:paraId="0C744B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生卒于公元前395年—前335年的杨朱，就提出了“损一毫利天下，不与也”。意思就是躺平——不被所谓的统治阶级宣传的“为了国家”而迷惑。</w:t>
      </w:r>
    </w:p>
    <w:p w14:paraId="025ED1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周王室彻底衰微，诸侯混战不休，连年打仗、征粮征兵；各国君主、权贵动不动就以“利天下、为公义”为名义，强行征用百姓的人力、物力、乃至性命；底层普通人毫无人身权利，随时被征召、被盘剥、被牺牲，个人完全沦为国家和权贵的工具。君王、士大夫张口就是为天下、为国家、为道义，要求普通人牺牲利益、牺牲时间甚至性命。</w:t>
      </w:r>
    </w:p>
    <w:p w14:paraId="39CEEC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杨朱直接戳破了这个骗人的“道德”：凭什么为了所谓“天下大义”（并不是老百姓的天下），就要平白无故割掉我老百姓一根汗毛、损害我老百姓个人利益？</w:t>
      </w:r>
    </w:p>
    <w:p w14:paraId="53BB99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杨朱虽然没有马克思主义的世界观，但是他的思想是朴素的无产阶级思想：天下（国家）的本质是什么？是老百姓的？还是其他人的？杨朱虽然没有给出科学的答案，但是已经有了朴素的阶级意识。</w:t>
      </w:r>
    </w:p>
    <w:p w14:paraId="5D4E5F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的这个问题，直到马克思、恩格斯才给出了科学的答案：天下（国家）是阶级矛盾不可调和的产物，它不是被统治阶级的，而是统治阶级压迫被统治阶级的工具。在私有制下，劳动人民不可能是统治阶级，他们只是统治阶级的剥削、压迫对象——也就是说，私有制社会，天下（国家）绝不是劳动人民的；私有制下的天下（国家），是少数“精英”、也就是剥削阶级的。</w:t>
      </w:r>
    </w:p>
    <w:p w14:paraId="3BD5F7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在社会矛盾日益尖锐——就是劳动人民被剥削、被压迫日益残酷的情况下，躺平成为了被统治阶级的无奈选择。</w:t>
      </w:r>
    </w:p>
    <w:p w14:paraId="2B3272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唐朝末年，政权岌岌可危，各种苛捐杂税让劳动人民不堪重负，有的人跑到山里“躺平”，可是统治阶级不允许劳动人民躺平。杜荀鹤在《山中寡妇》中有过描述：“任是深山更深处，也应无计避征徭。”</w:t>
      </w:r>
    </w:p>
    <w:p w14:paraId="222596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明朝成化年间，因赋税沉重和土地兼并，数以十万计的农民非法越过封锁线，逃入湖北、河南、陕西交界的荆襄深山——“荆襄流民”大撤离。这大概也是“躺平”的一种。他们的“躺平”逻辑是：既然在平原做“良民”会被沉重的“里甲制度”和“徭役”压死，不如选择进入官府无法管辖的深山落户，自给自足。</w:t>
      </w:r>
    </w:p>
    <w:p w14:paraId="339914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这次“躺平式撤离”规模大到朝廷无法通过武力解决，最终被迫在深山里增设了“郧阳府”，变非法为合法，承认了这些逃亡者的生存权。</w:t>
      </w:r>
    </w:p>
    <w:p w14:paraId="799A7E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朝也有过大规模的老百姓“躺平”。乾隆年间，因为社会矛盾的尖锐，大量“编户”平民沦为“棚民”（因在山中搭棚而居得名），涌入川、楚、陕、甘交界的原始森林。这种撤离带有鲜明的“躺平”、“经济选择”色彩：在原籍纳税要给官府交钱，还要给乡绅交租。进入山林后，他们种植玉米、番薯，形成了不受官府户籍控制的“自由群体”。</w:t>
      </w:r>
    </w:p>
    <w:p w14:paraId="5901B8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资本主义的工业化大生产的出现，作为现代的无产阶级也随之出现。在资产阶级的残酷剥削与压榨下，无产阶级也自发的选择了“躺平”——怠工、破坏机器等等。</w:t>
      </w:r>
    </w:p>
    <w:p w14:paraId="14E03D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主义初期的“躺平”，都是工人自发的，当时无产阶级还没有用马克思主义武装自己，还没有进入“自觉”阶段。毛主席说：“无产阶级对于资本主义社会的认识，在其实践的初期——破坏机器和自发斗争时期，他们还只在感性认识的阶段，只认识资本主义各个现象的片面及其外部的联系。”</w:t>
      </w:r>
    </w:p>
    <w:p w14:paraId="53AD11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《共产党宣言》：</w:t>
      </w:r>
    </w:p>
    <w:p w14:paraId="4DBFD8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【资产阶级日甚一日地消灭生产资料、财产和人口的分散状态。它使人口密集起来，使生产资料集中起来，使财产聚集在少数人的手里。】</w:t>
      </w:r>
    </w:p>
    <w:p w14:paraId="5ED613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【从这个意义上说，共产党人可以把自己的理论概括为一句话：消灭私有制。</w:t>
      </w:r>
    </w:p>
    <w:p w14:paraId="2A25A9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有人责备我们共产党人，说我们要消灭个人挣得的、自己劳动得来的财产，要消灭构成个人的一切自由、活动和独立的基础的财产。</w:t>
      </w:r>
    </w:p>
    <w:p w14:paraId="633370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好一个劳动得来的、自己挣得的、自己赚来的财产！你们说的是资产阶级财产出现以前的那种小资产阶级的、小农的财产吗？那种财产用不着我们去消灭，工业的发展已经把它消灭了，而且每天都在消灭它。】</w:t>
      </w:r>
    </w:p>
    <w:p w14:paraId="3ACE9A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到了现代，最著名的“躺平”大概就是印度的“非暴力，不合作”。</w:t>
      </w:r>
    </w:p>
    <w:p w14:paraId="7B1E6C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从历史上看，躺平，从来都是被统治阶级对付武装到牙齿的统治阶级的“武器”，或者说，是比较消极的“武器”，也是让统治阶级比较头疼的“武器”。</w:t>
      </w:r>
    </w:p>
    <w:p w14:paraId="33273C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领导的中国共产党带领中国人民推翻了压在劳苦大众头上的三座大山，劳苦大众开天辟地翻身当家做主成为了国家（天下）的主人，曾经不可一世的大地主阶级、大资产阶级、官僚资产阶级被人民打倒，破天荒地成为了被统治阶级。</w:t>
      </w:r>
    </w:p>
    <w:p w14:paraId="7B67BD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这些曾经的统治阶级，在被推翻前，将“为民”“民本”“民生”“民有”“民享”挂在嘴上，忽悠劳苦大众“努力”“奋斗”。蒋介石的《中国之命运》说得天花乱坠，简直就是在描述一个社会主义大同世界：</w:t>
      </w:r>
    </w:p>
    <w:p w14:paraId="654950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【我们要以计划经济和社会立法，使每个国民的生活与生存，都有保障，务必做到“资本国家化，享受大众化”之目的，尤须以计划经济和社会立法，实现民生主义之和平的普遍的革命。】</w:t>
      </w:r>
    </w:p>
    <w:p w14:paraId="78F07B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【如果我国内政能统一，国力能集中，</w:t>
      </w:r>
      <w:r>
        <w:rPr>
          <w:rFonts w:hint="eastAsia" w:ascii="微软雅黑" w:hAnsi="微软雅黑" w:eastAsia="微软雅黑" w:cs="微软雅黑"/>
          <w:b/>
          <w:bCs/>
          <w:color w:val="795D01" w:themeColor="accent3" w:themeShade="80"/>
          <w:sz w:val="52"/>
          <w:szCs w:val="52"/>
          <w:lang w:val="en-US" w:eastAsia="zh-CN"/>
        </w:rPr>
        <w:t>而全国国民再能加以一致努力，共同奋斗，</w:t>
      </w:r>
      <w:r>
        <w:rPr>
          <w:rFonts w:hint="eastAsia" w:ascii="微软雅黑" w:hAnsi="微软雅黑" w:eastAsia="微软雅黑" w:cs="微软雅黑"/>
          <w:sz w:val="52"/>
          <w:szCs w:val="52"/>
          <w:lang w:val="en-US" w:eastAsia="zh-CN"/>
        </w:rPr>
        <w:t>则中国的命运，就归纳于「精诚团结，奉公守法」八个字，如此中国的命运为独立，为自由。否则就是「诈欺虚伪，毁法乱行」八个字，仍如过去之封建军阀武力割据，破坏统一，妨碍建设，则中国的命运为衰落，为灭亡，不独继续为次殖民地，且使我中华民族世代子孙将尽为奴隶牛马，永无翻身之日，更无复兴之望。】</w:t>
      </w:r>
    </w:p>
    <w:p w14:paraId="27ADD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实际上，蒋介石为代表的大地主大资产阶级到底是什么货色，中国人民用实际行动回答了他们——推翻三座大山。</w:t>
      </w:r>
    </w:p>
    <w:p w14:paraId="343DCC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正在向社会主义过渡的三大改造初期，这些曾经的统治阶级，在被推翻后，在被劳苦大众统治、压迫后，也选择了“躺平”。</w:t>
      </w:r>
    </w:p>
    <w:p w14:paraId="046B7A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《毛泽东文集》第六卷《在中央政治局扩大会议上的讲话》（一九五三年七月二十九日）：</w:t>
      </w:r>
    </w:p>
    <w:p w14:paraId="66B17D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资本主义是带有进攻性质的，但在总的进攻中有部分退却，如对资本家的“三权”和利润分配。现在资本家的“三权”已经不全，虽然所有权未取消，但管理权公方已经插进去了，他们的“三权”就受到了限制。现在要让一下，特别是在红利上，要给资本家让利，使他们有所得，这就是进攻中的部分退却。所得过少，他们就不愿意来。这里又牵涉到资本主义经济法则问题。我对他们说：“你们不应唯利是图，而要两利是图，劳资两利，一利不行。”</w:t>
      </w:r>
      <w:r>
        <w:rPr>
          <w:rFonts w:hint="eastAsia" w:ascii="微软雅黑" w:hAnsi="微软雅黑" w:eastAsia="微软雅黑" w:cs="微软雅黑"/>
          <w:b/>
          <w:bCs/>
          <w:color w:val="795D01" w:themeColor="accent3" w:themeShade="80"/>
          <w:sz w:val="52"/>
          <w:szCs w:val="52"/>
          <w:lang w:val="en-US" w:eastAsia="zh-CN"/>
        </w:rPr>
        <w:t>“五反”中进攻得太远了，资本家躺下了，要给他一定的利益叫他起来，这就是百分之二十五的红利。</w:t>
      </w:r>
      <w:r>
        <w:rPr>
          <w:rFonts w:hint="eastAsia" w:ascii="微软雅黑" w:hAnsi="微软雅黑" w:eastAsia="微软雅黑" w:cs="微软雅黑"/>
          <w:sz w:val="52"/>
          <w:szCs w:val="52"/>
          <w:lang w:val="en-US" w:eastAsia="zh-CN"/>
        </w:rPr>
        <w:t>应当说服工人作这个让步，以换得国家资本主义；如果不让这一步，资本家无利可图，无利可得，就不能换得国家资本主义。我们调整商业后，商业方面的问题解决了，我们也退却了，退到三比七。工业方面还要让一步，才能解决。】</w:t>
      </w:r>
    </w:p>
    <w:p w14:paraId="51C9EF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在这段讲话中，可以看到，曾经忽悠劳苦大众“努力”“奋斗”的剥削阶级，在失去了统治阶级地位后，在被劳苦大众统治后，他们也选择了“躺平”。</w:t>
      </w:r>
    </w:p>
    <w:p w14:paraId="7BF1AD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三大改造完成后，毛主席领导中国共产党带领中国人民制订了社会主义建设总路线，作为新中国主人的中国人民再也不“躺平”，而是用“从未有过的劳动热情”献身社会主义建设。</w:t>
      </w:r>
    </w:p>
    <w:p w14:paraId="0A1886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2021版《中国共产党简史》的一段话可以概括新中国前三十年那个“激情燃烧”、“波澜壮阔”的年代：</w:t>
      </w:r>
    </w:p>
    <w:p w14:paraId="106092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一个激情燃烧的年代，对工业化的无限憧憬，激发出工人、农民、知识分子从未有过的劳动热情。“每一秒钟都为创造社会主义社会而劳动”——这种充满时代精神的号召，生动反映了工业化目标所激发的建设热情。</w:t>
      </w:r>
    </w:p>
    <w:p w14:paraId="144561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新中国建设困难重重、艰苦奋斗的年代，是一个英雄辈出、精神昂扬的年代。为了建设繁荣富强的新中国，翻身做了主人的中国人民与时间赛跑，用生命和鲜血描绘了一幅幅最新最美的图画，用实际行动证明了：同困难作斗争，是物质的角力，也是精神的对垒。精神是一个民族赖以长久生存的灵魂，唯有精神上达到一定的高度，这个民族才能在历史的洪流中屹立不倒、奋勇前进。】</w:t>
      </w:r>
    </w:p>
    <w:p w14:paraId="5230D9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在这个时期，不是劳动人民“躺平”，而是如何说服献身社会主义建设的中国人民要注意休息，不要劳累，说服干劲冲天的劳动人民要适当“躺平”。</w:t>
      </w:r>
    </w:p>
    <w:p w14:paraId="17417B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1953年6 月 30 日，毛主席接见了中国新民主主义青年团第 2 次全国代表大会主席团成员。他在谈话中说：</w:t>
      </w:r>
    </w:p>
    <w:p w14:paraId="1DF22B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给青年们讲几句话：一、祝贺他们身体好；二、祝贺他们学习好；三、祝贺他们工作好。我提议，学生的睡眠时间再增加一小时。现在是8小时，实际上只有六、七小时，普遍感到睡不够。因为知识青年容易神经衰弱，他们往往睡不着，醒不来。一定要规定9小时睡眠时间。要下一道命令，不要讨论，强迫执行。青年们要睡好，教师也要睡足。</w:t>
      </w:r>
      <w:r>
        <w:rPr>
          <w:rFonts w:hint="eastAsia" w:ascii="微软雅黑" w:hAnsi="微软雅黑" w:eastAsia="微软雅黑" w:cs="微软雅黑"/>
          <w:b/>
          <w:bCs/>
          <w:color w:val="795D01" w:themeColor="accent3" w:themeShade="80"/>
          <w:sz w:val="52"/>
          <w:szCs w:val="52"/>
          <w:lang w:val="en-US" w:eastAsia="zh-CN"/>
        </w:rPr>
        <w:t>革命带来很多好处，但也带来一个坏处，就是大家太积极太热心了，以致过于疲劳。</w:t>
      </w:r>
      <w:r>
        <w:rPr>
          <w:rFonts w:hint="eastAsia" w:ascii="微软雅黑" w:hAnsi="微软雅黑" w:eastAsia="微软雅黑" w:cs="微软雅黑"/>
          <w:sz w:val="52"/>
          <w:szCs w:val="52"/>
          <w:lang w:val="en-US" w:eastAsia="zh-CN"/>
        </w:rPr>
        <w:t>现在要保证大家身体好，保证工人、农民、战士、学生、干部都要身体好。】</w:t>
      </w:r>
    </w:p>
    <w:p w14:paraId="36AB39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毛主席这次讲话，主要是劝青年朋友们要注意休息，他还特意强调“</w:t>
      </w:r>
      <w:r>
        <w:rPr>
          <w:rFonts w:hint="eastAsia" w:ascii="微软雅黑" w:hAnsi="微软雅黑" w:eastAsia="微软雅黑" w:cs="微软雅黑"/>
          <w:b/>
          <w:bCs/>
          <w:color w:val="795D01" w:themeColor="accent3" w:themeShade="80"/>
          <w:sz w:val="52"/>
          <w:szCs w:val="52"/>
          <w:lang w:val="en-US" w:eastAsia="zh-CN"/>
        </w:rPr>
        <w:t>革命带来很多好处，但也带来一个坏处，就是大家太积极太热心了，以致过于疲劳。</w:t>
      </w:r>
      <w:r>
        <w:rPr>
          <w:rFonts w:hint="eastAsia" w:ascii="微软雅黑" w:hAnsi="微软雅黑" w:eastAsia="微软雅黑" w:cs="微软雅黑"/>
          <w:sz w:val="52"/>
          <w:szCs w:val="52"/>
          <w:lang w:val="en-US" w:eastAsia="zh-CN"/>
        </w:rPr>
        <w:t>”</w:t>
      </w:r>
    </w:p>
    <w:p w14:paraId="66D6CB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就是说，在毛主席时代，人民群众“</w:t>
      </w:r>
      <w:r>
        <w:rPr>
          <w:rFonts w:hint="eastAsia" w:ascii="微软雅黑" w:hAnsi="微软雅黑" w:eastAsia="微软雅黑" w:cs="微软雅黑"/>
          <w:b/>
          <w:bCs/>
          <w:color w:val="795D01" w:themeColor="accent3" w:themeShade="80"/>
          <w:sz w:val="52"/>
          <w:szCs w:val="52"/>
          <w:lang w:val="en-US" w:eastAsia="zh-CN"/>
        </w:rPr>
        <w:t>太积极太热心了</w:t>
      </w:r>
      <w:r>
        <w:rPr>
          <w:rFonts w:hint="eastAsia" w:ascii="微软雅黑" w:hAnsi="微软雅黑" w:eastAsia="微软雅黑" w:cs="微软雅黑"/>
          <w:sz w:val="52"/>
          <w:szCs w:val="52"/>
          <w:lang w:val="en-US" w:eastAsia="zh-CN"/>
        </w:rPr>
        <w:t>”，以至于毛主席要说服人民群众适当“躺平”一下。担心劳动人民“</w:t>
      </w:r>
      <w:r>
        <w:rPr>
          <w:rFonts w:hint="eastAsia" w:ascii="微软雅黑" w:hAnsi="微软雅黑" w:eastAsia="微软雅黑" w:cs="微软雅黑"/>
          <w:b/>
          <w:bCs/>
          <w:color w:val="795D01" w:themeColor="accent3" w:themeShade="80"/>
          <w:sz w:val="52"/>
          <w:szCs w:val="52"/>
          <w:lang w:val="en-US" w:eastAsia="zh-CN"/>
        </w:rPr>
        <w:t>过于疲劳</w:t>
      </w:r>
      <w:r>
        <w:rPr>
          <w:rFonts w:hint="eastAsia" w:ascii="微软雅黑" w:hAnsi="微软雅黑" w:eastAsia="微软雅黑" w:cs="微软雅黑"/>
          <w:sz w:val="52"/>
          <w:szCs w:val="52"/>
          <w:lang w:val="en-US" w:eastAsia="zh-CN"/>
        </w:rPr>
        <w:t>”，说服这个国家的主人——劳动人民适当“躺平”休息，这大概是盘古开天辟地以来头一次吧？</w:t>
      </w:r>
    </w:p>
    <w:p w14:paraId="5FF88C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“躺平”与“</w:t>
      </w:r>
      <w:r>
        <w:rPr>
          <w:rFonts w:hint="eastAsia" w:ascii="微软雅黑" w:hAnsi="微软雅黑" w:eastAsia="微软雅黑" w:cs="微软雅黑"/>
          <w:b/>
          <w:bCs/>
          <w:color w:val="795D01" w:themeColor="accent3" w:themeShade="80"/>
          <w:sz w:val="52"/>
          <w:szCs w:val="52"/>
          <w:lang w:val="en-US" w:eastAsia="zh-CN"/>
        </w:rPr>
        <w:t>太积极太热心</w:t>
      </w:r>
      <w:r>
        <w:rPr>
          <w:rFonts w:hint="eastAsia" w:ascii="微软雅黑" w:hAnsi="微软雅黑" w:eastAsia="微软雅黑" w:cs="微软雅黑"/>
          <w:sz w:val="52"/>
          <w:szCs w:val="52"/>
          <w:lang w:val="en-US" w:eastAsia="zh-CN"/>
        </w:rPr>
        <w:t>”从来不是简单的个人选择，而是经济基础决定的产物，是生产关系决定的产物，是生产资料所有制决定的产物。</w:t>
      </w:r>
    </w:p>
    <w:p w14:paraId="322F29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私有制是诞生“躺平”的土壤。</w:t>
      </w:r>
    </w:p>
    <w:p w14:paraId="3EC3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从根本上说，“躺平”取决于什么样的生产关系。</w:t>
      </w:r>
    </w:p>
    <w:p w14:paraId="27EDCB10">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5B041C04">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451090" cy="4491990"/>
            <wp:effectExtent l="0" t="0" r="1270" b="3810"/>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5"/>
                    <a:srcRect/>
                    <a:stretch>
                      <a:fillRect/>
                    </a:stretch>
                  </pic:blipFill>
                  <pic:spPr>
                    <a:xfrm>
                      <a:off x="0" y="0"/>
                      <a:ext cx="7451090" cy="4491990"/>
                    </a:xfrm>
                    <a:prstGeom prst="rect">
                      <a:avLst/>
                    </a:prstGeom>
                  </pic:spPr>
                </pic:pic>
              </a:graphicData>
            </a:graphic>
          </wp:inline>
        </w:drawing>
      </w:r>
    </w:p>
    <w:p w14:paraId="2002FF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BF65A1"/>
    <w:rsid w:val="2E0350B7"/>
    <w:rsid w:val="3DB80AEF"/>
    <w:rsid w:val="44BF65A1"/>
    <w:rsid w:val="4ABF4139"/>
    <w:rsid w:val="4EE63ED8"/>
    <w:rsid w:val="55397F6A"/>
    <w:rsid w:val="5E7C6626"/>
    <w:rsid w:val="6F452AF0"/>
    <w:rsid w:val="72220DAF"/>
    <w:rsid w:val="77E65C7D"/>
    <w:rsid w:val="790B5741"/>
    <w:rsid w:val="7E843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5129</Words>
  <Characters>5215</Characters>
  <Lines>0</Lines>
  <Paragraphs>0</Paragraphs>
  <TotalTime>0</TotalTime>
  <ScaleCrop>false</ScaleCrop>
  <LinksUpToDate>false</LinksUpToDate>
  <CharactersWithSpaces>5223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2026-05-07T11:57:00Z</dcterms:created>
  <dc:creator>Administrator</dc:creator>
  <cp:lastModifiedBy>Administrator</cp:lastModifiedBy>
  <dcterms:modified xsi:type="dcterms:W3CDTF">2026-05-08T07:28:21Z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4DF8A5AAC6AC4090A8D89FAA4795AD6E_11</vt:lpwstr>
  </property>
  <property fmtid="{D5CDD505-2E9C-101B-9397-08002B2CF9AE}" pid="4" name="KSOTemplateDocerSaveRecord">
    <vt:lpwstr>eyJoZGlkIjoiY2Q3YWU0YWNjMjQyMDI1ZTFhM2M4OTM0ZjcyYzNkNmQifQ==</vt:lpwstr>
  </property>
</Properties>
</file>