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rPr>
        <w:t>C919商业首航，运十为什么下马？ 之</w:t>
      </w:r>
      <w:r>
        <w:rPr>
          <w:rFonts w:hint="eastAsia"/>
          <w:lang w:val="en-US" w:eastAsia="zh-CN"/>
        </w:rPr>
        <w:t>三</w:t>
      </w:r>
    </w:p>
    <w:p>
      <w:pPr>
        <w:jc w:val="left"/>
        <w:rPr>
          <w:rFonts w:hint="eastAsia"/>
          <w:sz w:val="28"/>
          <w:szCs w:val="28"/>
          <w:lang w:val="en-US" w:eastAsia="zh-CN"/>
        </w:rPr>
      </w:pPr>
      <w:r>
        <w:rPr>
          <w:rFonts w:hint="eastAsia"/>
          <w:sz w:val="28"/>
          <w:szCs w:val="28"/>
          <w:lang w:val="en-US" w:eastAsia="zh-CN"/>
        </w:rPr>
        <w:t>关于运十下马，笔者写了两篇连载，连载二被屏蔽删除。</w:t>
      </w:r>
    </w:p>
    <w:p>
      <w:pPr>
        <w:jc w:val="left"/>
        <w:rPr>
          <w:rFonts w:hint="eastAsia"/>
          <w:sz w:val="28"/>
          <w:szCs w:val="28"/>
          <w:lang w:val="en-US" w:eastAsia="zh-CN"/>
        </w:rPr>
      </w:pPr>
      <w:r>
        <w:rPr>
          <w:rFonts w:hint="eastAsia"/>
          <w:sz w:val="28"/>
          <w:szCs w:val="28"/>
          <w:lang w:val="en-US" w:eastAsia="zh-CN"/>
        </w:rPr>
        <w:t>本篇是第三篇。关于运十，有一个最广为流传的谣言是“运十机身不合格，试飞时机身</w:t>
      </w:r>
      <w:bookmarkStart w:id="0" w:name="_GoBack"/>
      <w:bookmarkEnd w:id="0"/>
      <w:r>
        <w:rPr>
          <w:rFonts w:hint="eastAsia"/>
          <w:sz w:val="28"/>
          <w:szCs w:val="28"/>
          <w:lang w:val="en-US" w:eastAsia="zh-CN"/>
        </w:rPr>
        <w:t>开裂”。事实是什么样的呢？</w:t>
      </w:r>
    </w:p>
    <w:p>
      <w:pPr>
        <w:jc w:val="left"/>
        <w:rPr>
          <w:rFonts w:hint="eastAsia" w:ascii="Helvetica" w:hAnsi="Helvetica" w:eastAsia="宋体" w:cs="Helvetica"/>
          <w:color w:val="000000"/>
          <w:sz w:val="27"/>
          <w:szCs w:val="27"/>
        </w:rPr>
      </w:pPr>
      <w:r>
        <w:rPr>
          <w:rFonts w:hint="eastAsia"/>
          <w:sz w:val="28"/>
          <w:szCs w:val="28"/>
          <w:lang w:val="en-US" w:eastAsia="zh-CN"/>
        </w:rPr>
        <w:t>根据</w:t>
      </w:r>
      <w:r>
        <w:rPr>
          <w:rFonts w:hint="eastAsia" w:ascii="Helvetica" w:hAnsi="Helvetica" w:eastAsia="宋体" w:cs="Helvetica"/>
          <w:color w:val="000000"/>
          <w:sz w:val="27"/>
          <w:szCs w:val="27"/>
        </w:rPr>
        <w:t>上海科学技术出版社2009年出版的《运十的故事》</w:t>
      </w:r>
      <w:r>
        <w:rPr>
          <w:rFonts w:hint="eastAsia" w:ascii="Helvetica" w:hAnsi="Helvetica" w:eastAsia="宋体" w:cs="Helvetica"/>
          <w:color w:val="000000"/>
          <w:sz w:val="27"/>
          <w:szCs w:val="27"/>
          <w:lang w:val="en-US" w:eastAsia="zh-CN"/>
        </w:rPr>
        <w:t>记载</w:t>
      </w:r>
      <w:r>
        <w:rPr>
          <w:rFonts w:hint="eastAsia" w:ascii="Helvetica" w:hAnsi="Helvetica" w:eastAsia="宋体" w:cs="Helvetica"/>
          <w:color w:val="000000"/>
          <w:sz w:val="27"/>
          <w:szCs w:val="27"/>
        </w:rPr>
        <w:t>：</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1978年11月30日，运十01架静力机在陕西耀县623所做全机静力试验。试验证明运十飞机强度完全符合设计要求，全机静力试验成功。</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1979年5月17日，运十01架静力机机身破坏试验一次获得成功。至此，运十飞机静力和强度试验圆满完成。</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1979年10月，华林电器厂（现为上海航空电器厂）研制成功2套起落架。1套完成于1977年，用于模拟试验，通过落震、静力、摆振等11项试验，表明符合设计要求，1套装机试飞，未发现任何问题。</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1980年3月11日，运十02架飞机做全机共振试验，至4月15日圆满结束。实测飞机的全机振动特性，证明运十飞机的振动计算是正确的，颤振计算是可靠的。</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sz w:val="27"/>
          <w:szCs w:val="27"/>
        </w:rPr>
      </w:pPr>
      <w:r>
        <w:rPr>
          <w:rFonts w:hint="eastAsia" w:ascii="Helvetica" w:hAnsi="Helvetica" w:eastAsia="Helvetica" w:cs="Helvetica"/>
          <w:b/>
          <w:bCs/>
          <w:color w:val="FF0000"/>
          <w:sz w:val="27"/>
          <w:szCs w:val="27"/>
        </w:rPr>
        <w:t>运十飞机</w:t>
      </w:r>
      <w:r>
        <w:rPr>
          <w:rFonts w:ascii="Helvetica" w:hAnsi="Helvetica" w:eastAsia="Helvetica" w:cs="Helvetica"/>
          <w:b/>
          <w:bCs/>
          <w:color w:val="FF0000"/>
          <w:sz w:val="27"/>
          <w:szCs w:val="27"/>
        </w:rPr>
        <w:t>01</w:t>
      </w:r>
      <w:r>
        <w:rPr>
          <w:rFonts w:hint="eastAsia" w:ascii="Helvetica" w:hAnsi="Helvetica" w:eastAsia="Helvetica" w:cs="Helvetica"/>
          <w:b/>
          <w:bCs/>
          <w:color w:val="FF0000"/>
          <w:sz w:val="27"/>
          <w:szCs w:val="27"/>
        </w:rPr>
        <w:t>架全机静力试验的各个情况都达到了设计要求，其中全机破坏试验达到了</w:t>
      </w:r>
      <w:r>
        <w:rPr>
          <w:rFonts w:ascii="Helvetica" w:hAnsi="Helvetica" w:eastAsia="Helvetica" w:cs="Helvetica"/>
          <w:b/>
          <w:bCs/>
          <w:color w:val="FF0000"/>
          <w:sz w:val="27"/>
          <w:szCs w:val="27"/>
        </w:rPr>
        <w:t>100.2%</w:t>
      </w:r>
      <w:r>
        <w:rPr>
          <w:rFonts w:hint="eastAsia" w:ascii="Helvetica" w:hAnsi="Helvetica" w:eastAsia="Helvetica" w:cs="Helvetica"/>
          <w:b/>
          <w:bCs/>
          <w:color w:val="FF0000"/>
          <w:sz w:val="27"/>
          <w:szCs w:val="27"/>
        </w:rPr>
        <w:t>，</w:t>
      </w:r>
      <w:r>
        <w:rPr>
          <w:rFonts w:hint="eastAsia" w:ascii="Helvetica" w:hAnsi="Helvetica" w:eastAsia="Helvetica" w:cs="Helvetica"/>
          <w:sz w:val="27"/>
          <w:szCs w:val="27"/>
        </w:rPr>
        <w:t>比之理论计算结果，误差不超过</w:t>
      </w:r>
      <w:r>
        <w:rPr>
          <w:rFonts w:ascii="Helvetica" w:hAnsi="Helvetica" w:eastAsia="Helvetica" w:cs="Helvetica"/>
          <w:sz w:val="27"/>
          <w:szCs w:val="27"/>
        </w:rPr>
        <w:t>2%</w:t>
      </w:r>
      <w:r>
        <w:rPr>
          <w:rFonts w:hint="eastAsia" w:ascii="Helvetica" w:hAnsi="Helvetica" w:eastAsia="Helvetica" w:cs="Helvetica"/>
          <w:sz w:val="27"/>
          <w:szCs w:val="27"/>
        </w:rPr>
        <w:t>。</w:t>
      </w:r>
    </w:p>
    <w:p>
      <w:pPr>
        <w:pStyle w:val="3"/>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运十飞机首席试飞员王金大同志回忆：</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1978年在陕西省耀县623所进行了飞机结构的静力试验。我和另外几位飞行员来到试验现场。当时外界议论纷纷，认为运十飞机的静力试验将以失败而告终。在要大的压力下，工程设计人员排除各种干权，按科学规律办事，完成了周密的试验准备……“我亲身感受了全机结构破坏试验当天试验大厅里紧张的气氛。随着载荷的加67大，机翼慢慢地弯曲变形，一声巨响之后，机翼在预定部位破坏。从汇总的各项技术数据来看，运十飞机的结构设计达到了要求。这时我和在场的技术人员都高兴得跳了起来，’成功了！我们胜利了！’掌声、欢呼声，在大厅里久久回荡......</w:t>
      </w:r>
    </w:p>
    <w:p>
      <w:pPr>
        <w:pStyle w:val="3"/>
        <w:widowControl/>
        <w:spacing w:beforeAutospacing="0" w:after="480" w:afterAutospacing="0" w:line="368" w:lineRule="atLeast"/>
        <w:ind w:right="840" w:rightChars="400"/>
        <w:jc w:val="both"/>
        <w:rPr>
          <w:rFonts w:hint="eastAsia" w:ascii="Helvetica" w:hAnsi="Helvetica" w:eastAsia="宋体" w:cs="Helvetica"/>
          <w:color w:val="000000"/>
          <w:sz w:val="27"/>
          <w:szCs w:val="27"/>
        </w:rPr>
      </w:pPr>
      <w:r>
        <w:rPr>
          <w:rFonts w:hint="eastAsia" w:ascii="Helvetica" w:hAnsi="Helvetica" w:eastAsia="宋体" w:cs="Helvetica"/>
          <w:color w:val="000000"/>
          <w:sz w:val="27"/>
          <w:szCs w:val="27"/>
        </w:rPr>
        <w:t>据谢京《我国自行研制的首架大型客机——运十》：</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bCs/>
          <w:color w:val="FF0000"/>
          <w:sz w:val="27"/>
          <w:szCs w:val="27"/>
        </w:rPr>
      </w:pPr>
      <w:r>
        <w:rPr>
          <w:rFonts w:hint="eastAsia" w:ascii="Helvetica" w:hAnsi="Helvetica" w:eastAsia="Helvetica" w:cs="Helvetica"/>
          <w:b/>
          <w:bCs/>
          <w:color w:val="FF0000"/>
          <w:sz w:val="27"/>
          <w:szCs w:val="27"/>
        </w:rPr>
        <w:t>对01架飞机进行的全机静力试验，一共有42项，其结果都满足了试验大纲的要求。</w:t>
      </w:r>
    </w:p>
    <w:p>
      <w:pPr>
        <w:pStyle w:val="3"/>
        <w:widowControl/>
        <w:spacing w:beforeAutospacing="0" w:after="480" w:afterAutospacing="0" w:line="368" w:lineRule="atLeast"/>
        <w:ind w:right="840" w:rightChars="400"/>
        <w:jc w:val="both"/>
        <w:rPr>
          <w:rFonts w:hint="eastAsia" w:ascii="Helvetica" w:hAnsi="Helvetica" w:eastAsia="宋体" w:cs="Helvetica"/>
          <w:b w:val="0"/>
          <w:bCs w:val="0"/>
          <w:color w:val="auto"/>
          <w:sz w:val="27"/>
          <w:szCs w:val="27"/>
          <w:lang w:val="en-US" w:eastAsia="zh-CN"/>
        </w:rPr>
      </w:pPr>
      <w:r>
        <w:rPr>
          <w:rFonts w:hint="eastAsia" w:ascii="Helvetica" w:hAnsi="Helvetica" w:eastAsia="宋体" w:cs="Helvetica"/>
          <w:b w:val="0"/>
          <w:bCs w:val="0"/>
          <w:color w:val="auto"/>
          <w:sz w:val="27"/>
          <w:szCs w:val="27"/>
          <w:lang w:val="en-US" w:eastAsia="zh-CN"/>
        </w:rPr>
        <w:t>根据</w:t>
      </w:r>
      <w:r>
        <w:rPr>
          <w:rFonts w:hint="eastAsia" w:ascii="Helvetica" w:hAnsi="Helvetica" w:eastAsia="宋体" w:cs="Helvetica"/>
          <w:b w:val="0"/>
          <w:bCs w:val="0"/>
          <w:color w:val="auto"/>
          <w:sz w:val="27"/>
          <w:szCs w:val="27"/>
          <w:lang w:val="en-US" w:eastAsia="zh-CN"/>
        </w:rPr>
        <w:t>《民用飞机设计与研究》1997年第二期</w:t>
      </w:r>
      <w:r>
        <w:rPr>
          <w:rFonts w:hint="eastAsia" w:ascii="Helvetica" w:hAnsi="Helvetica" w:eastAsia="宋体" w:cs="Helvetica"/>
          <w:b w:val="0"/>
          <w:bCs w:val="0"/>
          <w:color w:val="auto"/>
          <w:sz w:val="27"/>
          <w:szCs w:val="27"/>
          <w:lang w:val="en-US" w:eastAsia="zh-CN"/>
        </w:rPr>
        <w:t>奚伯英所著</w:t>
      </w:r>
      <w:r>
        <w:rPr>
          <w:rFonts w:hint="eastAsia" w:ascii="Helvetica" w:hAnsi="Helvetica" w:eastAsia="宋体" w:cs="Helvetica"/>
          <w:b w:val="0"/>
          <w:bCs w:val="0"/>
          <w:color w:val="auto"/>
          <w:sz w:val="27"/>
          <w:szCs w:val="27"/>
          <w:lang w:val="en-US" w:eastAsia="zh-CN"/>
        </w:rPr>
        <w:t>《民用飞机试飞探索——运十飞机试飞综合分析》的试飞结论：</w:t>
      </w:r>
    </w:p>
    <w:p>
      <w:pPr>
        <w:pStyle w:val="3"/>
        <w:widowControl/>
        <w:spacing w:beforeAutospacing="0" w:after="480" w:afterAutospacing="0" w:line="368" w:lineRule="atLeast"/>
        <w:ind w:left="840" w:leftChars="400" w:right="840" w:rightChars="400"/>
        <w:jc w:val="both"/>
        <w:rPr>
          <w:rFonts w:hint="default" w:ascii="Helvetica" w:hAnsi="Helvetica" w:eastAsia="Helvetica" w:cs="Helvetica"/>
          <w:b w:val="0"/>
          <w:bCs w:val="0"/>
          <w:color w:val="auto"/>
          <w:sz w:val="27"/>
          <w:szCs w:val="27"/>
          <w:lang w:val="en-US" w:eastAsia="zh-CN"/>
        </w:rPr>
      </w:pPr>
      <w:r>
        <w:rPr>
          <w:rFonts w:hint="default" w:ascii="Helvetica" w:hAnsi="Helvetica" w:eastAsia="Helvetica" w:cs="Helvetica"/>
          <w:b w:val="0"/>
          <w:bCs w:val="0"/>
          <w:color w:val="auto"/>
          <w:sz w:val="27"/>
          <w:szCs w:val="27"/>
          <w:lang w:val="en-US" w:eastAsia="zh-CN"/>
        </w:rPr>
        <w:t>在整个试飞过程中未出现影响飞行致命的问题。</w:t>
      </w:r>
    </w:p>
    <w:p>
      <w:pPr>
        <w:pStyle w:val="3"/>
        <w:widowControl/>
        <w:spacing w:beforeAutospacing="0" w:after="480" w:afterAutospacing="0" w:line="368" w:lineRule="atLeast"/>
        <w:ind w:left="840" w:leftChars="400" w:right="840" w:rightChars="400"/>
        <w:jc w:val="both"/>
        <w:rPr>
          <w:rFonts w:hint="default" w:ascii="Helvetica" w:hAnsi="Helvetica" w:eastAsia="Helvetica" w:cs="Helvetica"/>
          <w:b w:val="0"/>
          <w:bCs w:val="0"/>
          <w:color w:val="auto"/>
          <w:sz w:val="27"/>
          <w:szCs w:val="27"/>
          <w:lang w:val="en-US" w:eastAsia="zh-CN"/>
        </w:rPr>
      </w:pPr>
      <w:r>
        <w:rPr>
          <w:rFonts w:hint="default" w:ascii="Helvetica" w:hAnsi="Helvetica" w:eastAsia="Helvetica" w:cs="Helvetica"/>
          <w:b w:val="0"/>
          <w:bCs w:val="0"/>
          <w:color w:val="auto"/>
          <w:sz w:val="27"/>
          <w:szCs w:val="27"/>
          <w:lang w:val="en-US" w:eastAsia="zh-CN"/>
        </w:rPr>
        <w:t>运十飞机初步试飞结果表明达到了飞机主要性能指标要求，其飞行特性、巡航经济性与波音707相近。</w:t>
      </w:r>
    </w:p>
    <w:p>
      <w:pPr>
        <w:pStyle w:val="3"/>
        <w:widowControl/>
        <w:spacing w:beforeAutospacing="0" w:after="480" w:afterAutospacing="0" w:line="368" w:lineRule="atLeast"/>
        <w:ind w:right="840" w:rightChars="400"/>
        <w:jc w:val="both"/>
        <w:rPr>
          <w:rFonts w:hint="default"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在该文的</w:t>
      </w:r>
      <w:r>
        <w:rPr>
          <w:rFonts w:hint="eastAsia" w:ascii="Helvetica" w:hAnsi="Helvetica" w:eastAsia="宋体" w:cs="Helvetica"/>
          <w:b w:val="0"/>
          <w:bCs w:val="0"/>
          <w:color w:val="auto"/>
          <w:sz w:val="27"/>
          <w:szCs w:val="27"/>
          <w:lang w:val="en-US" w:eastAsia="zh-CN"/>
        </w:rPr>
        <w:t>“</w:t>
      </w:r>
      <w:r>
        <w:rPr>
          <w:rFonts w:hint="eastAsia" w:ascii="Helvetica" w:hAnsi="Helvetica" w:eastAsia="Helvetica" w:cs="Helvetica"/>
          <w:b w:val="0"/>
          <w:bCs w:val="0"/>
          <w:color w:val="auto"/>
          <w:sz w:val="27"/>
          <w:szCs w:val="27"/>
          <w:lang w:val="en-US" w:eastAsia="zh-CN"/>
        </w:rPr>
        <w:t>运十飞机试飞遇到的主要故障与问题的情况分析</w:t>
      </w:r>
      <w:r>
        <w:rPr>
          <w:rFonts w:hint="eastAsia" w:ascii="Helvetica" w:hAnsi="Helvetica" w:eastAsia="宋体" w:cs="Helvetica"/>
          <w:b w:val="0"/>
          <w:bCs w:val="0"/>
          <w:color w:val="auto"/>
          <w:sz w:val="27"/>
          <w:szCs w:val="27"/>
          <w:lang w:val="en-US" w:eastAsia="zh-CN"/>
        </w:rPr>
        <w:t>”中这样记载：</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运十飞机试飞遇到的故障与国内研制飞机试飞中遇到的故障和问题相比，数量不算多、问题也不算大，可以说情况还是比较好的。</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从国外民机试飞情况看也是一样。“三叉戟”飞机试飞失速科目时进入平螺旋，改不出来摔了飞机。DC—9Super8o 适航试飞粗暴着陆科目时，机身球面框下部断裂，从而中断了试飞，但是这两种飞机照样拿到了适航证。波音747飞机试飞时，发动机不过关，11个月的适航试飞中发动机不断出现问题，致使20台发动机试飞中全部用上，有一台发动机只用了9个小时就不行了，但是还是完成了适航试飞任务，取得了适航证。波音747飞机用发动机是在取证后一年多才过关的。由此可见并不是一架已经十全十美的飞机才能取得适航证，而是通过型号合格审定试飞验证飞机符合安全性最低标准，通过试飞来改进、完善飞机，最终成为保证安全飞行的好飞机。</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事实上，已经投入航线使用生产了1000多架的波音707飞机，其服务通报源源不断地送到用户手中、波音公司还在不断改进与完善它的飞机。</w:t>
      </w:r>
    </w:p>
    <w:p>
      <w:pPr>
        <w:pStyle w:val="3"/>
        <w:widowControl/>
        <w:numPr>
          <w:numId w:val="0"/>
        </w:numPr>
        <w:spacing w:beforeAutospacing="0" w:after="480" w:afterAutospacing="0" w:line="368" w:lineRule="atLeast"/>
        <w:ind w:right="840" w:rightChars="400"/>
        <w:jc w:val="both"/>
        <w:rPr>
          <w:rFonts w:hint="eastAsia" w:ascii="Helvetica" w:hAnsi="Helvetica" w:eastAsia="宋体" w:cs="Helvetica"/>
          <w:b/>
          <w:bCs/>
          <w:color w:val="auto"/>
          <w:sz w:val="27"/>
          <w:szCs w:val="27"/>
          <w:lang w:val="en-US" w:eastAsia="zh-CN"/>
        </w:rPr>
      </w:pPr>
      <w:r>
        <w:rPr>
          <w:rFonts w:hint="eastAsia" w:ascii="Helvetica" w:hAnsi="Helvetica" w:eastAsia="宋体" w:cs="Helvetica"/>
          <w:b/>
          <w:bCs/>
          <w:color w:val="auto"/>
          <w:sz w:val="27"/>
          <w:szCs w:val="27"/>
          <w:lang w:val="en-US" w:eastAsia="zh-CN"/>
        </w:rPr>
        <w:t>以上资料表明，运十飞机达到了设计标准，没有任何数据说明机体开裂。如果机体真的开裂，则属于重大设计缺陷，是“致命问题”，不可能得出“</w:t>
      </w:r>
      <w:r>
        <w:rPr>
          <w:rFonts w:hint="default" w:ascii="Helvetica" w:hAnsi="Helvetica" w:eastAsia="Helvetica" w:cs="Helvetica"/>
          <w:b/>
          <w:bCs/>
          <w:color w:val="auto"/>
          <w:sz w:val="27"/>
          <w:szCs w:val="27"/>
          <w:lang w:val="en-US" w:eastAsia="zh-CN"/>
        </w:rPr>
        <w:t>在整个试飞过程中未出现影响飞行致命的问题</w:t>
      </w:r>
      <w:r>
        <w:rPr>
          <w:rFonts w:hint="eastAsia" w:ascii="Helvetica" w:hAnsi="Helvetica" w:eastAsia="宋体" w:cs="Helvetica"/>
          <w:b/>
          <w:bCs/>
          <w:color w:val="auto"/>
          <w:sz w:val="27"/>
          <w:szCs w:val="27"/>
          <w:lang w:val="en-US" w:eastAsia="zh-CN"/>
        </w:rPr>
        <w:t>”“</w:t>
      </w:r>
      <w:r>
        <w:rPr>
          <w:rFonts w:hint="default" w:ascii="Helvetica" w:hAnsi="Helvetica" w:eastAsia="Helvetica" w:cs="Helvetica"/>
          <w:b/>
          <w:bCs/>
          <w:color w:val="auto"/>
          <w:sz w:val="27"/>
          <w:szCs w:val="27"/>
          <w:lang w:val="en-US" w:eastAsia="zh-CN"/>
        </w:rPr>
        <w:t>达到了飞机主要性能指标要求</w:t>
      </w:r>
      <w:r>
        <w:rPr>
          <w:rFonts w:hint="eastAsia" w:ascii="Helvetica" w:hAnsi="Helvetica" w:eastAsia="宋体" w:cs="Helvetica"/>
          <w:b/>
          <w:bCs/>
          <w:color w:val="auto"/>
          <w:sz w:val="27"/>
          <w:szCs w:val="27"/>
          <w:lang w:val="en-US" w:eastAsia="zh-CN"/>
        </w:rPr>
        <w:t>”、“</w:t>
      </w:r>
      <w:r>
        <w:rPr>
          <w:rFonts w:hint="eastAsia" w:ascii="Helvetica" w:hAnsi="Helvetica" w:eastAsia="Helvetica" w:cs="Helvetica"/>
          <w:b/>
          <w:bCs/>
          <w:color w:val="auto"/>
          <w:sz w:val="27"/>
          <w:szCs w:val="27"/>
        </w:rPr>
        <w:t>其结果都满足了试验大纲的要求</w:t>
      </w:r>
      <w:r>
        <w:rPr>
          <w:rFonts w:hint="eastAsia" w:ascii="Helvetica" w:hAnsi="Helvetica" w:eastAsia="宋体" w:cs="Helvetica"/>
          <w:b/>
          <w:bCs/>
          <w:color w:val="auto"/>
          <w:sz w:val="27"/>
          <w:szCs w:val="27"/>
          <w:lang w:val="en-US" w:eastAsia="zh-CN"/>
        </w:rPr>
        <w:t>”的结论。</w:t>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bCs/>
          <w:color w:val="auto"/>
          <w:sz w:val="27"/>
          <w:szCs w:val="27"/>
          <w:lang w:val="en-US" w:eastAsia="zh-CN"/>
        </w:rPr>
      </w:pPr>
      <w:r>
        <w:rPr>
          <w:rFonts w:hint="eastAsia" w:ascii="Helvetica" w:hAnsi="Helvetica" w:eastAsia="宋体" w:cs="Helvetica"/>
          <w:b/>
          <w:bCs/>
          <w:color w:val="auto"/>
          <w:sz w:val="27"/>
          <w:szCs w:val="27"/>
          <w:lang w:val="en-US" w:eastAsia="zh-CN"/>
        </w:rPr>
        <w:t>这也说明，运十下马并不是技术问题，更不是经济（经费）问题。</w:t>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eastAsia" w:ascii="Helvetica" w:hAnsi="Helvetica" w:eastAsia="宋体" w:cs="Helvetica"/>
          <w:b w:val="0"/>
          <w:bCs w:val="0"/>
          <w:color w:val="auto"/>
          <w:sz w:val="27"/>
          <w:szCs w:val="27"/>
          <w:lang w:val="en-US" w:eastAsia="zh-CN"/>
        </w:rPr>
        <w:t>关于运十飞机的试飞结果，本篇全文转载</w:t>
      </w:r>
      <w:r>
        <w:rPr>
          <w:rFonts w:hint="eastAsia" w:ascii="Helvetica" w:hAnsi="Helvetica" w:eastAsia="宋体" w:cs="Helvetica"/>
          <w:b w:val="0"/>
          <w:bCs w:val="0"/>
          <w:color w:val="auto"/>
          <w:sz w:val="27"/>
          <w:szCs w:val="27"/>
          <w:lang w:val="en-US" w:eastAsia="zh-CN"/>
        </w:rPr>
        <w:t>《民用飞机设计与研究》1997年第二期奚伯英所著《民用飞机试飞探索——运十飞机试飞综合分析》。</w:t>
      </w:r>
    </w:p>
    <w:p>
      <w:pPr>
        <w:pStyle w:val="3"/>
        <w:widowControl/>
        <w:numPr>
          <w:numId w:val="0"/>
        </w:numPr>
        <w:spacing w:beforeAutospacing="0" w:after="480" w:afterAutospacing="0" w:line="368" w:lineRule="atLeast"/>
        <w:ind w:right="840" w:rightChars="400"/>
        <w:jc w:val="center"/>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0275" cy="8067675"/>
            <wp:effectExtent l="0" t="0" r="9525" b="9525"/>
            <wp:docPr id="1" name="图片 1" descr="之三-奚伯英论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之三-奚伯英论文1"/>
                    <pic:cNvPicPr>
                      <a:picLocks noChangeAspect="1"/>
                    </pic:cNvPicPr>
                  </pic:nvPicPr>
                  <pic:blipFill>
                    <a:blip r:embed="rId4"/>
                    <a:stretch>
                      <a:fillRect/>
                    </a:stretch>
                  </pic:blipFill>
                  <pic:spPr>
                    <a:xfrm>
                      <a:off x="0" y="0"/>
                      <a:ext cx="6010275" cy="8067675"/>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center"/>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29325" cy="8258175"/>
            <wp:effectExtent l="0" t="0" r="9525" b="9525"/>
            <wp:docPr id="2" name="图片 2" descr="之三-奚伯英论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之三-奚伯英论文2"/>
                    <pic:cNvPicPr>
                      <a:picLocks noChangeAspect="1"/>
                    </pic:cNvPicPr>
                  </pic:nvPicPr>
                  <pic:blipFill>
                    <a:blip r:embed="rId5"/>
                    <a:stretch>
                      <a:fillRect/>
                    </a:stretch>
                  </pic:blipFill>
                  <pic:spPr>
                    <a:xfrm>
                      <a:off x="0" y="0"/>
                      <a:ext cx="6029325" cy="8258175"/>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8429625"/>
            <wp:effectExtent l="0" t="0" r="0" b="9525"/>
            <wp:docPr id="3" name="图片 3" descr="之三-奚伯英论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之三-奚伯英论文3"/>
                    <pic:cNvPicPr>
                      <a:picLocks noChangeAspect="1"/>
                    </pic:cNvPicPr>
                  </pic:nvPicPr>
                  <pic:blipFill>
                    <a:blip r:embed="rId6"/>
                    <a:stretch>
                      <a:fillRect/>
                    </a:stretch>
                  </pic:blipFill>
                  <pic:spPr>
                    <a:xfrm>
                      <a:off x="0" y="0"/>
                      <a:ext cx="6019800" cy="8429625"/>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8143875"/>
            <wp:effectExtent l="0" t="0" r="0" b="9525"/>
            <wp:docPr id="4" name="图片 4" descr="之三-奚伯英论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之三-奚伯英论文4"/>
                    <pic:cNvPicPr>
                      <a:picLocks noChangeAspect="1"/>
                    </pic:cNvPicPr>
                  </pic:nvPicPr>
                  <pic:blipFill>
                    <a:blip r:embed="rId7"/>
                    <a:stretch>
                      <a:fillRect/>
                    </a:stretch>
                  </pic:blipFill>
                  <pic:spPr>
                    <a:xfrm>
                      <a:off x="0" y="0"/>
                      <a:ext cx="6019800" cy="8143875"/>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29325" cy="8115300"/>
            <wp:effectExtent l="0" t="0" r="9525" b="0"/>
            <wp:docPr id="5" name="图片 5" descr="之三-奚伯英论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之三-奚伯英论文5"/>
                    <pic:cNvPicPr>
                      <a:picLocks noChangeAspect="1"/>
                    </pic:cNvPicPr>
                  </pic:nvPicPr>
                  <pic:blipFill>
                    <a:blip r:embed="rId8"/>
                    <a:stretch>
                      <a:fillRect/>
                    </a:stretch>
                  </pic:blipFill>
                  <pic:spPr>
                    <a:xfrm>
                      <a:off x="0" y="0"/>
                      <a:ext cx="6029325" cy="8115300"/>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8153400"/>
            <wp:effectExtent l="0" t="0" r="0" b="0"/>
            <wp:docPr id="6" name="图片 6" descr="之三-奚伯英论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之三-奚伯英论文6"/>
                    <pic:cNvPicPr>
                      <a:picLocks noChangeAspect="1"/>
                    </pic:cNvPicPr>
                  </pic:nvPicPr>
                  <pic:blipFill>
                    <a:blip r:embed="rId9"/>
                    <a:stretch>
                      <a:fillRect/>
                    </a:stretch>
                  </pic:blipFill>
                  <pic:spPr>
                    <a:xfrm>
                      <a:off x="0" y="0"/>
                      <a:ext cx="6019800" cy="8153400"/>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7686675"/>
            <wp:effectExtent l="0" t="0" r="0" b="9525"/>
            <wp:docPr id="7" name="图片 7" descr="之三-奚伯英论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之三-奚伯英论文7"/>
                    <pic:cNvPicPr>
                      <a:picLocks noChangeAspect="1"/>
                    </pic:cNvPicPr>
                  </pic:nvPicPr>
                  <pic:blipFill>
                    <a:blip r:embed="rId10"/>
                    <a:stretch>
                      <a:fillRect/>
                    </a:stretch>
                  </pic:blipFill>
                  <pic:spPr>
                    <a:xfrm>
                      <a:off x="0" y="0"/>
                      <a:ext cx="6019800" cy="7686675"/>
                    </a:xfrm>
                    <a:prstGeom prst="rect">
                      <a:avLst/>
                    </a:prstGeom>
                  </pic:spPr>
                </pic:pic>
              </a:graphicData>
            </a:graphic>
          </wp:inline>
        </w:drawing>
      </w: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numPr>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sz w:val="27"/>
          <w:szCs w:val="27"/>
        </w:rPr>
      </w:pP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sz w:val="27"/>
          <w:szCs w:val="27"/>
        </w:rPr>
      </w:pPr>
    </w:p>
    <w:p>
      <w:pPr>
        <w:jc w:val="left"/>
        <w:rPr>
          <w:rFonts w:hint="default" w:ascii="Helvetica" w:hAnsi="Helvetica" w:eastAsia="Helvetica" w:cs="Helvetica"/>
          <w:color w:val="000000"/>
          <w:sz w:val="27"/>
          <w:szCs w:val="27"/>
          <w:lang w:val="en-US" w:eastAsia="zh-CN"/>
        </w:rPr>
      </w:pPr>
    </w:p>
    <w:p>
      <w:pPr>
        <w:jc w:val="left"/>
        <w:rPr>
          <w:rFonts w:hint="default"/>
          <w:sz w:val="28"/>
          <w:szCs w:val="28"/>
          <w:lang w:val="en-US" w:eastAsia="zh-CN"/>
        </w:rPr>
      </w:pPr>
    </w:p>
    <w:p>
      <w:pPr>
        <w:rPr>
          <w:rFonts w:hint="eastAsia"/>
          <w:lang w:val="en-US" w:eastAsia="zh-CN"/>
        </w:rPr>
      </w:pPr>
    </w:p>
    <w:sectPr>
      <w:pgSz w:w="11906" w:h="16838"/>
      <w:pgMar w:top="567" w:right="454" w:bottom="567"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45085645"/>
    <w:rsid w:val="0D3B711B"/>
    <w:rsid w:val="2F605243"/>
    <w:rsid w:val="41BF1749"/>
    <w:rsid w:val="45085645"/>
    <w:rsid w:val="47583FCE"/>
    <w:rsid w:val="4D267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1513</Words>
  <Characters>1603</Characters>
  <Lines>0</Lines>
  <Paragraphs>0</Paragraphs>
  <TotalTime>26</TotalTime>
  <ScaleCrop>false</ScaleCrop>
  <LinksUpToDate>false</LinksUpToDate>
  <CharactersWithSpaces>1605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2023-07-21T05:45:00Z</dcterms:created>
  <dc:creator>user</dc:creator>
  <cp:lastModifiedBy>user</cp:lastModifiedBy>
  <dcterms:modified xsi:type="dcterms:W3CDTF">2023-07-21T07:55:17Z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7735221B608846F2A2CFA6A5F808304C_11</vt:lpwstr>
  </property>
</Properties>
</file>