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4472c4"/>
          <w:sz w:val="36"/>
          <w:szCs w:val="36"/>
        </w:rPr>
      </w:pPr>
      <w:r w:rsidDel="00000000" w:rsidR="00000000" w:rsidRPr="00000000">
        <w:rPr>
          <w:b w:val="1"/>
          <w:color w:val="4472c4"/>
          <w:sz w:val="36"/>
          <w:szCs w:val="36"/>
          <w:rtl w:val="0"/>
        </w:rPr>
        <w:t xml:space="preserve">TCP2201 Project</w:t>
      </w:r>
    </w:p>
    <w:p w:rsidR="00000000" w:rsidDel="00000000" w:rsidP="00000000" w:rsidRDefault="00000000" w:rsidRPr="00000000" w14:paraId="00000002">
      <w:pPr>
        <w:jc w:val="center"/>
        <w:rPr>
          <w:b w:val="1"/>
          <w:color w:val="ff0000"/>
          <w:sz w:val="36"/>
          <w:szCs w:val="36"/>
        </w:rPr>
      </w:pPr>
      <w:r w:rsidDel="00000000" w:rsidR="00000000" w:rsidRPr="00000000">
        <w:rPr>
          <w:b w:val="1"/>
          <w:color w:val="ff0000"/>
          <w:sz w:val="36"/>
          <w:szCs w:val="36"/>
          <w:rtl w:val="0"/>
        </w:rPr>
        <w:t xml:space="preserve">Trimester 1, 2020/2021</w:t>
      </w:r>
    </w:p>
    <w:p w:rsidR="00000000" w:rsidDel="00000000" w:rsidP="00000000" w:rsidRDefault="00000000" w:rsidRPr="00000000" w14:paraId="00000003">
      <w:pPr>
        <w:jc w:val="center"/>
        <w:rPr>
          <w:b w:val="1"/>
          <w:color w:val="4472c4"/>
          <w:sz w:val="36"/>
          <w:szCs w:val="36"/>
        </w:rPr>
      </w:pPr>
      <w:r w:rsidDel="00000000" w:rsidR="00000000" w:rsidRPr="00000000">
        <w:rPr>
          <w:b w:val="1"/>
          <w:color w:val="4472c4"/>
          <w:sz w:val="36"/>
          <w:szCs w:val="36"/>
          <w:rtl w:val="0"/>
        </w:rPr>
        <w:t xml:space="preserve">By &lt;&lt;Poland&gt;&gt;</w:t>
      </w:r>
    </w:p>
    <w:tbl>
      <w:tblPr>
        <w:tblStyle w:val="Table1"/>
        <w:tblW w:w="9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860"/>
        <w:gridCol w:w="1905"/>
        <w:gridCol w:w="3765"/>
        <w:tblGridChange w:id="0">
          <w:tblGrid>
            <w:gridCol w:w="2085"/>
            <w:gridCol w:w="1860"/>
            <w:gridCol w:w="1905"/>
            <w:gridCol w:w="3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Mang Yu Jie</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1181101662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01110780001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jc w:val="center"/>
              <w:rPr/>
            </w:pPr>
            <w:r w:rsidDel="00000000" w:rsidR="00000000" w:rsidRPr="00000000">
              <w:rPr>
                <w:rtl w:val="0"/>
              </w:rPr>
              <w:t xml:space="preserve">1181101662@student.mmu.edu.my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Lee Guang Shen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1171103543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0135881838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1171103543@student.mmu.edu.my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Leim Jing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1171103793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0186617713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1171103793@student.mmu.edu.my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pPr>
            <w:r w:rsidDel="00000000" w:rsidR="00000000" w:rsidRPr="00000000">
              <w:rPr>
                <w:rtl w:val="0"/>
              </w:rPr>
              <w:t xml:space="preserve">Low Min Xuan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center"/>
              <w:rPr/>
            </w:pPr>
            <w:r w:rsidDel="00000000" w:rsidR="00000000" w:rsidRPr="00000000">
              <w:rPr>
                <w:rtl w:val="0"/>
              </w:rPr>
              <w:t xml:space="preserve">1181100653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jc w:val="center"/>
              <w:rPr/>
            </w:pPr>
            <w:r w:rsidDel="00000000" w:rsidR="00000000" w:rsidRPr="00000000">
              <w:rPr>
                <w:rtl w:val="0"/>
              </w:rPr>
              <w:t xml:space="preserve">01126351496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center"/>
              <w:rPr/>
            </w:pPr>
            <w:r w:rsidDel="00000000" w:rsidR="00000000" w:rsidRPr="00000000">
              <w:rPr>
                <w:rtl w:val="0"/>
              </w:rPr>
              <w:t xml:space="preserve">1181100653@student.mmu.edu.my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jc w:val="center"/>
              <w:rPr/>
            </w:pPr>
            <w:r w:rsidDel="00000000" w:rsidR="00000000" w:rsidRPr="00000000">
              <w:rPr>
                <w:rtl w:val="0"/>
              </w:rPr>
              <w:t xml:space="preserve">Oi Zhen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center"/>
              <w:rPr/>
            </w:pPr>
            <w:r w:rsidDel="00000000" w:rsidR="00000000" w:rsidRPr="00000000">
              <w:rPr>
                <w:rtl w:val="0"/>
              </w:rPr>
              <w:t xml:space="preserve">1181300513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center"/>
              <w:rPr/>
            </w:pPr>
            <w:r w:rsidDel="00000000" w:rsidR="00000000" w:rsidRPr="00000000">
              <w:rPr>
                <w:rtl w:val="0"/>
              </w:rPr>
              <w:t xml:space="preserve">0193521017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jc w:val="center"/>
              <w:rPr/>
            </w:pPr>
            <w:r w:rsidDel="00000000" w:rsidR="00000000" w:rsidRPr="00000000">
              <w:rPr>
                <w:rtl w:val="0"/>
              </w:rPr>
              <w:t xml:space="preserve">1181300513@student.mmu.edu.my</w:t>
            </w:r>
          </w:p>
        </w:tc>
      </w:tr>
    </w:tbl>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b w:val="1"/>
          <w:rtl w:val="0"/>
        </w:rPr>
        <w:t xml:space="preserve">Methods to Compile the Program (JDK 8 and above needed)</w:t>
      </w:r>
    </w:p>
    <w:p w:rsidR="00000000" w:rsidDel="00000000" w:rsidP="00000000" w:rsidRDefault="00000000" w:rsidRPr="00000000" w14:paraId="0000001F">
      <w:pPr>
        <w:numPr>
          <w:ilvl w:val="0"/>
          <w:numId w:val="1"/>
        </w:numPr>
        <w:spacing w:after="0" w:afterAutospacing="0"/>
        <w:ind w:left="720" w:hanging="360"/>
        <w:jc w:val="left"/>
        <w:rPr/>
      </w:pPr>
      <w:r w:rsidDel="00000000" w:rsidR="00000000" w:rsidRPr="00000000">
        <w:rPr>
          <w:rtl w:val="0"/>
        </w:rPr>
        <w:t xml:space="preserve">Open Webale_Chess and open src</w:t>
      </w:r>
    </w:p>
    <w:p w:rsidR="00000000" w:rsidDel="00000000" w:rsidP="00000000" w:rsidRDefault="00000000" w:rsidRPr="00000000" w14:paraId="00000020">
      <w:pPr>
        <w:numPr>
          <w:ilvl w:val="0"/>
          <w:numId w:val="1"/>
        </w:numPr>
        <w:ind w:left="720" w:hanging="360"/>
        <w:jc w:val="left"/>
        <w:rPr>
          <w:u w:val="none"/>
        </w:rPr>
      </w:pPr>
      <w:r w:rsidDel="00000000" w:rsidR="00000000" w:rsidRPr="00000000">
        <w:rPr>
          <w:rtl w:val="0"/>
        </w:rPr>
        <w:t xml:space="preserve">In the directory of src file, type “cmd”</w:t>
      </w:r>
    </w:p>
    <w:p w:rsidR="00000000" w:rsidDel="00000000" w:rsidP="00000000" w:rsidRDefault="00000000" w:rsidRPr="00000000" w14:paraId="00000021">
      <w:pPr>
        <w:ind w:left="720" w:firstLine="0"/>
        <w:jc w:val="left"/>
        <w:rPr/>
      </w:pPr>
      <w:r w:rsidDel="00000000" w:rsidR="00000000" w:rsidRPr="00000000">
        <w:rPr/>
        <w:drawing>
          <wp:inline distB="114300" distT="114300" distL="114300" distR="114300">
            <wp:extent cx="4080858" cy="1933038"/>
            <wp:effectExtent b="0" l="0" r="0" t="0"/>
            <wp:docPr id="60" name="image18.png"/>
            <a:graphic>
              <a:graphicData uri="http://schemas.openxmlformats.org/drawingml/2006/picture">
                <pic:pic>
                  <pic:nvPicPr>
                    <pic:cNvPr id="0" name="image18.png"/>
                    <pic:cNvPicPr preferRelativeResize="0"/>
                  </pic:nvPicPr>
                  <pic:blipFill>
                    <a:blip r:embed="rId7"/>
                    <a:srcRect b="59859" l="0" r="55813" t="0"/>
                    <a:stretch>
                      <a:fillRect/>
                    </a:stretch>
                  </pic:blipFill>
                  <pic:spPr>
                    <a:xfrm>
                      <a:off x="0" y="0"/>
                      <a:ext cx="4080858" cy="19330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jc w:val="left"/>
        <w:rPr>
          <w:u w:val="none"/>
        </w:rPr>
      </w:pPr>
      <w:r w:rsidDel="00000000" w:rsidR="00000000" w:rsidRPr="00000000">
        <w:rPr>
          <w:rtl w:val="0"/>
        </w:rPr>
        <w:t xml:space="preserve">Type “javac *.java” to compile the java program</w:t>
      </w:r>
    </w:p>
    <w:p w:rsidR="00000000" w:rsidDel="00000000" w:rsidP="00000000" w:rsidRDefault="00000000" w:rsidRPr="00000000" w14:paraId="00000023">
      <w:pPr>
        <w:ind w:left="720" w:firstLine="0"/>
        <w:jc w:val="left"/>
        <w:rPr/>
      </w:pPr>
      <w:r w:rsidDel="00000000" w:rsidR="00000000" w:rsidRPr="00000000">
        <w:rPr/>
        <w:drawing>
          <wp:inline distB="114300" distT="114300" distL="114300" distR="114300">
            <wp:extent cx="4057038" cy="2093955"/>
            <wp:effectExtent b="0" l="0" r="0" t="0"/>
            <wp:docPr id="57" name="image3.png"/>
            <a:graphic>
              <a:graphicData uri="http://schemas.openxmlformats.org/drawingml/2006/picture">
                <pic:pic>
                  <pic:nvPicPr>
                    <pic:cNvPr id="0" name="image3.png"/>
                    <pic:cNvPicPr preferRelativeResize="0"/>
                  </pic:nvPicPr>
                  <pic:blipFill>
                    <a:blip r:embed="rId8"/>
                    <a:srcRect b="54285" l="0" r="53654" t="0"/>
                    <a:stretch>
                      <a:fillRect/>
                    </a:stretch>
                  </pic:blipFill>
                  <pic:spPr>
                    <a:xfrm>
                      <a:off x="0" y="0"/>
                      <a:ext cx="4057038" cy="20939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jc w:val="left"/>
        <w:rPr>
          <w:u w:val="none"/>
        </w:rPr>
      </w:pPr>
      <w:r w:rsidDel="00000000" w:rsidR="00000000" w:rsidRPr="00000000">
        <w:rPr>
          <w:rtl w:val="0"/>
        </w:rPr>
        <w:t xml:space="preserve">Type “java JChess” to run the program.</w:t>
      </w:r>
    </w:p>
    <w:p w:rsidR="00000000" w:rsidDel="00000000" w:rsidP="00000000" w:rsidRDefault="00000000" w:rsidRPr="00000000" w14:paraId="00000025">
      <w:pPr>
        <w:ind w:left="720" w:firstLine="0"/>
        <w:jc w:val="left"/>
        <w:rPr/>
      </w:pPr>
      <w:r w:rsidDel="00000000" w:rsidR="00000000" w:rsidRPr="00000000">
        <w:rPr/>
        <w:drawing>
          <wp:inline distB="114300" distT="114300" distL="114300" distR="114300">
            <wp:extent cx="3989073" cy="1885744"/>
            <wp:effectExtent b="0" l="0" r="0" t="0"/>
            <wp:docPr id="59" name="image13.png"/>
            <a:graphic>
              <a:graphicData uri="http://schemas.openxmlformats.org/drawingml/2006/picture">
                <pic:pic>
                  <pic:nvPicPr>
                    <pic:cNvPr id="0" name="image13.png"/>
                    <pic:cNvPicPr preferRelativeResize="0"/>
                  </pic:nvPicPr>
                  <pic:blipFill>
                    <a:blip r:embed="rId9"/>
                    <a:srcRect b="58578" l="0" r="54318" t="0"/>
                    <a:stretch>
                      <a:fillRect/>
                    </a:stretch>
                  </pic:blipFill>
                  <pic:spPr>
                    <a:xfrm>
                      <a:off x="0" y="0"/>
                      <a:ext cx="3989073" cy="188574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jc w:val="left"/>
        <w:rPr>
          <w:u w:val="none"/>
        </w:rPr>
      </w:pPr>
      <w:r w:rsidDel="00000000" w:rsidR="00000000" w:rsidRPr="00000000">
        <w:rPr>
          <w:rtl w:val="0"/>
        </w:rPr>
        <w:t xml:space="preserve">Program will pop out.</w:t>
      </w:r>
    </w:p>
    <w:p w:rsidR="00000000" w:rsidDel="00000000" w:rsidP="00000000" w:rsidRDefault="00000000" w:rsidRPr="00000000" w14:paraId="00000027">
      <w:pPr>
        <w:ind w:left="720" w:firstLine="0"/>
        <w:jc w:val="left"/>
        <w:rPr/>
      </w:pPr>
      <w:r w:rsidDel="00000000" w:rsidR="00000000" w:rsidRPr="00000000">
        <w:rPr/>
        <w:drawing>
          <wp:inline distB="114300" distT="114300" distL="114300" distR="114300">
            <wp:extent cx="3967163" cy="3103876"/>
            <wp:effectExtent b="0" l="0" r="0" t="0"/>
            <wp:docPr id="6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967163" cy="310387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Command:</w:t>
        <w:tab/>
        <w:t xml:space="preserve">[Directory where you have saved the file]\Webale_Chess\src&gt;javac *.java</w:t>
      </w:r>
    </w:p>
    <w:p w:rsidR="00000000" w:rsidDel="00000000" w:rsidP="00000000" w:rsidRDefault="00000000" w:rsidRPr="00000000" w14:paraId="0000002A">
      <w:pPr>
        <w:rPr/>
      </w:pPr>
      <w:r w:rsidDel="00000000" w:rsidR="00000000" w:rsidRPr="00000000">
        <w:rPr>
          <w:rtl w:val="0"/>
        </w:rPr>
        <w:tab/>
        <w:tab/>
        <w:t xml:space="preserve">[Directory where you have saved the file]\Webale_Chess\src&gt;java JChess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Documentation of the Program</w:t>
      </w:r>
    </w:p>
    <w:p w:rsidR="00000000" w:rsidDel="00000000" w:rsidP="00000000" w:rsidRDefault="00000000" w:rsidRPr="00000000" w14:paraId="0000002E">
      <w:pPr>
        <w:ind w:left="0" w:firstLine="0"/>
        <w:jc w:val="center"/>
        <w:rPr>
          <w:b w:val="1"/>
        </w:rPr>
      </w:pPr>
      <w:r w:rsidDel="00000000" w:rsidR="00000000" w:rsidRPr="00000000">
        <w:rPr>
          <w:b w:val="1"/>
        </w:rPr>
        <w:drawing>
          <wp:inline distB="114300" distT="114300" distL="114300" distR="114300">
            <wp:extent cx="5731200" cy="4470400"/>
            <wp:effectExtent b="0" l="0" r="0" t="0"/>
            <wp:docPr id="71"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center"/>
        <w:rPr>
          <w:b w:val="1"/>
        </w:rPr>
      </w:pPr>
      <w:r w:rsidDel="00000000" w:rsidR="00000000" w:rsidRPr="00000000">
        <w:rPr>
          <w:b w:val="1"/>
          <w:rtl w:val="0"/>
        </w:rPr>
        <w:t xml:space="preserve">Figure 1</w:t>
      </w:r>
    </w:p>
    <w:p w:rsidR="00000000" w:rsidDel="00000000" w:rsidP="00000000" w:rsidRDefault="00000000" w:rsidRPr="00000000" w14:paraId="00000030">
      <w:pPr>
        <w:ind w:left="0" w:firstLine="0"/>
        <w:jc w:val="both"/>
        <w:rPr/>
      </w:pPr>
      <w:r w:rsidDel="00000000" w:rsidR="00000000" w:rsidRPr="00000000">
        <w:rPr>
          <w:rtl w:val="0"/>
        </w:rPr>
        <w:t xml:space="preserve">Figure 1 shows the Webale Chess game interface when the program runs . The players are presented with the chessboard, with Red Pieces and Blue Pieces, both representing each player1 and player2. On the left, there are three buttons for initializing a new game, saving a game and loading a previous game from a txt file. There is also a text display on the bottom left corner that indicates the current player’s turn. </w:t>
      </w:r>
    </w:p>
    <w:p w:rsidR="00000000" w:rsidDel="00000000" w:rsidP="00000000" w:rsidRDefault="00000000" w:rsidRPr="00000000" w14:paraId="0000003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2">
      <w:pPr>
        <w:ind w:left="0" w:firstLine="0"/>
        <w:jc w:val="center"/>
        <w:rPr>
          <w:b w:val="1"/>
        </w:rPr>
      </w:pPr>
      <w:r w:rsidDel="00000000" w:rsidR="00000000" w:rsidRPr="00000000">
        <w:rPr>
          <w:b w:val="1"/>
        </w:rPr>
        <w:drawing>
          <wp:inline distB="114300" distT="114300" distL="114300" distR="114300">
            <wp:extent cx="5731200" cy="4470400"/>
            <wp:effectExtent b="0" l="0" r="0" t="0"/>
            <wp:docPr id="7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center"/>
        <w:rPr>
          <w:b w:val="1"/>
        </w:rPr>
      </w:pPr>
      <w:r w:rsidDel="00000000" w:rsidR="00000000" w:rsidRPr="00000000">
        <w:rPr>
          <w:b w:val="1"/>
          <w:rtl w:val="0"/>
        </w:rPr>
        <w:t xml:space="preserve">Figure 2</w:t>
      </w:r>
    </w:p>
    <w:p w:rsidR="00000000" w:rsidDel="00000000" w:rsidP="00000000" w:rsidRDefault="00000000" w:rsidRPr="00000000" w14:paraId="00000034">
      <w:pPr>
        <w:ind w:left="0" w:firstLine="0"/>
        <w:jc w:val="both"/>
        <w:rPr/>
      </w:pPr>
      <w:r w:rsidDel="00000000" w:rsidR="00000000" w:rsidRPr="00000000">
        <w:rPr>
          <w:rtl w:val="0"/>
        </w:rPr>
        <w:t xml:space="preserve">As shown in Figure 2, when the player clicks on a chess piece, the selected piece will have a darker highlight and the available moves will be highlighted in a lighter shade. In this case, Player 1 which is controlling the Red chess piece, the selected chess piece is an Arrow.</w:t>
      </w:r>
    </w:p>
    <w:p w:rsidR="00000000" w:rsidDel="00000000" w:rsidP="00000000" w:rsidRDefault="00000000" w:rsidRPr="00000000" w14:paraId="0000003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6">
      <w:pPr>
        <w:ind w:left="0" w:firstLine="0"/>
        <w:jc w:val="center"/>
        <w:rPr/>
      </w:pPr>
      <w:r w:rsidDel="00000000" w:rsidR="00000000" w:rsidRPr="00000000">
        <w:rPr/>
        <w:drawing>
          <wp:inline distB="114300" distT="114300" distL="114300" distR="114300">
            <wp:extent cx="5731200" cy="4483100"/>
            <wp:effectExtent b="0" l="0" r="0" t="0"/>
            <wp:docPr id="4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448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3371850</wp:posOffset>
                </wp:positionV>
                <wp:extent cx="942975" cy="1133475"/>
                <wp:effectExtent b="0" l="0" r="0" t="0"/>
                <wp:wrapNone/>
                <wp:docPr id="39" name=""/>
                <a:graphic>
                  <a:graphicData uri="http://schemas.microsoft.com/office/word/2010/wordprocessingShape">
                    <wps:wsp>
                      <wps:cNvSpPr/>
                      <wps:cNvPr id="2" name="Shape 2"/>
                      <wps:spPr>
                        <a:xfrm>
                          <a:off x="4885000" y="3254225"/>
                          <a:ext cx="921900" cy="11184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3371850</wp:posOffset>
                </wp:positionV>
                <wp:extent cx="942975" cy="1133475"/>
                <wp:effectExtent b="0" l="0" r="0" t="0"/>
                <wp:wrapNone/>
                <wp:docPr id="39"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942975" cy="1133475"/>
                        </a:xfrm>
                        <a:prstGeom prst="rect"/>
                        <a:ln/>
                      </pic:spPr>
                    </pic:pic>
                  </a:graphicData>
                </a:graphic>
              </wp:anchor>
            </w:drawing>
          </mc:Fallback>
        </mc:AlternateContent>
      </w:r>
    </w:p>
    <w:p w:rsidR="00000000" w:rsidDel="00000000" w:rsidP="00000000" w:rsidRDefault="00000000" w:rsidRPr="00000000" w14:paraId="00000037">
      <w:pPr>
        <w:ind w:left="0" w:firstLine="0"/>
        <w:jc w:val="center"/>
        <w:rPr>
          <w:b w:val="1"/>
        </w:rPr>
      </w:pPr>
      <w:r w:rsidDel="00000000" w:rsidR="00000000" w:rsidRPr="00000000">
        <w:rPr>
          <w:b w:val="1"/>
          <w:rtl w:val="0"/>
        </w:rPr>
        <w:t xml:space="preserve">Figure 3</w:t>
      </w:r>
    </w:p>
    <w:p w:rsidR="00000000" w:rsidDel="00000000" w:rsidP="00000000" w:rsidRDefault="00000000" w:rsidRPr="00000000" w14:paraId="00000038">
      <w:pPr>
        <w:ind w:left="0" w:firstLine="0"/>
        <w:jc w:val="both"/>
        <w:rPr/>
      </w:pPr>
      <w:r w:rsidDel="00000000" w:rsidR="00000000" w:rsidRPr="00000000">
        <w:rPr>
          <w:rtl w:val="0"/>
        </w:rPr>
        <w:t xml:space="preserve">In Figure 3, when Player1 has moved the Red Arrow Chess Piece , the green-highlighted area displays the current player’s turn. In this case, it’s Player2’s turn. The board will then rotate to have the Blue Chess Pieces to the bottom for Player2 to ease the player’s view. </w:t>
      </w:r>
    </w:p>
    <w:p w:rsidR="00000000" w:rsidDel="00000000" w:rsidP="00000000" w:rsidRDefault="00000000" w:rsidRPr="00000000" w14:paraId="0000003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drawing>
          <wp:inline distB="114300" distT="114300" distL="114300" distR="114300">
            <wp:extent cx="5731200" cy="4483100"/>
            <wp:effectExtent b="0" l="0" r="0" t="0"/>
            <wp:docPr id="6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b w:val="1"/>
        </w:rPr>
      </w:pPr>
      <w:r w:rsidDel="00000000" w:rsidR="00000000" w:rsidRPr="00000000">
        <w:rPr>
          <w:b w:val="1"/>
          <w:rtl w:val="0"/>
        </w:rPr>
        <w:t xml:space="preserve">Figure 4</w:t>
      </w:r>
    </w:p>
    <w:p w:rsidR="00000000" w:rsidDel="00000000" w:rsidP="00000000" w:rsidRDefault="00000000" w:rsidRPr="00000000" w14:paraId="0000003C">
      <w:pPr>
        <w:ind w:left="0" w:firstLine="0"/>
        <w:jc w:val="both"/>
        <w:rPr/>
      </w:pPr>
      <w:r w:rsidDel="00000000" w:rsidR="00000000" w:rsidRPr="00000000">
        <w:rPr>
          <w:rtl w:val="0"/>
        </w:rPr>
        <w:t xml:space="preserve">When Player2 has selected the piece that he/she wanted to move, the piece will then have the highlights showing the chess piece’s available moves. As shown in Figure 4 above, the Chevron Chess Piece movement is moving 2 steps in one direction then 1 step perpendicular to it, it can skip over other chess pieces. </w:t>
      </w:r>
    </w:p>
    <w:p w:rsidR="00000000" w:rsidDel="00000000" w:rsidP="00000000" w:rsidRDefault="00000000" w:rsidRPr="00000000" w14:paraId="0000003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5731200" cy="4483100"/>
            <wp:effectExtent b="0" l="0" r="0" t="0"/>
            <wp:docPr id="6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b w:val="1"/>
        </w:rPr>
      </w:pPr>
      <w:r w:rsidDel="00000000" w:rsidR="00000000" w:rsidRPr="00000000">
        <w:rPr>
          <w:b w:val="1"/>
          <w:rtl w:val="0"/>
        </w:rPr>
        <w:t xml:space="preserve">Figure 5</w:t>
      </w:r>
    </w:p>
    <w:p w:rsidR="00000000" w:rsidDel="00000000" w:rsidP="00000000" w:rsidRDefault="00000000" w:rsidRPr="00000000" w14:paraId="00000040">
      <w:pPr>
        <w:rPr/>
      </w:pPr>
      <w:r w:rsidDel="00000000" w:rsidR="00000000" w:rsidRPr="00000000">
        <w:rPr>
          <w:rtl w:val="0"/>
        </w:rPr>
        <w:t xml:space="preserve">If the chess piece selected is being blocked by other chess pieces of the same player, it will not show any highlights as it has no available moves. </w:t>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5731200" cy="4483100"/>
            <wp:effectExtent b="0" l="0" r="0" t="0"/>
            <wp:docPr id="6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448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4327525</wp:posOffset>
                </wp:positionH>
                <wp:positionV relativeFrom="paragraph">
                  <wp:posOffset>266700</wp:posOffset>
                </wp:positionV>
                <wp:extent cx="1371600" cy="538223"/>
                <wp:effectExtent b="0" l="0" r="0" t="0"/>
                <wp:wrapNone/>
                <wp:docPr id="40" name=""/>
                <a:graphic>
                  <a:graphicData uri="http://schemas.microsoft.com/office/word/2010/wordprocessingShape">
                    <wps:wsp>
                      <wps:cNvSpPr/>
                      <wps:cNvPr id="3" name="Shape 3"/>
                      <wps:spPr>
                        <a:xfrm>
                          <a:off x="4601150" y="3381850"/>
                          <a:ext cx="1489800" cy="5706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4327525</wp:posOffset>
                </wp:positionH>
                <wp:positionV relativeFrom="paragraph">
                  <wp:posOffset>266700</wp:posOffset>
                </wp:positionV>
                <wp:extent cx="1371600" cy="538223"/>
                <wp:effectExtent b="0" l="0" r="0" t="0"/>
                <wp:wrapNone/>
                <wp:docPr id="40"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1371600" cy="5382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955675</wp:posOffset>
                </wp:positionH>
                <wp:positionV relativeFrom="paragraph">
                  <wp:posOffset>266700</wp:posOffset>
                </wp:positionV>
                <wp:extent cx="1371600" cy="538223"/>
                <wp:effectExtent b="0" l="0" r="0" t="0"/>
                <wp:wrapNone/>
                <wp:docPr id="37" name=""/>
                <a:graphic>
                  <a:graphicData uri="http://schemas.microsoft.com/office/word/2010/wordprocessingShape">
                    <wps:wsp>
                      <wps:cNvSpPr/>
                      <wps:cNvPr id="3" name="Shape 3"/>
                      <wps:spPr>
                        <a:xfrm>
                          <a:off x="4601150" y="3381850"/>
                          <a:ext cx="1489800" cy="5706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955675</wp:posOffset>
                </wp:positionH>
                <wp:positionV relativeFrom="paragraph">
                  <wp:posOffset>266700</wp:posOffset>
                </wp:positionV>
                <wp:extent cx="1371600" cy="538223"/>
                <wp:effectExtent b="0" l="0" r="0" t="0"/>
                <wp:wrapNone/>
                <wp:docPr id="37"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1371600" cy="538223"/>
                        </a:xfrm>
                        <a:prstGeom prst="rect"/>
                        <a:ln/>
                      </pic:spPr>
                    </pic:pic>
                  </a:graphicData>
                </a:graphic>
              </wp:anchor>
            </w:drawing>
          </mc:Fallback>
        </mc:AlternateContent>
      </w:r>
    </w:p>
    <w:p w:rsidR="00000000" w:rsidDel="00000000" w:rsidP="00000000" w:rsidRDefault="00000000" w:rsidRPr="00000000" w14:paraId="00000043">
      <w:pPr>
        <w:ind w:left="0" w:firstLine="0"/>
        <w:jc w:val="center"/>
        <w:rPr>
          <w:b w:val="1"/>
        </w:rPr>
      </w:pPr>
      <w:r w:rsidDel="00000000" w:rsidR="00000000" w:rsidRPr="00000000">
        <w:rPr>
          <w:b w:val="1"/>
          <w:rtl w:val="0"/>
        </w:rPr>
        <w:t xml:space="preserve">Figure 6</w:t>
      </w:r>
    </w:p>
    <w:p w:rsidR="00000000" w:rsidDel="00000000" w:rsidP="00000000" w:rsidRDefault="00000000" w:rsidRPr="00000000" w14:paraId="00000044">
      <w:pPr>
        <w:ind w:left="0" w:firstLine="0"/>
        <w:jc w:val="both"/>
        <w:rPr/>
      </w:pPr>
      <w:r w:rsidDel="00000000" w:rsidR="00000000" w:rsidRPr="00000000">
        <w:rPr>
          <w:rtl w:val="0"/>
        </w:rPr>
        <w:t xml:space="preserve">After every 2 turns for each player, all the Triangles will turn into Pluses and vice versa. For example, as shown in Figure 6, all the red Triangles will turn into Plusses and vice versa.</w:t>
      </w:r>
    </w:p>
    <w:p w:rsidR="00000000" w:rsidDel="00000000" w:rsidP="00000000" w:rsidRDefault="00000000" w:rsidRPr="00000000" w14:paraId="0000004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5731200" cy="4483100"/>
            <wp:effectExtent b="0" l="0" r="0" t="0"/>
            <wp:docPr id="5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b w:val="1"/>
        </w:rPr>
      </w:pPr>
      <w:r w:rsidDel="00000000" w:rsidR="00000000" w:rsidRPr="00000000">
        <w:rPr>
          <w:b w:val="1"/>
          <w:rtl w:val="0"/>
        </w:rPr>
        <w:t xml:space="preserve">Figure 7</w:t>
      </w:r>
    </w:p>
    <w:p w:rsidR="00000000" w:rsidDel="00000000" w:rsidP="00000000" w:rsidRDefault="00000000" w:rsidRPr="00000000" w14:paraId="00000048">
      <w:pPr>
        <w:jc w:val="both"/>
        <w:rPr/>
      </w:pPr>
      <w:r w:rsidDel="00000000" w:rsidR="00000000" w:rsidRPr="00000000">
        <w:rPr>
          <w:rtl w:val="0"/>
        </w:rPr>
        <w:t xml:space="preserve">When Player2 has selected the piece that he/she wanted to move, the piece will then have the highlights showing the chess piece’s available moves, including if the chess piece of Player1 can be captured. As shown in Figure 7, the Blue Chevron can capture the Red Arrow, as the Red Arrow is in the highlighted area of the Chevron available moves.</w:t>
      </w:r>
    </w:p>
    <w:p w:rsidR="00000000" w:rsidDel="00000000" w:rsidP="00000000" w:rsidRDefault="00000000" w:rsidRPr="00000000" w14:paraId="0000004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5731200" cy="4483100"/>
            <wp:effectExtent b="0" l="0" r="0" t="0"/>
            <wp:docPr id="4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48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266700</wp:posOffset>
                </wp:positionV>
                <wp:extent cx="1371600" cy="538223"/>
                <wp:effectExtent b="0" l="0" r="0" t="0"/>
                <wp:wrapNone/>
                <wp:docPr id="43" name=""/>
                <a:graphic>
                  <a:graphicData uri="http://schemas.microsoft.com/office/word/2010/wordprocessingShape">
                    <wps:wsp>
                      <wps:cNvSpPr/>
                      <wps:cNvPr id="3" name="Shape 3"/>
                      <wps:spPr>
                        <a:xfrm>
                          <a:off x="4601150" y="3381850"/>
                          <a:ext cx="1489800" cy="5706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266700</wp:posOffset>
                </wp:positionV>
                <wp:extent cx="1371600" cy="538223"/>
                <wp:effectExtent b="0" l="0" r="0" t="0"/>
                <wp:wrapNone/>
                <wp:docPr id="43"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1371600" cy="5382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4324350</wp:posOffset>
                </wp:positionH>
                <wp:positionV relativeFrom="paragraph">
                  <wp:posOffset>266700</wp:posOffset>
                </wp:positionV>
                <wp:extent cx="1371600" cy="538223"/>
                <wp:effectExtent b="0" l="0" r="0" t="0"/>
                <wp:wrapNone/>
                <wp:docPr id="41" name=""/>
                <a:graphic>
                  <a:graphicData uri="http://schemas.microsoft.com/office/word/2010/wordprocessingShape">
                    <wps:wsp>
                      <wps:cNvSpPr/>
                      <wps:cNvPr id="3" name="Shape 3"/>
                      <wps:spPr>
                        <a:xfrm>
                          <a:off x="4601150" y="3381850"/>
                          <a:ext cx="1489800" cy="5706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4324350</wp:posOffset>
                </wp:positionH>
                <wp:positionV relativeFrom="paragraph">
                  <wp:posOffset>266700</wp:posOffset>
                </wp:positionV>
                <wp:extent cx="1371600" cy="538223"/>
                <wp:effectExtent b="0" l="0" r="0" t="0"/>
                <wp:wrapNone/>
                <wp:docPr id="41"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1371600" cy="538223"/>
                        </a:xfrm>
                        <a:prstGeom prst="rect"/>
                        <a:ln/>
                      </pic:spPr>
                    </pic:pic>
                  </a:graphicData>
                </a:graphic>
              </wp:anchor>
            </w:drawing>
          </mc:Fallback>
        </mc:AlternateContent>
      </w:r>
    </w:p>
    <w:p w:rsidR="00000000" w:rsidDel="00000000" w:rsidP="00000000" w:rsidRDefault="00000000" w:rsidRPr="00000000" w14:paraId="0000004B">
      <w:pPr>
        <w:ind w:left="0" w:firstLine="0"/>
        <w:jc w:val="center"/>
        <w:rPr>
          <w:b w:val="1"/>
        </w:rPr>
      </w:pPr>
      <w:r w:rsidDel="00000000" w:rsidR="00000000" w:rsidRPr="00000000">
        <w:rPr>
          <w:b w:val="1"/>
          <w:rtl w:val="0"/>
        </w:rPr>
        <w:t xml:space="preserve">Figure 8</w:t>
      </w:r>
    </w:p>
    <w:p w:rsidR="00000000" w:rsidDel="00000000" w:rsidP="00000000" w:rsidRDefault="00000000" w:rsidRPr="00000000" w14:paraId="0000004C">
      <w:pPr>
        <w:jc w:val="both"/>
        <w:rPr/>
      </w:pPr>
      <w:r w:rsidDel="00000000" w:rsidR="00000000" w:rsidRPr="00000000">
        <w:rPr>
          <w:rtl w:val="0"/>
        </w:rPr>
        <w:t xml:space="preserve">After every 2 turns for each player, all the Triangles will turn into Pluses and vice versa. For example, as shown in Figure 8, all the blue Triangles will turn into Plusses and vice versa.</w:t>
      </w:r>
    </w:p>
    <w:p w:rsidR="00000000" w:rsidDel="00000000" w:rsidP="00000000" w:rsidRDefault="00000000" w:rsidRPr="00000000" w14:paraId="0000004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E">
      <w:pPr>
        <w:ind w:left="0" w:firstLine="0"/>
        <w:jc w:val="center"/>
        <w:rPr/>
      </w:pPr>
      <w:r w:rsidDel="00000000" w:rsidR="00000000" w:rsidRPr="00000000">
        <w:rPr/>
        <w:drawing>
          <wp:inline distB="114300" distT="114300" distL="114300" distR="114300">
            <wp:extent cx="4572000" cy="3575304"/>
            <wp:effectExtent b="0" l="0" r="0" t="0"/>
            <wp:docPr id="5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572000" cy="357530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b w:val="1"/>
        </w:rPr>
      </w:pPr>
      <w:r w:rsidDel="00000000" w:rsidR="00000000" w:rsidRPr="00000000">
        <w:rPr>
          <w:b w:val="1"/>
          <w:rtl w:val="0"/>
        </w:rPr>
        <w:t xml:space="preserve">Figure 9</w:t>
      </w:r>
    </w:p>
    <w:p w:rsidR="00000000" w:rsidDel="00000000" w:rsidP="00000000" w:rsidRDefault="00000000" w:rsidRPr="00000000" w14:paraId="00000050">
      <w:pPr>
        <w:ind w:left="0" w:firstLine="0"/>
        <w:jc w:val="center"/>
        <w:rPr>
          <w:b w:val="1"/>
        </w:rPr>
      </w:pPr>
      <w:r w:rsidDel="00000000" w:rsidR="00000000" w:rsidRPr="00000000">
        <w:rPr>
          <w:b w:val="1"/>
        </w:rPr>
        <w:drawing>
          <wp:inline distB="114300" distT="114300" distL="114300" distR="114300">
            <wp:extent cx="4572000" cy="3575304"/>
            <wp:effectExtent b="0" l="0" r="0" t="0"/>
            <wp:docPr id="5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72000" cy="357530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b w:val="1"/>
        </w:rPr>
      </w:pPr>
      <w:r w:rsidDel="00000000" w:rsidR="00000000" w:rsidRPr="00000000">
        <w:rPr>
          <w:b w:val="1"/>
          <w:rtl w:val="0"/>
        </w:rPr>
        <w:t xml:space="preserve">Figure 10</w:t>
      </w:r>
    </w:p>
    <w:p w:rsidR="00000000" w:rsidDel="00000000" w:rsidP="00000000" w:rsidRDefault="00000000" w:rsidRPr="00000000" w14:paraId="00000052">
      <w:pPr>
        <w:ind w:left="0" w:firstLine="0"/>
        <w:jc w:val="both"/>
        <w:rPr/>
      </w:pPr>
      <w:r w:rsidDel="00000000" w:rsidR="00000000" w:rsidRPr="00000000">
        <w:rPr>
          <w:rtl w:val="0"/>
        </w:rPr>
        <w:t xml:space="preserve">If Arrow reaches the other edges of the board, it turns around and heads back in the opposite direction. Examples are shown in Figure 9 and 10 above. </w:t>
      </w:r>
      <w:r w:rsidDel="00000000" w:rsidR="00000000" w:rsidRPr="00000000">
        <w:br w:type="page"/>
      </w:r>
      <w:r w:rsidDel="00000000" w:rsidR="00000000" w:rsidRPr="00000000">
        <w:rPr>
          <w:rtl w:val="0"/>
        </w:rPr>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4572000" cy="3573014"/>
            <wp:effectExtent b="0" l="0" r="0" t="0"/>
            <wp:docPr id="6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572000" cy="357301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b w:val="1"/>
        </w:rPr>
      </w:pPr>
      <w:r w:rsidDel="00000000" w:rsidR="00000000" w:rsidRPr="00000000">
        <w:rPr>
          <w:b w:val="1"/>
          <w:rtl w:val="0"/>
        </w:rPr>
        <w:t xml:space="preserve">Figure 11</w:t>
      </w:r>
    </w:p>
    <w:p w:rsidR="00000000" w:rsidDel="00000000" w:rsidP="00000000" w:rsidRDefault="00000000" w:rsidRPr="00000000" w14:paraId="00000055">
      <w:pPr>
        <w:ind w:left="0" w:firstLine="0"/>
        <w:jc w:val="both"/>
        <w:rPr/>
      </w:pPr>
      <w:r w:rsidDel="00000000" w:rsidR="00000000" w:rsidRPr="00000000">
        <w:rPr>
          <w:rtl w:val="0"/>
        </w:rPr>
        <w:t xml:space="preserve">As shown in Figure 11, the Triangle can move any number of steps diagonally.</w:t>
      </w:r>
    </w:p>
    <w:p w:rsidR="00000000" w:rsidDel="00000000" w:rsidP="00000000" w:rsidRDefault="00000000" w:rsidRPr="00000000" w14:paraId="00000056">
      <w:pPr>
        <w:ind w:left="0" w:firstLine="0"/>
        <w:jc w:val="both"/>
        <w:rPr>
          <w:sz w:val="4"/>
          <w:szCs w:val="4"/>
        </w:rPr>
      </w:pP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4572000" cy="3573014"/>
            <wp:effectExtent b="0" l="0" r="0" t="0"/>
            <wp:docPr id="4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572000" cy="35730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b w:val="1"/>
        </w:rPr>
      </w:pPr>
      <w:r w:rsidDel="00000000" w:rsidR="00000000" w:rsidRPr="00000000">
        <w:rPr>
          <w:b w:val="1"/>
          <w:rtl w:val="0"/>
        </w:rPr>
        <w:t xml:space="preserve">Figure 12</w:t>
      </w:r>
    </w:p>
    <w:p w:rsidR="00000000" w:rsidDel="00000000" w:rsidP="00000000" w:rsidRDefault="00000000" w:rsidRPr="00000000" w14:paraId="00000059">
      <w:pPr>
        <w:ind w:left="0" w:firstLine="0"/>
        <w:jc w:val="both"/>
        <w:rPr/>
      </w:pPr>
      <w:r w:rsidDel="00000000" w:rsidR="00000000" w:rsidRPr="00000000">
        <w:rPr>
          <w:rtl w:val="0"/>
        </w:rPr>
        <w:t xml:space="preserve">As shown in Figure 12, the Plus can move any number of steps up and down, or left and right.</w:t>
      </w: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jc w:val="center"/>
        <w:rPr/>
      </w:pPr>
      <w:r w:rsidDel="00000000" w:rsidR="00000000" w:rsidRPr="00000000">
        <w:rPr/>
        <w:drawing>
          <wp:inline distB="114300" distT="114300" distL="114300" distR="114300">
            <wp:extent cx="5733288" cy="4494158"/>
            <wp:effectExtent b="0" l="0" r="0" t="0"/>
            <wp:docPr id="6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3288" cy="449415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b w:val="1"/>
        </w:rPr>
      </w:pPr>
      <w:r w:rsidDel="00000000" w:rsidR="00000000" w:rsidRPr="00000000">
        <w:rPr>
          <w:b w:val="1"/>
          <w:rtl w:val="0"/>
        </w:rPr>
        <w:t xml:space="preserve">Figure 13</w:t>
      </w:r>
    </w:p>
    <w:p w:rsidR="00000000" w:rsidDel="00000000" w:rsidP="00000000" w:rsidRDefault="00000000" w:rsidRPr="00000000" w14:paraId="0000005C">
      <w:pPr>
        <w:ind w:left="0" w:firstLine="0"/>
        <w:jc w:val="both"/>
        <w:rPr/>
      </w:pPr>
      <w:r w:rsidDel="00000000" w:rsidR="00000000" w:rsidRPr="00000000">
        <w:rPr>
          <w:rtl w:val="0"/>
        </w:rPr>
        <w:t xml:space="preserve">The Sun can only move one step in any direction. </w:t>
      </w:r>
    </w:p>
    <w:p w:rsidR="00000000" w:rsidDel="00000000" w:rsidP="00000000" w:rsidRDefault="00000000" w:rsidRPr="00000000" w14:paraId="0000005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drawing>
          <wp:inline distB="114300" distT="114300" distL="114300" distR="114300">
            <wp:extent cx="5733288" cy="4484911"/>
            <wp:effectExtent b="0" l="0" r="0" t="0"/>
            <wp:docPr id="5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3288" cy="448491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1257300</wp:posOffset>
                </wp:positionV>
                <wp:extent cx="931089" cy="1119188"/>
                <wp:effectExtent b="0" l="0" r="0" t="0"/>
                <wp:wrapNone/>
                <wp:docPr id="42" name=""/>
                <a:graphic>
                  <a:graphicData uri="http://schemas.microsoft.com/office/word/2010/wordprocessingShape">
                    <wps:wsp>
                      <wps:cNvSpPr/>
                      <wps:cNvPr id="2" name="Shape 2"/>
                      <wps:spPr>
                        <a:xfrm>
                          <a:off x="4885000" y="3254225"/>
                          <a:ext cx="921900" cy="11184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1257300</wp:posOffset>
                </wp:positionV>
                <wp:extent cx="931089" cy="1119188"/>
                <wp:effectExtent b="0" l="0" r="0" t="0"/>
                <wp:wrapNone/>
                <wp:docPr id="42"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931089" cy="1119188"/>
                        </a:xfrm>
                        <a:prstGeom prst="rect"/>
                        <a:ln/>
                      </pic:spPr>
                    </pic:pic>
                  </a:graphicData>
                </a:graphic>
              </wp:anchor>
            </w:drawing>
          </mc:Fallback>
        </mc:AlternateContent>
      </w:r>
    </w:p>
    <w:p w:rsidR="00000000" w:rsidDel="00000000" w:rsidP="00000000" w:rsidRDefault="00000000" w:rsidRPr="00000000" w14:paraId="0000005F">
      <w:pPr>
        <w:ind w:left="0" w:firstLine="0"/>
        <w:jc w:val="center"/>
        <w:rPr>
          <w:b w:val="1"/>
        </w:rPr>
      </w:pPr>
      <w:r w:rsidDel="00000000" w:rsidR="00000000" w:rsidRPr="00000000">
        <w:rPr>
          <w:b w:val="1"/>
          <w:rtl w:val="0"/>
        </w:rPr>
        <w:t xml:space="preserve">Figure 14</w:t>
      </w:r>
    </w:p>
    <w:p w:rsidR="00000000" w:rsidDel="00000000" w:rsidP="00000000" w:rsidRDefault="00000000" w:rsidRPr="00000000" w14:paraId="00000060">
      <w:pPr>
        <w:jc w:val="both"/>
        <w:rPr/>
      </w:pPr>
      <w:r w:rsidDel="00000000" w:rsidR="00000000" w:rsidRPr="00000000">
        <w:rPr>
          <w:rtl w:val="0"/>
        </w:rPr>
        <w:t xml:space="preserve">When &lt;Save Game&gt; is clicked, the current state of the chess game will be saved into a text file and stored in a file named “GameFile”. After the game state is saved successfully, a pop up will be prompted.</w:t>
      </w:r>
    </w:p>
    <w:p w:rsidR="00000000" w:rsidDel="00000000" w:rsidP="00000000" w:rsidRDefault="00000000" w:rsidRPr="00000000" w14:paraId="0000006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731200" cy="4470400"/>
            <wp:effectExtent b="0" l="0" r="0" t="0"/>
            <wp:docPr id="6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4470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931089" cy="1119188"/>
                <wp:effectExtent b="0" l="0" r="0" t="0"/>
                <wp:wrapNone/>
                <wp:docPr id="36" name=""/>
                <a:graphic>
                  <a:graphicData uri="http://schemas.microsoft.com/office/word/2010/wordprocessingShape">
                    <wps:wsp>
                      <wps:cNvSpPr/>
                      <wps:cNvPr id="2" name="Shape 2"/>
                      <wps:spPr>
                        <a:xfrm>
                          <a:off x="4885000" y="3254225"/>
                          <a:ext cx="921900" cy="11184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931089" cy="1119188"/>
                <wp:effectExtent b="0" l="0" r="0" t="0"/>
                <wp:wrapNone/>
                <wp:docPr id="36"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931089" cy="1119188"/>
                        </a:xfrm>
                        <a:prstGeom prst="rect"/>
                        <a:ln/>
                      </pic:spPr>
                    </pic:pic>
                  </a:graphicData>
                </a:graphic>
              </wp:anchor>
            </w:drawing>
          </mc:Fallback>
        </mc:AlternateContent>
      </w:r>
    </w:p>
    <w:p w:rsidR="00000000" w:rsidDel="00000000" w:rsidP="00000000" w:rsidRDefault="00000000" w:rsidRPr="00000000" w14:paraId="00000063">
      <w:pPr>
        <w:jc w:val="center"/>
        <w:rPr>
          <w:b w:val="1"/>
        </w:rPr>
      </w:pPr>
      <w:r w:rsidDel="00000000" w:rsidR="00000000" w:rsidRPr="00000000">
        <w:rPr>
          <w:b w:val="1"/>
          <w:rtl w:val="0"/>
        </w:rPr>
        <w:t xml:space="preserve">Figure 15</w:t>
      </w:r>
    </w:p>
    <w:p w:rsidR="00000000" w:rsidDel="00000000" w:rsidP="00000000" w:rsidRDefault="00000000" w:rsidRPr="00000000" w14:paraId="00000064">
      <w:pPr>
        <w:jc w:val="both"/>
        <w:rPr/>
      </w:pPr>
      <w:r w:rsidDel="00000000" w:rsidR="00000000" w:rsidRPr="00000000">
        <w:rPr>
          <w:rtl w:val="0"/>
        </w:rPr>
        <w:t xml:space="preserve">If the &lt;New Game&gt; button is clicked, the board will be initialized and the game will be started over.</w:t>
      </w:r>
    </w:p>
    <w:p w:rsidR="00000000" w:rsidDel="00000000" w:rsidP="00000000" w:rsidRDefault="00000000" w:rsidRPr="00000000" w14:paraId="0000006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5731200" cy="4483100"/>
            <wp:effectExtent b="0" l="0" r="0" t="0"/>
            <wp:docPr id="5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448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2333625</wp:posOffset>
                </wp:positionV>
                <wp:extent cx="931089" cy="1119188"/>
                <wp:effectExtent b="0" l="0" r="0" t="0"/>
                <wp:wrapNone/>
                <wp:docPr id="38" name=""/>
                <a:graphic>
                  <a:graphicData uri="http://schemas.microsoft.com/office/word/2010/wordprocessingShape">
                    <wps:wsp>
                      <wps:cNvSpPr/>
                      <wps:cNvPr id="2" name="Shape 2"/>
                      <wps:spPr>
                        <a:xfrm>
                          <a:off x="4885000" y="3254225"/>
                          <a:ext cx="921900" cy="1118400"/>
                        </a:xfrm>
                        <a:prstGeom prst="rect">
                          <a:avLst/>
                        </a:prstGeom>
                        <a:noFill/>
                        <a:ln cap="flat" cmpd="sng" w="38100">
                          <a:solidFill>
                            <a:srgbClr val="00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2333625</wp:posOffset>
                </wp:positionV>
                <wp:extent cx="931089" cy="1119188"/>
                <wp:effectExtent b="0" l="0" r="0" t="0"/>
                <wp:wrapNone/>
                <wp:docPr id="38"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931089" cy="1119188"/>
                        </a:xfrm>
                        <a:prstGeom prst="rect"/>
                        <a:ln/>
                      </pic:spPr>
                    </pic:pic>
                  </a:graphicData>
                </a:graphic>
              </wp:anchor>
            </w:drawing>
          </mc:Fallback>
        </mc:AlternateContent>
      </w:r>
    </w:p>
    <w:p w:rsidR="00000000" w:rsidDel="00000000" w:rsidP="00000000" w:rsidRDefault="00000000" w:rsidRPr="00000000" w14:paraId="00000067">
      <w:pPr>
        <w:jc w:val="center"/>
        <w:rPr>
          <w:b w:val="1"/>
        </w:rPr>
      </w:pPr>
      <w:r w:rsidDel="00000000" w:rsidR="00000000" w:rsidRPr="00000000">
        <w:rPr>
          <w:b w:val="1"/>
          <w:rtl w:val="0"/>
        </w:rPr>
        <w:t xml:space="preserve">Figure 16</w:t>
      </w:r>
    </w:p>
    <w:p w:rsidR="00000000" w:rsidDel="00000000" w:rsidP="00000000" w:rsidRDefault="00000000" w:rsidRPr="00000000" w14:paraId="00000068">
      <w:pPr>
        <w:jc w:val="both"/>
        <w:rPr/>
      </w:pPr>
      <w:r w:rsidDel="00000000" w:rsidR="00000000" w:rsidRPr="00000000">
        <w:rPr>
          <w:rtl w:val="0"/>
        </w:rPr>
        <w:t xml:space="preserve">When the &lt;Load Game&gt; button is clicked, the player can choose a game to load from the file “GameFile”.</w:t>
      </w:r>
    </w:p>
    <w:p w:rsidR="00000000" w:rsidDel="00000000" w:rsidP="00000000" w:rsidRDefault="00000000" w:rsidRPr="00000000" w14:paraId="0000006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5731200" cy="4470400"/>
            <wp:effectExtent b="0" l="0" r="0" t="0"/>
            <wp:docPr id="4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tl w:val="0"/>
        </w:rPr>
        <w:t xml:space="preserve">Figure 17</w:t>
      </w:r>
    </w:p>
    <w:p w:rsidR="00000000" w:rsidDel="00000000" w:rsidP="00000000" w:rsidRDefault="00000000" w:rsidRPr="00000000" w14:paraId="0000006C">
      <w:pPr>
        <w:jc w:val="both"/>
        <w:rPr/>
      </w:pPr>
      <w:r w:rsidDel="00000000" w:rsidR="00000000" w:rsidRPr="00000000">
        <w:rPr>
          <w:rtl w:val="0"/>
        </w:rPr>
        <w:t xml:space="preserve">The game will be set to the same as how it was saved previously.</w:t>
      </w:r>
    </w:p>
    <w:p w:rsidR="00000000" w:rsidDel="00000000" w:rsidP="00000000" w:rsidRDefault="00000000" w:rsidRPr="00000000" w14:paraId="0000006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31200" cy="4483100"/>
            <wp:effectExtent b="0" l="0" r="0" t="0"/>
            <wp:docPr id="6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b w:val="1"/>
        </w:rPr>
      </w:pPr>
      <w:r w:rsidDel="00000000" w:rsidR="00000000" w:rsidRPr="00000000">
        <w:rPr>
          <w:b w:val="1"/>
          <w:rtl w:val="0"/>
        </w:rPr>
        <w:t xml:space="preserve">Figure 18</w:t>
      </w:r>
    </w:p>
    <w:p w:rsidR="00000000" w:rsidDel="00000000" w:rsidP="00000000" w:rsidRDefault="00000000" w:rsidRPr="00000000" w14:paraId="00000070">
      <w:pPr>
        <w:jc w:val="both"/>
        <w:rPr/>
      </w:pPr>
      <w:r w:rsidDel="00000000" w:rsidR="00000000" w:rsidRPr="00000000">
        <w:rPr>
          <w:rtl w:val="0"/>
        </w:rPr>
        <w:t xml:space="preserve">When a Sun is being captured, the opposite player will be declared as a winner through a pop up.</w:t>
      </w:r>
    </w:p>
    <w:p w:rsidR="00000000" w:rsidDel="00000000" w:rsidP="00000000" w:rsidRDefault="00000000" w:rsidRPr="00000000" w14:paraId="0000007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b w:val="1"/>
        </w:rPr>
        <w:drawing>
          <wp:inline distB="114300" distT="114300" distL="114300" distR="114300">
            <wp:extent cx="5731200" cy="4483100"/>
            <wp:effectExtent b="0" l="0" r="0" t="0"/>
            <wp:docPr id="4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b w:val="1"/>
          <w:rtl w:val="0"/>
        </w:rPr>
        <w:t xml:space="preserve">Figure 19</w:t>
      </w:r>
    </w:p>
    <w:p w:rsidR="00000000" w:rsidDel="00000000" w:rsidP="00000000" w:rsidRDefault="00000000" w:rsidRPr="00000000" w14:paraId="00000074">
      <w:pPr>
        <w:rPr/>
      </w:pPr>
      <w:r w:rsidDel="00000000" w:rsidR="00000000" w:rsidRPr="00000000">
        <w:rPr>
          <w:rtl w:val="0"/>
        </w:rPr>
        <w:t xml:space="preserve">After the winner has been declared, the game will once again be initialized and ready for a new game.</w:t>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UML Class Diagram</w:t>
      </w:r>
    </w:p>
    <w:p w:rsidR="00000000" w:rsidDel="00000000" w:rsidP="00000000" w:rsidRDefault="00000000" w:rsidRPr="00000000" w14:paraId="00000077">
      <w:pPr>
        <w:rPr>
          <w:b w:val="1"/>
        </w:rPr>
      </w:pPr>
      <w:r w:rsidDel="00000000" w:rsidR="00000000" w:rsidRPr="00000000">
        <w:rPr>
          <w:b w:val="1"/>
        </w:rPr>
        <w:drawing>
          <wp:inline distB="114300" distT="114300" distL="114300" distR="114300">
            <wp:extent cx="6335248" cy="3209719"/>
            <wp:effectExtent b="0" l="0" r="0" t="0"/>
            <wp:docPr id="49" name="image37.jpg"/>
            <a:graphic>
              <a:graphicData uri="http://schemas.openxmlformats.org/drawingml/2006/picture">
                <pic:pic>
                  <pic:nvPicPr>
                    <pic:cNvPr id="0" name="image37.jpg"/>
                    <pic:cNvPicPr preferRelativeResize="0"/>
                  </pic:nvPicPr>
                  <pic:blipFill>
                    <a:blip r:embed="rId38"/>
                    <a:srcRect b="0" l="0" r="0" t="0"/>
                    <a:stretch>
                      <a:fillRect/>
                    </a:stretch>
                  </pic:blipFill>
                  <pic:spPr>
                    <a:xfrm>
                      <a:off x="0" y="0"/>
                      <a:ext cx="6335248" cy="32097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Use Case Diagram</w:t>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731200" cy="3797300"/>
            <wp:effectExtent b="0" l="0" r="0" t="0"/>
            <wp:docPr id="5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Sequence Diagram</w:t>
      </w:r>
    </w:p>
    <w:p w:rsidR="00000000" w:rsidDel="00000000" w:rsidP="00000000" w:rsidRDefault="00000000" w:rsidRPr="00000000" w14:paraId="0000007C">
      <w:pPr>
        <w:rPr>
          <w:b w:val="1"/>
        </w:rPr>
      </w:pPr>
      <w:r w:rsidDel="00000000" w:rsidR="00000000" w:rsidRPr="00000000">
        <w:rPr>
          <w:b w:val="1"/>
          <w:rtl w:val="0"/>
        </w:rPr>
        <w:t xml:space="preserve">Save Game</w:t>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5562600" cy="2185781"/>
            <wp:effectExtent b="0" l="0" r="0" t="0"/>
            <wp:docPr id="70" name="image29.jpg"/>
            <a:graphic>
              <a:graphicData uri="http://schemas.openxmlformats.org/drawingml/2006/picture">
                <pic:pic>
                  <pic:nvPicPr>
                    <pic:cNvPr id="0" name="image29.jpg"/>
                    <pic:cNvPicPr preferRelativeResize="0"/>
                  </pic:nvPicPr>
                  <pic:blipFill>
                    <a:blip r:embed="rId40"/>
                    <a:srcRect b="8760" l="5481" r="-2491" t="5775"/>
                    <a:stretch>
                      <a:fillRect/>
                    </a:stretch>
                  </pic:blipFill>
                  <pic:spPr>
                    <a:xfrm>
                      <a:off x="0" y="0"/>
                      <a:ext cx="5562600" cy="218578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Load Game</w:t>
      </w:r>
    </w:p>
    <w:p w:rsidR="00000000" w:rsidDel="00000000" w:rsidP="00000000" w:rsidRDefault="00000000" w:rsidRPr="00000000" w14:paraId="0000007F">
      <w:pPr>
        <w:rPr>
          <w:b w:val="1"/>
        </w:rPr>
      </w:pPr>
      <w:r w:rsidDel="00000000" w:rsidR="00000000" w:rsidRPr="00000000">
        <w:rPr>
          <w:b w:val="1"/>
        </w:rPr>
        <w:drawing>
          <wp:inline distB="114300" distT="114300" distL="114300" distR="114300">
            <wp:extent cx="5476875" cy="2273133"/>
            <wp:effectExtent b="0" l="0" r="0" t="0"/>
            <wp:docPr id="65" name="image26.jpg"/>
            <a:graphic>
              <a:graphicData uri="http://schemas.openxmlformats.org/drawingml/2006/picture">
                <pic:pic>
                  <pic:nvPicPr>
                    <pic:cNvPr id="0" name="image26.jpg"/>
                    <pic:cNvPicPr preferRelativeResize="0"/>
                  </pic:nvPicPr>
                  <pic:blipFill>
                    <a:blip r:embed="rId41"/>
                    <a:srcRect b="9318" l="9634" r="7807" t="8752"/>
                    <a:stretch>
                      <a:fillRect/>
                    </a:stretch>
                  </pic:blipFill>
                  <pic:spPr>
                    <a:xfrm>
                      <a:off x="0" y="0"/>
                      <a:ext cx="5476875" cy="227313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New Game</w:t>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5353050" cy="2929572"/>
            <wp:effectExtent b="0" l="0" r="0" t="0"/>
            <wp:docPr id="50" name="image5.jpg"/>
            <a:graphic>
              <a:graphicData uri="http://schemas.openxmlformats.org/drawingml/2006/picture">
                <pic:pic>
                  <pic:nvPicPr>
                    <pic:cNvPr id="0" name="image5.jpg"/>
                    <pic:cNvPicPr preferRelativeResize="0"/>
                  </pic:nvPicPr>
                  <pic:blipFill>
                    <a:blip r:embed="rId42"/>
                    <a:srcRect b="10795" l="12458" r="9136" t="8010"/>
                    <a:stretch>
                      <a:fillRect/>
                    </a:stretch>
                  </pic:blipFill>
                  <pic:spPr>
                    <a:xfrm>
                      <a:off x="0" y="0"/>
                      <a:ext cx="5353050" cy="292957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Move Piece</w:t>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4810125" cy="3976069"/>
            <wp:effectExtent b="0" l="0" r="0" t="0"/>
            <wp:docPr id="52" name="image9.jpg"/>
            <a:graphic>
              <a:graphicData uri="http://schemas.openxmlformats.org/drawingml/2006/picture">
                <pic:pic>
                  <pic:nvPicPr>
                    <pic:cNvPr id="0" name="image9.jpg"/>
                    <pic:cNvPicPr preferRelativeResize="0"/>
                  </pic:nvPicPr>
                  <pic:blipFill>
                    <a:blip r:embed="rId43"/>
                    <a:srcRect b="7641" l="14784" r="1328" t="2674"/>
                    <a:stretch>
                      <a:fillRect/>
                    </a:stretch>
                  </pic:blipFill>
                  <pic:spPr>
                    <a:xfrm>
                      <a:off x="0" y="0"/>
                      <a:ext cx="4810125" cy="3976069"/>
                    </a:xfrm>
                    <a:prstGeom prst="rect"/>
                    <a:ln/>
                  </pic:spPr>
                </pic:pic>
              </a:graphicData>
            </a:graphic>
          </wp:inline>
        </w:drawing>
      </w:r>
      <w:r w:rsidDel="00000000" w:rsidR="00000000" w:rsidRPr="00000000">
        <w:rPr>
          <w:rtl w:val="0"/>
        </w:rPr>
      </w:r>
    </w:p>
    <w:sectPr>
      <w:pgSz w:h="16838" w:w="11906"/>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b w:val="1"/>
      <w:color w:val="000000"/>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A63CF"/>
    <w:rPr>
      <w:rFonts w:ascii="Times New Roman" w:cs="Times New Roman" w:hAnsi="Times New Roman"/>
      <w:sz w:val="24"/>
      <w:szCs w:val="24"/>
    </w:rPr>
  </w:style>
  <w:style w:type="paragraph" w:styleId="Heading2">
    <w:name w:val="heading 2"/>
    <w:basedOn w:val="Normal"/>
    <w:next w:val="Normal"/>
    <w:link w:val="Heading2Char"/>
    <w:uiPriority w:val="9"/>
    <w:unhideWhenUsed w:val="1"/>
    <w:qFormat w:val="1"/>
    <w:rsid w:val="00D26619"/>
    <w:pPr>
      <w:keepNext w:val="1"/>
      <w:keepLines w:val="1"/>
      <w:spacing w:after="0" w:before="40"/>
      <w:outlineLvl w:val="1"/>
    </w:pPr>
    <w:rPr>
      <w:rFonts w:cstheme="majorBidi" w:eastAsiaTheme="majorEastAsia"/>
      <w:b w:val="1"/>
      <w:color w:val="000000" w:themeColor="text1"/>
      <w:sz w:val="28"/>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D26619"/>
    <w:rPr>
      <w:color w:val="0563c1" w:themeColor="hyperlink"/>
      <w:u w:val="single"/>
    </w:rPr>
  </w:style>
  <w:style w:type="table" w:styleId="TableGrid">
    <w:name w:val="Table Grid"/>
    <w:basedOn w:val="TableNormal"/>
    <w:uiPriority w:val="39"/>
    <w:rsid w:val="00D266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D26619"/>
    <w:rPr>
      <w:rFonts w:ascii="Times New Roman" w:hAnsi="Times New Roman" w:cstheme="majorBidi" w:eastAsiaTheme="majorEastAsia"/>
      <w:b w:val="1"/>
      <w:color w:val="000000" w:themeColor="text1"/>
      <w:sz w:val="28"/>
      <w:szCs w:val="26"/>
    </w:rPr>
  </w:style>
  <w:style w:type="paragraph" w:styleId="ListParagraph">
    <w:name w:val="List Paragraph"/>
    <w:basedOn w:val="Normal"/>
    <w:uiPriority w:val="34"/>
    <w:qFormat w:val="1"/>
    <w:rsid w:val="00D26619"/>
    <w:pPr>
      <w:ind w:left="720"/>
      <w:contextualSpacing w:val="1"/>
    </w:pPr>
  </w:style>
  <w:style w:type="paragraph" w:styleId="Header">
    <w:name w:val="header"/>
    <w:basedOn w:val="Normal"/>
    <w:link w:val="HeaderChar"/>
    <w:uiPriority w:val="99"/>
    <w:unhideWhenUsed w:val="1"/>
    <w:rsid w:val="00FE479D"/>
    <w:pPr>
      <w:tabs>
        <w:tab w:val="center" w:pos="4513"/>
        <w:tab w:val="right" w:pos="9026"/>
      </w:tabs>
      <w:spacing w:after="0" w:line="240" w:lineRule="auto"/>
    </w:pPr>
  </w:style>
  <w:style w:type="character" w:styleId="HeaderChar" w:customStyle="1">
    <w:name w:val="Header Char"/>
    <w:basedOn w:val="DefaultParagraphFont"/>
    <w:link w:val="Header"/>
    <w:uiPriority w:val="99"/>
    <w:rsid w:val="00FE479D"/>
    <w:rPr>
      <w:rFonts w:ascii="Times New Roman" w:cs="Times New Roman" w:hAnsi="Times New Roman"/>
      <w:sz w:val="24"/>
      <w:szCs w:val="24"/>
    </w:rPr>
  </w:style>
  <w:style w:type="paragraph" w:styleId="Footer">
    <w:name w:val="footer"/>
    <w:basedOn w:val="Normal"/>
    <w:link w:val="FooterChar"/>
    <w:uiPriority w:val="99"/>
    <w:unhideWhenUsed w:val="1"/>
    <w:rsid w:val="00FE479D"/>
    <w:pPr>
      <w:tabs>
        <w:tab w:val="center" w:pos="4513"/>
        <w:tab w:val="right" w:pos="9026"/>
      </w:tabs>
      <w:spacing w:after="0" w:line="240" w:lineRule="auto"/>
    </w:pPr>
  </w:style>
  <w:style w:type="character" w:styleId="FooterChar" w:customStyle="1">
    <w:name w:val="Footer Char"/>
    <w:basedOn w:val="DefaultParagraphFont"/>
    <w:link w:val="Footer"/>
    <w:uiPriority w:val="99"/>
    <w:rsid w:val="00FE479D"/>
    <w:rPr>
      <w:rFonts w:ascii="Times New Roman" w:cs="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jpg"/><Relationship Id="rId20" Type="http://schemas.openxmlformats.org/officeDocument/2006/relationships/image" Target="media/image7.png"/><Relationship Id="rId42" Type="http://schemas.openxmlformats.org/officeDocument/2006/relationships/image" Target="media/image5.jpg"/><Relationship Id="rId41" Type="http://schemas.openxmlformats.org/officeDocument/2006/relationships/image" Target="media/image26.jpg"/><Relationship Id="rId22" Type="http://schemas.openxmlformats.org/officeDocument/2006/relationships/image" Target="media/image36.png"/><Relationship Id="rId21" Type="http://schemas.openxmlformats.org/officeDocument/2006/relationships/image" Target="media/image1.png"/><Relationship Id="rId43" Type="http://schemas.openxmlformats.org/officeDocument/2006/relationships/image" Target="media/image9.jpg"/><Relationship Id="rId24" Type="http://schemas.openxmlformats.org/officeDocument/2006/relationships/image" Target="media/image12.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1.png"/><Relationship Id="rId25" Type="http://schemas.openxmlformats.org/officeDocument/2006/relationships/image" Target="media/image16.png"/><Relationship Id="rId28" Type="http://schemas.openxmlformats.org/officeDocument/2006/relationships/image" Target="media/image2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3.png"/><Relationship Id="rId31" Type="http://schemas.openxmlformats.org/officeDocument/2006/relationships/image" Target="media/image24.png"/><Relationship Id="rId30" Type="http://schemas.openxmlformats.org/officeDocument/2006/relationships/image" Target="media/image35.png"/><Relationship Id="rId11" Type="http://schemas.openxmlformats.org/officeDocument/2006/relationships/image" Target="media/image30.png"/><Relationship Id="rId33" Type="http://schemas.openxmlformats.org/officeDocument/2006/relationships/image" Target="media/image6.pn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image" Target="media/image11.png"/><Relationship Id="rId35" Type="http://schemas.openxmlformats.org/officeDocument/2006/relationships/image" Target="media/image4.png"/><Relationship Id="rId12" Type="http://schemas.openxmlformats.org/officeDocument/2006/relationships/image" Target="media/image31.png"/><Relationship Id="rId34" Type="http://schemas.openxmlformats.org/officeDocument/2006/relationships/image" Target="media/image19.png"/><Relationship Id="rId15" Type="http://schemas.openxmlformats.org/officeDocument/2006/relationships/image" Target="media/image22.png"/><Relationship Id="rId37" Type="http://schemas.openxmlformats.org/officeDocument/2006/relationships/image" Target="media/image2.png"/><Relationship Id="rId14" Type="http://schemas.openxmlformats.org/officeDocument/2006/relationships/image" Target="media/image32.png"/><Relationship Id="rId36" Type="http://schemas.openxmlformats.org/officeDocument/2006/relationships/image" Target="media/image27.png"/><Relationship Id="rId17" Type="http://schemas.openxmlformats.org/officeDocument/2006/relationships/image" Target="media/image23.png"/><Relationship Id="rId39" Type="http://schemas.openxmlformats.org/officeDocument/2006/relationships/image" Target="media/image10.png"/><Relationship Id="rId16" Type="http://schemas.openxmlformats.org/officeDocument/2006/relationships/image" Target="media/image20.png"/><Relationship Id="rId38" Type="http://schemas.openxmlformats.org/officeDocument/2006/relationships/image" Target="media/image37.jpg"/><Relationship Id="rId19" Type="http://schemas.openxmlformats.org/officeDocument/2006/relationships/image" Target="media/image17.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CgI/kw12c44Io53JL2Q1k5UpSw==">AMUW2mVvpu+mnl2XZIaJw0ZJNvqFnpCflLQAk2Mt9MZnNgrvMEPCrzn8qwjxAPa40mXWE4GtrAHCiIw/w/bCoKIffDGIKYPLnG8CTOxL6yHbkjULI/xvFB0=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2019-09-23T10:58:00Z</dcterms:created>
  <dc:creator>Seng Weng Hoong</dc:creator>
</cp:coreProperties>
</file>