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9A11A" w14:textId="77777777" w:rsidR="00AC3115" w:rsidRPr="00A347B5" w:rsidRDefault="00AC3115" w:rsidP="00AC3115">
      <w:pPr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CURRICULUM VITAE</w:t>
      </w:r>
    </w:p>
    <w:p w14:paraId="6376341E" w14:textId="77777777" w:rsidR="00AC3115" w:rsidRDefault="00AC3115">
      <w:pPr>
        <w:rPr>
          <w:rFonts w:ascii="Arial" w:hAnsi="Arial" w:cs="Arial"/>
          <w:sz w:val="16"/>
        </w:rPr>
      </w:pPr>
    </w:p>
    <w:p w14:paraId="48BA3C4A" w14:textId="77777777" w:rsidR="00AC3115" w:rsidRPr="00C75865" w:rsidRDefault="00AC3115">
      <w:pPr>
        <w:rPr>
          <w:rFonts w:ascii="Arial" w:hAnsi="Arial" w:cs="Arial"/>
          <w:sz w:val="16"/>
        </w:rPr>
      </w:pPr>
    </w:p>
    <w:p w14:paraId="2BA7B11C" w14:textId="77777777" w:rsidR="00EE39F0" w:rsidRPr="00C75865" w:rsidRDefault="00EE39F0">
      <w:pPr>
        <w:pStyle w:val="CommentText"/>
        <w:tabs>
          <w:tab w:val="right" w:pos="7920"/>
          <w:tab w:val="right" w:pos="10800"/>
        </w:tabs>
        <w:spacing w:before="20"/>
        <w:ind w:left="-270" w:firstLine="270"/>
        <w:rPr>
          <w:rFonts w:ascii="Arial" w:hAnsi="Arial" w:cs="Arial"/>
          <w:sz w:val="24"/>
        </w:rPr>
        <w:sectPr w:rsidR="00EE39F0" w:rsidRPr="00C75865"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5B424AEC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Personal information</w:t>
      </w:r>
    </w:p>
    <w:p w14:paraId="19413214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Jing Hua Zhao</w:t>
      </w:r>
    </w:p>
    <w:p w14:paraId="752AE3C8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bookmarkStart w:id="0" w:name="_MailAutoSig"/>
      <w:r w:rsidRPr="00A347B5">
        <w:rPr>
          <w:rFonts w:ascii="Arial" w:hAnsi="Arial" w:cs="Arial"/>
          <w:szCs w:val="24"/>
          <w:lang w:val="en-GB"/>
        </w:rPr>
        <w:t>Department of Public Health and Primary Care, Cardiovascular Epidemiology Unit</w:t>
      </w:r>
    </w:p>
    <w:p w14:paraId="09716A8B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University of Cambridge</w:t>
      </w:r>
    </w:p>
    <w:p w14:paraId="5F1105C6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Victor Phillip Dahdaleh Heart &amp; Lung Research Institute</w:t>
      </w:r>
    </w:p>
    <w:p w14:paraId="2B176E5F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Papworth Road, Cambridge Biomedical Campus</w:t>
      </w:r>
    </w:p>
    <w:p w14:paraId="3CF20C80" w14:textId="77777777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Cambridge CB2 0BB</w:t>
      </w:r>
    </w:p>
    <w:p w14:paraId="38B18552" w14:textId="18B3B576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 xml:space="preserve">Email: </w:t>
      </w:r>
      <w:r w:rsidR="00532749">
        <w:rPr>
          <w:rFonts w:ascii="Arial" w:hAnsi="Arial" w:cs="Arial"/>
          <w:szCs w:val="24"/>
          <w:lang w:val="en-GB"/>
        </w:rPr>
        <w:t>jinghuazhao@hotmail.com</w:t>
      </w:r>
    </w:p>
    <w:p w14:paraId="0D5469C4" w14:textId="77777777" w:rsidR="00EC4095" w:rsidRPr="00A347B5" w:rsidRDefault="00EC4095" w:rsidP="00A347B5">
      <w:pPr>
        <w:jc w:val="both"/>
        <w:rPr>
          <w:rFonts w:ascii="Arial" w:hAnsi="Arial" w:cs="Arial"/>
          <w:szCs w:val="24"/>
          <w:lang w:val="en-GB"/>
        </w:rPr>
      </w:pPr>
      <w:r>
        <w:rPr>
          <w:rFonts w:ascii="Arial" w:hAnsi="Arial" w:cs="Arial"/>
          <w:szCs w:val="24"/>
          <w:lang w:val="en-GB"/>
        </w:rPr>
        <w:t xml:space="preserve">Web: </w:t>
      </w:r>
      <w:r w:rsidRPr="00BB6FC5">
        <w:rPr>
          <w:rFonts w:ascii="Arial" w:hAnsi="Arial" w:cs="Arial"/>
          <w:szCs w:val="24"/>
        </w:rPr>
        <w:t>https://jinghuazhao.github.io/</w:t>
      </w:r>
      <w:r>
        <w:rPr>
          <w:rFonts w:ascii="Arial" w:hAnsi="Arial" w:cs="Arial"/>
          <w:szCs w:val="24"/>
        </w:rPr>
        <w:t xml:space="preserve">, </w:t>
      </w:r>
      <w:r w:rsidRPr="00BB6FC5">
        <w:rPr>
          <w:rFonts w:ascii="Arial" w:hAnsi="Arial" w:cs="Arial"/>
          <w:szCs w:val="24"/>
        </w:rPr>
        <w:t>https://cambridge-ceu.github.io/</w:t>
      </w:r>
    </w:p>
    <w:bookmarkEnd w:id="0"/>
    <w:p w14:paraId="7A6A48E9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</w:p>
    <w:p w14:paraId="5A7C0223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Education</w:t>
      </w:r>
    </w:p>
    <w:p w14:paraId="5EB4449F" w14:textId="6EDB14B0" w:rsidR="00A347B5" w:rsidRDefault="00A347B5" w:rsidP="00B33D9F">
      <w:pPr>
        <w:numPr>
          <w:ilvl w:val="0"/>
          <w:numId w:val="32"/>
        </w:numPr>
        <w:jc w:val="both"/>
        <w:rPr>
          <w:rFonts w:ascii="Arial" w:hAnsi="Arial" w:cs="Arial"/>
          <w:szCs w:val="24"/>
        </w:rPr>
      </w:pPr>
      <w:r w:rsidRPr="00A347B5">
        <w:rPr>
          <w:rFonts w:ascii="Arial" w:hAnsi="Arial" w:cs="Arial"/>
          <w:szCs w:val="24"/>
        </w:rPr>
        <w:t>PhD, Statistical Genetics</w:t>
      </w:r>
      <w:r w:rsidR="0019473C">
        <w:rPr>
          <w:rFonts w:ascii="Arial" w:hAnsi="Arial" w:cs="Arial"/>
          <w:szCs w:val="24"/>
        </w:rPr>
        <w:t xml:space="preserve"> (supervisor: Prof Pak Sham)</w:t>
      </w:r>
      <w:r w:rsidRPr="00A347B5">
        <w:rPr>
          <w:rFonts w:ascii="Arial" w:hAnsi="Arial" w:cs="Arial"/>
          <w:szCs w:val="24"/>
        </w:rPr>
        <w:t>, King's College London, UK</w:t>
      </w:r>
    </w:p>
    <w:p w14:paraId="44B96592" w14:textId="77777777" w:rsidR="00A347B5" w:rsidRDefault="00A347B5">
      <w:pPr>
        <w:jc w:val="both"/>
        <w:rPr>
          <w:rFonts w:ascii="Arial" w:hAnsi="Arial" w:cs="Arial"/>
          <w:szCs w:val="24"/>
        </w:rPr>
      </w:pPr>
    </w:p>
    <w:p w14:paraId="177A7BC4" w14:textId="77777777" w:rsidR="00A347B5" w:rsidRPr="00D317C3" w:rsidRDefault="00A347B5">
      <w:pPr>
        <w:jc w:val="both"/>
        <w:rPr>
          <w:rFonts w:ascii="Arial" w:hAnsi="Arial" w:cs="Arial"/>
          <w:szCs w:val="24"/>
        </w:rPr>
        <w:sectPr w:rsidR="00A347B5" w:rsidRPr="00D317C3">
          <w:headerReference w:type="default" r:id="rId7"/>
          <w:footerReference w:type="default" r:id="rId8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0E80429F" w14:textId="5701D706" w:rsidR="00EE39F0" w:rsidRPr="001D031D" w:rsidRDefault="008B0AEF" w:rsidP="001D031D">
      <w:pPr>
        <w:rPr>
          <w:rFonts w:ascii="Arial" w:hAnsi="Arial" w:cs="Arial"/>
          <w:b/>
          <w:szCs w:val="24"/>
        </w:rPr>
      </w:pPr>
      <w:r>
        <w:rPr>
          <w:rFonts w:ascii="Arial" w:hAnsi="Arial" w:cs="Arial"/>
          <w:b/>
          <w:szCs w:val="24"/>
        </w:rPr>
        <w:t>Pr</w:t>
      </w:r>
      <w:r w:rsidR="00891F10">
        <w:rPr>
          <w:rFonts w:ascii="Arial" w:hAnsi="Arial" w:cs="Arial"/>
          <w:b/>
          <w:szCs w:val="24"/>
        </w:rPr>
        <w:t>ofessional</w:t>
      </w:r>
      <w:r>
        <w:rPr>
          <w:rFonts w:ascii="Arial" w:hAnsi="Arial" w:cs="Arial"/>
          <w:b/>
          <w:szCs w:val="24"/>
        </w:rPr>
        <w:t xml:space="preserve"> p</w:t>
      </w:r>
      <w:r w:rsidR="00EE39F0" w:rsidRPr="00D317C3">
        <w:rPr>
          <w:rFonts w:ascii="Arial" w:hAnsi="Arial" w:cs="Arial"/>
          <w:b/>
          <w:szCs w:val="24"/>
        </w:rPr>
        <w:t>ositions</w:t>
      </w:r>
    </w:p>
    <w:p w14:paraId="69887878" w14:textId="77777777" w:rsidR="00EE39F0" w:rsidRPr="00D317C3" w:rsidRDefault="00046BB1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2005.9-</w:t>
      </w:r>
      <w:r w:rsidR="000301B9" w:rsidRPr="00D317C3">
        <w:rPr>
          <w:rFonts w:ascii="Arial" w:hAnsi="Arial" w:cs="Arial"/>
          <w:szCs w:val="24"/>
        </w:rPr>
        <w:t>2018.</w:t>
      </w:r>
      <w:r w:rsidR="00552C22" w:rsidRPr="00D317C3">
        <w:rPr>
          <w:rFonts w:ascii="Arial" w:hAnsi="Arial" w:cs="Arial"/>
          <w:szCs w:val="24"/>
        </w:rPr>
        <w:t>7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ab/>
        <w:t>Investigator s</w:t>
      </w:r>
      <w:r w:rsidR="00EE39F0" w:rsidRPr="00D317C3">
        <w:rPr>
          <w:rFonts w:ascii="Arial" w:hAnsi="Arial" w:cs="Arial"/>
          <w:szCs w:val="24"/>
        </w:rPr>
        <w:t>cientist</w:t>
      </w:r>
      <w:r w:rsidR="00BE40EB" w:rsidRPr="00D317C3">
        <w:rPr>
          <w:rFonts w:ascii="Arial" w:hAnsi="Arial" w:cs="Arial"/>
          <w:szCs w:val="24"/>
        </w:rPr>
        <w:t xml:space="preserve"> in</w:t>
      </w:r>
      <w:r w:rsidR="00EE39F0" w:rsidRPr="00D317C3">
        <w:rPr>
          <w:rFonts w:ascii="Arial" w:hAnsi="Arial" w:cs="Arial"/>
          <w:szCs w:val="24"/>
        </w:rPr>
        <w:t xml:space="preserve"> </w:t>
      </w:r>
      <w:r w:rsidR="00DF3FBC" w:rsidRPr="00D317C3">
        <w:rPr>
          <w:rFonts w:ascii="Arial" w:hAnsi="Arial" w:cs="Arial"/>
          <w:szCs w:val="24"/>
        </w:rPr>
        <w:t xml:space="preserve">Genetics, </w:t>
      </w:r>
      <w:r w:rsidR="00E33F3C" w:rsidRPr="00D317C3">
        <w:rPr>
          <w:rFonts w:ascii="Arial" w:hAnsi="Arial" w:cs="Arial"/>
          <w:szCs w:val="24"/>
        </w:rPr>
        <w:t>MRC Epidemiology Unit</w:t>
      </w:r>
    </w:p>
    <w:p w14:paraId="338281F7" w14:textId="30A2650F" w:rsidR="000301B9" w:rsidRPr="00D317C3" w:rsidRDefault="000301B9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2018.8-</w:t>
      </w:r>
      <w:r w:rsidRPr="00D317C3">
        <w:rPr>
          <w:rFonts w:ascii="Arial" w:hAnsi="Arial" w:cs="Arial"/>
          <w:szCs w:val="24"/>
        </w:rPr>
        <w:tab/>
      </w:r>
      <w:r w:rsidR="00F97C22" w:rsidRPr="00D317C3">
        <w:rPr>
          <w:rFonts w:ascii="Arial" w:hAnsi="Arial" w:cs="Arial"/>
          <w:szCs w:val="24"/>
        </w:rPr>
        <w:t xml:space="preserve">Genetic Analyst / </w:t>
      </w:r>
      <w:r w:rsidRPr="00D317C3">
        <w:rPr>
          <w:rFonts w:ascii="Arial" w:hAnsi="Arial" w:cs="Arial"/>
          <w:szCs w:val="24"/>
        </w:rPr>
        <w:t xml:space="preserve">Senior Research Associate, Cardiovascular Epidemiology Unit, </w:t>
      </w:r>
      <w:r w:rsidR="00E3710B" w:rsidRPr="00D317C3">
        <w:rPr>
          <w:rFonts w:ascii="Arial" w:hAnsi="Arial" w:cs="Arial"/>
          <w:szCs w:val="24"/>
        </w:rPr>
        <w:t xml:space="preserve">Department of Public Health and Primary Care, </w:t>
      </w:r>
      <w:r w:rsidR="006F6112" w:rsidRPr="00D317C3">
        <w:rPr>
          <w:rFonts w:ascii="Arial" w:hAnsi="Arial" w:cs="Arial"/>
          <w:szCs w:val="24"/>
        </w:rPr>
        <w:t xml:space="preserve">University of </w:t>
      </w:r>
      <w:r w:rsidRPr="00D317C3">
        <w:rPr>
          <w:rFonts w:ascii="Arial" w:hAnsi="Arial" w:cs="Arial"/>
          <w:szCs w:val="24"/>
        </w:rPr>
        <w:t>Cambridge</w:t>
      </w:r>
    </w:p>
    <w:p w14:paraId="30C0A990" w14:textId="77777777" w:rsidR="00EE39F0" w:rsidRPr="00D317C3" w:rsidRDefault="00EE39F0">
      <w:pPr>
        <w:rPr>
          <w:rFonts w:ascii="Arial" w:hAnsi="Arial" w:cs="Arial"/>
          <w:szCs w:val="24"/>
        </w:rPr>
      </w:pPr>
    </w:p>
    <w:p w14:paraId="6A35C211" w14:textId="77777777" w:rsidR="008D3B30" w:rsidRPr="00D317C3" w:rsidRDefault="008D3B30" w:rsidP="008D3B30">
      <w:pPr>
        <w:jc w:val="both"/>
        <w:rPr>
          <w:rFonts w:ascii="Arial" w:hAnsi="Arial" w:cs="Arial"/>
          <w:szCs w:val="24"/>
        </w:rPr>
        <w:sectPr w:rsidR="008D3B30" w:rsidRPr="00D317C3">
          <w:headerReference w:type="default" r:id="rId9"/>
          <w:footerReference w:type="default" r:id="rId10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2B62EE54" w14:textId="77777777" w:rsidR="008D3B30" w:rsidRPr="00D317C3" w:rsidRDefault="008D3B30" w:rsidP="00A347B5">
      <w:pPr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Research interests</w:t>
      </w:r>
    </w:p>
    <w:p w14:paraId="20BC689B" w14:textId="03508D55" w:rsidR="000E2256" w:rsidRDefault="00DF0CC2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My work </w:t>
      </w:r>
      <w:r w:rsidR="00BD068C">
        <w:rPr>
          <w:rFonts w:ascii="Arial" w:hAnsi="Arial" w:cs="Arial"/>
          <w:szCs w:val="24"/>
        </w:rPr>
        <w:t xml:space="preserve">is </w:t>
      </w:r>
      <w:r w:rsidR="000E2256">
        <w:rPr>
          <w:rFonts w:ascii="Arial" w:hAnsi="Arial" w:cs="Arial"/>
          <w:szCs w:val="24"/>
        </w:rPr>
        <w:t xml:space="preserve">human health-related </w:t>
      </w:r>
      <w:r w:rsidR="00BD068C">
        <w:rPr>
          <w:rFonts w:ascii="Arial" w:hAnsi="Arial" w:cs="Arial"/>
          <w:szCs w:val="24"/>
        </w:rPr>
        <w:t xml:space="preserve">research which </w:t>
      </w:r>
      <w:r w:rsidR="00610B32">
        <w:rPr>
          <w:rFonts w:ascii="Arial" w:hAnsi="Arial" w:cs="Arial"/>
          <w:szCs w:val="24"/>
        </w:rPr>
        <w:t>over years includ</w:t>
      </w:r>
      <w:r>
        <w:rPr>
          <w:rFonts w:ascii="Arial" w:hAnsi="Arial" w:cs="Arial"/>
          <w:szCs w:val="24"/>
        </w:rPr>
        <w:t>es</w:t>
      </w:r>
      <w:r w:rsidR="00610B32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familial aggregation, segregation</w:t>
      </w:r>
      <w:r w:rsidR="007A0200">
        <w:rPr>
          <w:rFonts w:ascii="Arial" w:hAnsi="Arial" w:cs="Arial"/>
          <w:szCs w:val="24"/>
        </w:rPr>
        <w:t>,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7A0200">
        <w:rPr>
          <w:rFonts w:ascii="Arial" w:hAnsi="Arial" w:cs="Arial"/>
          <w:szCs w:val="24"/>
        </w:rPr>
        <w:t>linkage</w:t>
      </w:r>
      <w:r w:rsidR="000E2256" w:rsidRPr="00BB6FC5">
        <w:rPr>
          <w:rFonts w:ascii="Arial" w:hAnsi="Arial" w:cs="Arial"/>
          <w:szCs w:val="24"/>
        </w:rPr>
        <w:t>, candidate genes</w:t>
      </w:r>
      <w:r w:rsidR="00610B32">
        <w:rPr>
          <w:rFonts w:ascii="Arial" w:hAnsi="Arial" w:cs="Arial"/>
          <w:szCs w:val="24"/>
        </w:rPr>
        <w:t xml:space="preserve"> and </w:t>
      </w:r>
      <w:proofErr w:type="spellStart"/>
      <w:r w:rsidR="000E2256" w:rsidRPr="00BB6FC5">
        <w:rPr>
          <w:rFonts w:ascii="Arial" w:hAnsi="Arial" w:cs="Arial"/>
          <w:szCs w:val="24"/>
        </w:rPr>
        <w:t>genomewide</w:t>
      </w:r>
      <w:proofErr w:type="spellEnd"/>
      <w:r w:rsidR="000E2256" w:rsidRPr="00BB6FC5">
        <w:rPr>
          <w:rFonts w:ascii="Arial" w:hAnsi="Arial" w:cs="Arial"/>
          <w:szCs w:val="24"/>
        </w:rPr>
        <w:t xml:space="preserve"> association studies (GWASs</w:t>
      </w:r>
      <w:r w:rsidR="00610B32">
        <w:rPr>
          <w:rFonts w:ascii="Arial" w:hAnsi="Arial" w:cs="Arial"/>
          <w:szCs w:val="24"/>
        </w:rPr>
        <w:t xml:space="preserve">). The most recent is </w:t>
      </w:r>
      <w:proofErr w:type="spellStart"/>
      <w:r w:rsidR="00610B32">
        <w:rPr>
          <w:rFonts w:ascii="Arial" w:hAnsi="Arial" w:cs="Arial"/>
          <w:szCs w:val="24"/>
        </w:rPr>
        <w:t>proteogenomics</w:t>
      </w:r>
      <w:proofErr w:type="spellEnd"/>
      <w:r w:rsidR="000E2256" w:rsidRPr="00BB6FC5">
        <w:rPr>
          <w:rFonts w:ascii="Arial" w:hAnsi="Arial" w:cs="Arial"/>
          <w:szCs w:val="24"/>
        </w:rPr>
        <w:t xml:space="preserve"> within the SCALLOP consortium using the </w:t>
      </w:r>
      <w:proofErr w:type="spellStart"/>
      <w:r w:rsidR="000E2256" w:rsidRPr="00BB6FC5">
        <w:rPr>
          <w:rFonts w:ascii="Arial" w:hAnsi="Arial" w:cs="Arial"/>
          <w:szCs w:val="24"/>
        </w:rPr>
        <w:t>Olink</w:t>
      </w:r>
      <w:proofErr w:type="spellEnd"/>
      <w:r w:rsidR="000E2256" w:rsidRPr="00BB6FC5"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and</w:t>
      </w:r>
      <w:r w:rsidR="007A0200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>mass spectrometry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 xml:space="preserve">(MS) </w:t>
      </w:r>
      <w:r w:rsidR="000E2256" w:rsidRPr="00BB6FC5">
        <w:rPr>
          <w:rFonts w:ascii="Arial" w:hAnsi="Arial" w:cs="Arial"/>
          <w:szCs w:val="24"/>
        </w:rPr>
        <w:t>panels measured for the INTE</w:t>
      </w:r>
      <w:r w:rsidR="000E2256">
        <w:rPr>
          <w:rFonts w:ascii="Arial" w:hAnsi="Arial" w:cs="Arial"/>
          <w:szCs w:val="24"/>
        </w:rPr>
        <w:t>R</w:t>
      </w:r>
      <w:r w:rsidR="000E2256" w:rsidRPr="00BB6FC5">
        <w:rPr>
          <w:rFonts w:ascii="Arial" w:hAnsi="Arial" w:cs="Arial"/>
          <w:szCs w:val="24"/>
        </w:rPr>
        <w:t xml:space="preserve">VAL samples. I have </w:t>
      </w:r>
      <w:r w:rsidR="00A40219">
        <w:rPr>
          <w:rFonts w:ascii="Arial" w:hAnsi="Arial" w:cs="Arial"/>
          <w:szCs w:val="24"/>
        </w:rPr>
        <w:t xml:space="preserve">also </w:t>
      </w:r>
      <w:r w:rsidR="000E2256" w:rsidRPr="00BB6FC5">
        <w:rPr>
          <w:rFonts w:ascii="Arial" w:hAnsi="Arial" w:cs="Arial"/>
          <w:szCs w:val="24"/>
        </w:rPr>
        <w:t xml:space="preserve">led collaborative </w:t>
      </w:r>
      <w:r w:rsidR="00610B32">
        <w:rPr>
          <w:rFonts w:ascii="Arial" w:hAnsi="Arial" w:cs="Arial"/>
          <w:szCs w:val="24"/>
        </w:rPr>
        <w:t xml:space="preserve">analysis to </w:t>
      </w:r>
      <w:r w:rsidR="00DB70EB" w:rsidRPr="00BB6FC5">
        <w:rPr>
          <w:rFonts w:ascii="Arial" w:hAnsi="Arial" w:cs="Arial"/>
          <w:szCs w:val="24"/>
        </w:rPr>
        <w:t>the SCALLOP-Seq(</w:t>
      </w:r>
      <w:proofErr w:type="spellStart"/>
      <w:r w:rsidR="00DB70EB" w:rsidRPr="00BB6FC5">
        <w:rPr>
          <w:rFonts w:ascii="Arial" w:hAnsi="Arial" w:cs="Arial"/>
          <w:szCs w:val="24"/>
        </w:rPr>
        <w:t>uence</w:t>
      </w:r>
      <w:proofErr w:type="spellEnd"/>
      <w:r w:rsidR="00DB70EB">
        <w:rPr>
          <w:rFonts w:ascii="Arial" w:hAnsi="Arial" w:cs="Arial"/>
          <w:szCs w:val="24"/>
        </w:rPr>
        <w:t>, both WES and NGS</w:t>
      </w:r>
      <w:r w:rsidR="00DB70EB" w:rsidRPr="00BB6FC5">
        <w:rPr>
          <w:rFonts w:ascii="Arial" w:hAnsi="Arial" w:cs="Arial"/>
          <w:szCs w:val="24"/>
        </w:rPr>
        <w:t xml:space="preserve">) consortium </w:t>
      </w:r>
      <w:r w:rsidR="00DB70EB">
        <w:rPr>
          <w:rFonts w:ascii="Arial" w:hAnsi="Arial" w:cs="Arial"/>
          <w:szCs w:val="24"/>
        </w:rPr>
        <w:t xml:space="preserve">and </w:t>
      </w:r>
      <w:r w:rsidR="000E2256" w:rsidRPr="00BB6FC5">
        <w:rPr>
          <w:rFonts w:ascii="Arial" w:hAnsi="Arial" w:cs="Arial"/>
          <w:szCs w:val="24"/>
        </w:rPr>
        <w:t>Host Genetics</w:t>
      </w:r>
      <w:r w:rsidR="000E2256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Initiative.</w:t>
      </w:r>
    </w:p>
    <w:p w14:paraId="7705B5DB" w14:textId="77777777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311E9190" w14:textId="089E303E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</w:rPr>
      </w:pPr>
      <w:r w:rsidRPr="00BB6FC5">
        <w:rPr>
          <w:rFonts w:ascii="Arial" w:hAnsi="Arial" w:cs="Arial"/>
          <w:szCs w:val="24"/>
        </w:rPr>
        <w:t xml:space="preserve">I have promoted reproducible research </w:t>
      </w:r>
      <w:r w:rsidR="00610B32">
        <w:rPr>
          <w:rFonts w:ascii="Arial" w:hAnsi="Arial" w:cs="Arial"/>
          <w:szCs w:val="24"/>
        </w:rPr>
        <w:t>through</w:t>
      </w:r>
      <w:r w:rsidRPr="00BB6FC5">
        <w:rPr>
          <w:rFonts w:ascii="Arial" w:hAnsi="Arial" w:cs="Arial"/>
          <w:szCs w:val="24"/>
        </w:rPr>
        <w:t xml:space="preserve"> CRAN (https://cran.r-project.org)</w:t>
      </w:r>
      <w:r w:rsidR="00610B32">
        <w:rPr>
          <w:rFonts w:ascii="Arial" w:hAnsi="Arial" w:cs="Arial"/>
          <w:szCs w:val="24"/>
        </w:rPr>
        <w:t>,</w:t>
      </w:r>
      <w:r w:rsidRPr="00BB6FC5">
        <w:rPr>
          <w:rFonts w:ascii="Arial" w:hAnsi="Arial" w:cs="Arial"/>
          <w:szCs w:val="24"/>
        </w:rPr>
        <w:t xml:space="preserve"> GitHub (https://github.com) and</w:t>
      </w:r>
      <w:r w:rsidR="00900438">
        <w:rPr>
          <w:rFonts w:ascii="Arial" w:hAnsi="Arial" w:cs="Arial"/>
          <w:szCs w:val="24"/>
        </w:rPr>
        <w:t xml:space="preserve"> websites</w:t>
      </w:r>
      <w:r w:rsidR="00F955A3">
        <w:rPr>
          <w:rFonts w:ascii="Arial" w:hAnsi="Arial" w:cs="Arial"/>
          <w:szCs w:val="24"/>
        </w:rPr>
        <w:t>.</w:t>
      </w:r>
      <w:r w:rsidR="008A5772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I developed genetic analysis package (gap)</w:t>
      </w:r>
      <w:r w:rsidR="00F955A3">
        <w:rPr>
          <w:rFonts w:ascii="Arial" w:hAnsi="Arial" w:cs="Arial"/>
          <w:szCs w:val="24"/>
        </w:rPr>
        <w:t>,</w:t>
      </w:r>
      <w:r>
        <w:rPr>
          <w:rFonts w:ascii="Arial" w:hAnsi="Arial" w:cs="Arial"/>
          <w:szCs w:val="24"/>
        </w:rPr>
        <w:t xml:space="preserve"> </w:t>
      </w:r>
      <w:r w:rsidR="00F955A3">
        <w:rPr>
          <w:rFonts w:ascii="Arial" w:hAnsi="Arial" w:cs="Arial"/>
          <w:szCs w:val="24"/>
        </w:rPr>
        <w:t>protein quantitative trait tools (</w:t>
      </w:r>
      <w:proofErr w:type="spellStart"/>
      <w:r>
        <w:rPr>
          <w:rFonts w:ascii="Arial" w:hAnsi="Arial" w:cs="Arial"/>
          <w:szCs w:val="24"/>
        </w:rPr>
        <w:t>pQTLtools</w:t>
      </w:r>
      <w:proofErr w:type="spellEnd"/>
      <w:r w:rsidR="00F955A3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 </w:t>
      </w:r>
      <w:r w:rsidR="00BD068C">
        <w:rPr>
          <w:rFonts w:ascii="Arial" w:hAnsi="Arial" w:cs="Arial"/>
          <w:szCs w:val="24"/>
        </w:rPr>
        <w:t xml:space="preserve">and </w:t>
      </w:r>
      <w:r w:rsidR="00F955A3">
        <w:rPr>
          <w:rFonts w:ascii="Arial" w:hAnsi="Arial" w:cs="Arial"/>
          <w:szCs w:val="24"/>
        </w:rPr>
        <w:t xml:space="preserve">curated </w:t>
      </w:r>
      <w:r w:rsidR="00F955A3" w:rsidRPr="00AA20F5">
        <w:rPr>
          <w:rFonts w:ascii="Arial" w:hAnsi="Arial" w:cs="Arial"/>
          <w:szCs w:val="24"/>
        </w:rPr>
        <w:t>https://jinghuazhao.github.io/Computational-Statistics/</w:t>
      </w:r>
      <w:r w:rsidR="00F955A3">
        <w:rPr>
          <w:rFonts w:ascii="Arial" w:hAnsi="Arial" w:cs="Arial"/>
          <w:szCs w:val="24"/>
        </w:rPr>
        <w:t xml:space="preserve">, </w:t>
      </w:r>
      <w:r w:rsidR="00F955A3" w:rsidRPr="00F21346">
        <w:rPr>
          <w:rFonts w:ascii="Arial" w:hAnsi="Arial" w:cs="Arial"/>
          <w:szCs w:val="24"/>
        </w:rPr>
        <w:t>https://jinghuazhao.github.io/software-notes/</w:t>
      </w:r>
      <w:r w:rsidR="00F955A3">
        <w:rPr>
          <w:rFonts w:ascii="Arial" w:hAnsi="Arial" w:cs="Arial"/>
          <w:szCs w:val="24"/>
        </w:rPr>
        <w:t xml:space="preserve"> and </w:t>
      </w:r>
      <w:r w:rsidR="00F955A3" w:rsidRPr="006A4A8E">
        <w:rPr>
          <w:rFonts w:ascii="Arial" w:hAnsi="Arial" w:cs="Arial"/>
          <w:szCs w:val="24"/>
        </w:rPr>
        <w:t>https://jinghuazhao.github.io/Omics-analysis/</w:t>
      </w:r>
      <w:r w:rsidR="00F955A3">
        <w:rPr>
          <w:rFonts w:ascii="Arial" w:hAnsi="Arial" w:cs="Arial"/>
          <w:szCs w:val="24"/>
        </w:rPr>
        <w:t>.</w:t>
      </w:r>
      <w:r>
        <w:rPr>
          <w:rFonts w:ascii="Arial" w:hAnsi="Arial" w:cs="Arial"/>
          <w:szCs w:val="24"/>
        </w:rPr>
        <w:t xml:space="preserve"> </w:t>
      </w:r>
      <w:r w:rsidR="007115DE">
        <w:rPr>
          <w:rFonts w:ascii="Arial" w:hAnsi="Arial" w:cs="Arial"/>
          <w:szCs w:val="24"/>
        </w:rPr>
        <w:t>By</w:t>
      </w:r>
      <w:r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closely follow</w:t>
      </w:r>
      <w:r w:rsidR="007115DE">
        <w:rPr>
          <w:rFonts w:ascii="Arial" w:hAnsi="Arial" w:cs="Arial"/>
          <w:szCs w:val="24"/>
        </w:rPr>
        <w:t>ing</w:t>
      </w:r>
      <w:r w:rsidR="00A40219">
        <w:rPr>
          <w:rFonts w:ascii="Arial" w:hAnsi="Arial" w:cs="Arial"/>
          <w:szCs w:val="24"/>
        </w:rPr>
        <w:t xml:space="preserve"> up </w:t>
      </w:r>
      <w:r>
        <w:rPr>
          <w:rFonts w:ascii="Arial" w:hAnsi="Arial" w:cs="Arial"/>
          <w:szCs w:val="24"/>
        </w:rPr>
        <w:t>development</w:t>
      </w:r>
      <w:r w:rsidR="003270A7">
        <w:rPr>
          <w:rFonts w:ascii="Arial" w:hAnsi="Arial" w:cs="Arial"/>
          <w:szCs w:val="24"/>
        </w:rPr>
        <w:t>s</w:t>
      </w:r>
      <w:r>
        <w:rPr>
          <w:rFonts w:ascii="Arial" w:hAnsi="Arial" w:cs="Arial"/>
          <w:szCs w:val="24"/>
        </w:rPr>
        <w:t xml:space="preserve"> in computational statistics, machine learning and artificial intelligence</w:t>
      </w:r>
      <w:r w:rsidR="00556B89">
        <w:rPr>
          <w:rFonts w:ascii="Arial" w:hAnsi="Arial" w:cs="Arial"/>
          <w:szCs w:val="24"/>
        </w:rPr>
        <w:t xml:space="preserve">, </w:t>
      </w:r>
      <w:r w:rsidR="007115DE">
        <w:rPr>
          <w:rFonts w:ascii="Arial" w:hAnsi="Arial" w:cs="Arial"/>
          <w:szCs w:val="24"/>
        </w:rPr>
        <w:t>I have</w:t>
      </w:r>
      <w:r w:rsidR="00556B89">
        <w:rPr>
          <w:rFonts w:ascii="Arial" w:hAnsi="Arial" w:cs="Arial"/>
          <w:szCs w:val="24"/>
        </w:rPr>
        <w:t xml:space="preserve"> </w:t>
      </w:r>
      <w:r w:rsidR="007115DE">
        <w:rPr>
          <w:rFonts w:ascii="Arial" w:hAnsi="Arial" w:cs="Arial"/>
          <w:szCs w:val="24"/>
        </w:rPr>
        <w:t xml:space="preserve">made </w:t>
      </w:r>
      <w:r w:rsidR="00900438">
        <w:rPr>
          <w:rFonts w:ascii="Arial" w:hAnsi="Arial" w:cs="Arial"/>
          <w:szCs w:val="24"/>
        </w:rPr>
        <w:t xml:space="preserve">computing and omics analysis tools available from the University HPC, </w:t>
      </w:r>
      <w:r w:rsidR="00900438" w:rsidRPr="00C759F7">
        <w:rPr>
          <w:rFonts w:ascii="Arial" w:hAnsi="Arial" w:cs="Arial"/>
          <w:szCs w:val="24"/>
        </w:rPr>
        <w:t>https://cambridge-ceu.github.io/csd3/</w:t>
      </w:r>
      <w:r w:rsidR="008A5772">
        <w:rPr>
          <w:rFonts w:ascii="Arial" w:hAnsi="Arial" w:cs="Arial"/>
          <w:szCs w:val="24"/>
        </w:rPr>
        <w:t>, whose</w:t>
      </w:r>
      <w:r w:rsidR="00900438">
        <w:rPr>
          <w:rFonts w:ascii="Arial" w:hAnsi="Arial" w:cs="Arial"/>
          <w:szCs w:val="24"/>
        </w:rPr>
        <w:t xml:space="preserve"> </w:t>
      </w:r>
      <w:r w:rsidR="00E1738A">
        <w:rPr>
          <w:rFonts w:ascii="Arial" w:hAnsi="Arial" w:cs="Arial"/>
          <w:szCs w:val="24"/>
        </w:rPr>
        <w:t xml:space="preserve">components include </w:t>
      </w:r>
      <w:r w:rsidR="00556B89">
        <w:rPr>
          <w:rFonts w:ascii="Arial" w:hAnsi="Arial" w:cs="Arial"/>
          <w:szCs w:val="24"/>
        </w:rPr>
        <w:t>AI</w:t>
      </w:r>
      <w:r w:rsidR="00900438">
        <w:rPr>
          <w:rFonts w:ascii="Arial" w:hAnsi="Arial" w:cs="Arial"/>
          <w:szCs w:val="24"/>
        </w:rPr>
        <w:t xml:space="preserve"> </w:t>
      </w:r>
      <w:r w:rsidR="00E1738A">
        <w:rPr>
          <w:rFonts w:ascii="Arial" w:hAnsi="Arial" w:cs="Arial"/>
          <w:szCs w:val="24"/>
        </w:rPr>
        <w:t xml:space="preserve">with </w:t>
      </w:r>
      <w:proofErr w:type="spellStart"/>
      <w:r w:rsidR="00F15DE0">
        <w:rPr>
          <w:rFonts w:ascii="Arial" w:hAnsi="Arial" w:cs="Arial"/>
          <w:szCs w:val="24"/>
        </w:rPr>
        <w:t>BitNet</w:t>
      </w:r>
      <w:proofErr w:type="spellEnd"/>
      <w:r w:rsidR="00F15DE0">
        <w:rPr>
          <w:rFonts w:ascii="Arial" w:hAnsi="Arial" w:cs="Arial"/>
          <w:szCs w:val="24"/>
        </w:rPr>
        <w:t xml:space="preserve">, </w:t>
      </w:r>
      <w:proofErr w:type="spellStart"/>
      <w:r w:rsidR="0013678B">
        <w:rPr>
          <w:rFonts w:ascii="Arial" w:hAnsi="Arial" w:cs="Arial"/>
          <w:szCs w:val="24"/>
        </w:rPr>
        <w:t>G</w:t>
      </w:r>
      <w:r w:rsidR="00AC3D29">
        <w:rPr>
          <w:rFonts w:ascii="Arial" w:hAnsi="Arial" w:cs="Arial"/>
          <w:szCs w:val="24"/>
        </w:rPr>
        <w:t>emini</w:t>
      </w:r>
      <w:r w:rsidR="0013678B">
        <w:rPr>
          <w:rFonts w:ascii="Arial" w:hAnsi="Arial" w:cs="Arial"/>
          <w:szCs w:val="24"/>
        </w:rPr>
        <w:t>CLI</w:t>
      </w:r>
      <w:proofErr w:type="spellEnd"/>
      <w:r w:rsidR="00AC3D29">
        <w:rPr>
          <w:rFonts w:ascii="Arial" w:hAnsi="Arial" w:cs="Arial"/>
          <w:szCs w:val="24"/>
        </w:rPr>
        <w:t xml:space="preserve">, </w:t>
      </w:r>
      <w:proofErr w:type="spellStart"/>
      <w:r w:rsidR="00556B89">
        <w:rPr>
          <w:rFonts w:ascii="Arial" w:hAnsi="Arial" w:cs="Arial"/>
          <w:szCs w:val="24"/>
        </w:rPr>
        <w:t>Ollama</w:t>
      </w:r>
      <w:proofErr w:type="spellEnd"/>
      <w:r w:rsidR="00556B89">
        <w:rPr>
          <w:rFonts w:ascii="Arial" w:hAnsi="Arial" w:cs="Arial"/>
          <w:szCs w:val="24"/>
        </w:rPr>
        <w:t xml:space="preserve">, llama.cpp, </w:t>
      </w:r>
      <w:proofErr w:type="spellStart"/>
      <w:r w:rsidR="00F15DE0">
        <w:rPr>
          <w:rFonts w:ascii="Arial" w:hAnsi="Arial" w:cs="Arial"/>
          <w:szCs w:val="24"/>
        </w:rPr>
        <w:t>llm</w:t>
      </w:r>
      <w:proofErr w:type="spellEnd"/>
      <w:r w:rsidR="00F15DE0">
        <w:rPr>
          <w:rFonts w:ascii="Arial" w:hAnsi="Arial" w:cs="Arial"/>
          <w:szCs w:val="24"/>
        </w:rPr>
        <w:t xml:space="preserve">, </w:t>
      </w:r>
      <w:r>
        <w:rPr>
          <w:rFonts w:ascii="Arial" w:hAnsi="Arial" w:cs="Arial"/>
        </w:rPr>
        <w:t>featur</w:t>
      </w:r>
      <w:r w:rsidR="00540F70">
        <w:rPr>
          <w:rFonts w:ascii="Arial" w:hAnsi="Arial" w:cs="Arial"/>
        </w:rPr>
        <w:t xml:space="preserve">ing </w:t>
      </w:r>
      <w:r>
        <w:rPr>
          <w:rFonts w:ascii="Arial" w:hAnsi="Arial" w:cs="Arial"/>
        </w:rPr>
        <w:t xml:space="preserve">AI for MS data with </w:t>
      </w:r>
      <w:proofErr w:type="spellStart"/>
      <w:r>
        <w:rPr>
          <w:rFonts w:ascii="Arial" w:hAnsi="Arial" w:cs="Arial"/>
        </w:rPr>
        <w:t>InstaNovo</w:t>
      </w:r>
      <w:proofErr w:type="spellEnd"/>
      <w:r>
        <w:rPr>
          <w:rFonts w:ascii="Arial" w:hAnsi="Arial" w:cs="Arial"/>
        </w:rPr>
        <w:t xml:space="preserve"> &amp; DIA-NN, m</w:t>
      </w:r>
      <w:r w:rsidRPr="008D4F00">
        <w:rPr>
          <w:rFonts w:ascii="Arial" w:hAnsi="Arial" w:cs="Arial"/>
        </w:rPr>
        <w:t xml:space="preserve">olecule </w:t>
      </w:r>
      <w:r>
        <w:rPr>
          <w:rFonts w:ascii="Arial" w:hAnsi="Arial" w:cs="Arial"/>
        </w:rPr>
        <w:t>o</w:t>
      </w:r>
      <w:r w:rsidRPr="008D4F00">
        <w:rPr>
          <w:rFonts w:ascii="Arial" w:hAnsi="Arial" w:cs="Arial"/>
        </w:rPr>
        <w:t xml:space="preserve">ptimization </w:t>
      </w:r>
      <w:r>
        <w:rPr>
          <w:rFonts w:ascii="Arial" w:hAnsi="Arial" w:cs="Arial"/>
        </w:rPr>
        <w:t xml:space="preserve">with </w:t>
      </w:r>
      <w:proofErr w:type="spellStart"/>
      <w:r>
        <w:rPr>
          <w:rFonts w:ascii="Arial" w:hAnsi="Arial" w:cs="Arial"/>
        </w:rPr>
        <w:t>DrugAssist</w:t>
      </w:r>
      <w:proofErr w:type="spellEnd"/>
      <w:r>
        <w:rPr>
          <w:rFonts w:ascii="Arial" w:hAnsi="Arial" w:cs="Arial"/>
        </w:rPr>
        <w:t xml:space="preserve">, single-cell omics with Seurat, </w:t>
      </w:r>
      <w:proofErr w:type="spellStart"/>
      <w:r w:rsidR="00260744">
        <w:rPr>
          <w:rFonts w:ascii="Arial" w:hAnsi="Arial" w:cs="Arial"/>
        </w:rPr>
        <w:t>scp</w:t>
      </w:r>
      <w:proofErr w:type="spellEnd"/>
      <w:r w:rsidR="00260744"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scanpy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scvi</w:t>
      </w:r>
      <w:proofErr w:type="spellEnd"/>
      <w:r>
        <w:rPr>
          <w:rFonts w:ascii="Arial" w:hAnsi="Arial" w:cs="Arial"/>
        </w:rPr>
        <w:t xml:space="preserve">-tools, </w:t>
      </w:r>
      <w:proofErr w:type="spellStart"/>
      <w:r w:rsidR="00416D21">
        <w:rPr>
          <w:rFonts w:ascii="Arial" w:hAnsi="Arial" w:cs="Arial"/>
        </w:rPr>
        <w:t>scGPT</w:t>
      </w:r>
      <w:proofErr w:type="spellEnd"/>
      <w:r w:rsidR="001F23E7">
        <w:rPr>
          <w:rFonts w:ascii="Arial" w:hAnsi="Arial" w:cs="Arial"/>
        </w:rPr>
        <w:t>,</w:t>
      </w:r>
      <w:r w:rsidR="00416D21">
        <w:rPr>
          <w:rFonts w:ascii="Arial" w:hAnsi="Arial" w:cs="Arial"/>
        </w:rPr>
        <w:t xml:space="preserve"> C2S-Scale</w:t>
      </w:r>
      <w:r w:rsidR="001F23E7">
        <w:rPr>
          <w:rFonts w:ascii="Arial" w:hAnsi="Arial" w:cs="Arial"/>
        </w:rPr>
        <w:t xml:space="preserve">, </w:t>
      </w:r>
      <w:r w:rsidR="0050622F">
        <w:rPr>
          <w:rFonts w:ascii="Arial" w:hAnsi="Arial" w:cs="Arial"/>
        </w:rPr>
        <w:t xml:space="preserve">mtDNA analysis with </w:t>
      </w:r>
      <w:proofErr w:type="spellStart"/>
      <w:r w:rsidR="0050622F">
        <w:rPr>
          <w:rFonts w:ascii="Arial" w:hAnsi="Arial" w:cs="Arial"/>
        </w:rPr>
        <w:t>MToolBox</w:t>
      </w:r>
      <w:proofErr w:type="spellEnd"/>
      <w:r w:rsidR="007115DE">
        <w:rPr>
          <w:rFonts w:ascii="Arial" w:hAnsi="Arial" w:cs="Arial"/>
        </w:rPr>
        <w:t xml:space="preserve">, </w:t>
      </w:r>
      <w:proofErr w:type="spellStart"/>
      <w:r w:rsidR="00AF2391">
        <w:rPr>
          <w:rFonts w:ascii="Arial" w:hAnsi="Arial" w:cs="Arial"/>
        </w:rPr>
        <w:t>fNUMT</w:t>
      </w:r>
      <w:proofErr w:type="spellEnd"/>
      <w:r w:rsidR="00AF2391">
        <w:rPr>
          <w:rFonts w:ascii="Arial" w:hAnsi="Arial" w:cs="Arial"/>
        </w:rPr>
        <w:t xml:space="preserve">, </w:t>
      </w:r>
      <w:proofErr w:type="spellStart"/>
      <w:r w:rsidR="007115DE">
        <w:rPr>
          <w:rFonts w:ascii="Arial" w:hAnsi="Arial" w:cs="Arial"/>
        </w:rPr>
        <w:t>haplogrep</w:t>
      </w:r>
      <w:proofErr w:type="spellEnd"/>
      <w:r w:rsidR="0050622F">
        <w:rPr>
          <w:rFonts w:ascii="Arial" w:hAnsi="Arial" w:cs="Arial"/>
        </w:rPr>
        <w:t xml:space="preserve"> </w:t>
      </w:r>
      <w:r w:rsidR="001F23E7">
        <w:rPr>
          <w:rFonts w:ascii="Arial" w:hAnsi="Arial" w:cs="Arial"/>
        </w:rPr>
        <w:t>a</w:t>
      </w:r>
      <w:r w:rsidR="00D81BC7">
        <w:rPr>
          <w:rFonts w:ascii="Arial" w:hAnsi="Arial" w:cs="Arial"/>
        </w:rPr>
        <w:t xml:space="preserve">s well as </w:t>
      </w:r>
      <w:r w:rsidR="001F23E7">
        <w:rPr>
          <w:rFonts w:ascii="Arial" w:hAnsi="Arial" w:cs="Arial"/>
        </w:rPr>
        <w:t xml:space="preserve">long-read sequencing </w:t>
      </w:r>
      <w:r w:rsidR="00F955A3">
        <w:rPr>
          <w:rFonts w:ascii="Arial" w:hAnsi="Arial" w:cs="Arial"/>
        </w:rPr>
        <w:t xml:space="preserve">analysis </w:t>
      </w:r>
      <w:r w:rsidR="001F23E7">
        <w:rPr>
          <w:rFonts w:ascii="Arial" w:hAnsi="Arial" w:cs="Arial"/>
        </w:rPr>
        <w:t xml:space="preserve">with </w:t>
      </w:r>
      <w:proofErr w:type="spellStart"/>
      <w:r w:rsidR="00C564A3">
        <w:rPr>
          <w:rFonts w:ascii="Arial" w:hAnsi="Arial" w:cs="Arial"/>
        </w:rPr>
        <w:t>SVanalyzer</w:t>
      </w:r>
      <w:proofErr w:type="spellEnd"/>
      <w:r w:rsidR="00C564A3">
        <w:rPr>
          <w:rFonts w:ascii="Arial" w:hAnsi="Arial" w:cs="Arial"/>
        </w:rPr>
        <w:t xml:space="preserve">, </w:t>
      </w:r>
      <w:r w:rsidR="001F23E7">
        <w:rPr>
          <w:rFonts w:ascii="Arial" w:hAnsi="Arial" w:cs="Arial"/>
        </w:rPr>
        <w:t>hap.py, sniffles,</w:t>
      </w:r>
      <w:r w:rsidR="00C564A3">
        <w:rPr>
          <w:rFonts w:ascii="Arial" w:hAnsi="Arial" w:cs="Arial"/>
        </w:rPr>
        <w:t xml:space="preserve"> </w:t>
      </w:r>
      <w:proofErr w:type="spellStart"/>
      <w:r w:rsidR="00C564A3">
        <w:rPr>
          <w:rFonts w:ascii="Arial" w:hAnsi="Arial" w:cs="Arial"/>
        </w:rPr>
        <w:t>truvari</w:t>
      </w:r>
      <w:proofErr w:type="spellEnd"/>
      <w:r>
        <w:rPr>
          <w:rFonts w:ascii="Arial" w:hAnsi="Arial" w:cs="Arial"/>
        </w:rPr>
        <w:t>.</w:t>
      </w:r>
      <w:r w:rsidR="00F61E1A">
        <w:rPr>
          <w:rFonts w:ascii="Arial" w:hAnsi="Arial" w:cs="Arial"/>
        </w:rPr>
        <w:t xml:space="preserve"> </w:t>
      </w:r>
      <w:r w:rsidR="000E72C5">
        <w:rPr>
          <w:rFonts w:ascii="Arial" w:hAnsi="Arial" w:cs="Arial"/>
        </w:rPr>
        <w:t>Exploration</w:t>
      </w:r>
      <w:r w:rsidR="00077144">
        <w:rPr>
          <w:rFonts w:ascii="Arial" w:hAnsi="Arial" w:cs="Arial"/>
        </w:rPr>
        <w:t>s</w:t>
      </w:r>
      <w:r w:rsidR="000E72C5">
        <w:rPr>
          <w:rFonts w:ascii="Arial" w:hAnsi="Arial" w:cs="Arial"/>
        </w:rPr>
        <w:t xml:space="preserve"> in p</w:t>
      </w:r>
      <w:r w:rsidR="00F61E1A">
        <w:rPr>
          <w:rFonts w:ascii="Arial" w:hAnsi="Arial" w:cs="Arial"/>
        </w:rPr>
        <w:t xml:space="preserve">opulation genetics include </w:t>
      </w:r>
      <w:proofErr w:type="spellStart"/>
      <w:r w:rsidR="00F61E1A">
        <w:rPr>
          <w:rFonts w:ascii="Arial" w:hAnsi="Arial" w:cs="Arial"/>
        </w:rPr>
        <w:t>selscan</w:t>
      </w:r>
      <w:proofErr w:type="spellEnd"/>
      <w:r w:rsidR="00F61E1A">
        <w:rPr>
          <w:rFonts w:ascii="Arial" w:hAnsi="Arial" w:cs="Arial"/>
        </w:rPr>
        <w:t xml:space="preserve">, </w:t>
      </w:r>
      <w:proofErr w:type="spellStart"/>
      <w:r w:rsidR="00F61E1A">
        <w:rPr>
          <w:rFonts w:ascii="Arial" w:hAnsi="Arial" w:cs="Arial"/>
        </w:rPr>
        <w:t>angsd</w:t>
      </w:r>
      <w:proofErr w:type="spellEnd"/>
      <w:r w:rsidR="00F61E1A">
        <w:rPr>
          <w:rFonts w:ascii="Arial" w:hAnsi="Arial" w:cs="Arial"/>
        </w:rPr>
        <w:t>, relate, clues2 and fastsimcoal2.</w:t>
      </w:r>
    </w:p>
    <w:p w14:paraId="6F6C33D6" w14:textId="77777777" w:rsidR="007F0C37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250D8624" w14:textId="77777777" w:rsidR="007F0C37" w:rsidRPr="00D317C3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  <w:sectPr w:rsidR="007F0C37" w:rsidRPr="00D317C3">
          <w:headerReference w:type="default" r:id="rId11"/>
          <w:footerReference w:type="default" r:id="rId12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12DFCE0D" w14:textId="77777777" w:rsidR="008D3B30" w:rsidRPr="003B4E14" w:rsidRDefault="004F2A37" w:rsidP="00353C9E">
      <w:pPr>
        <w:rPr>
          <w:rFonts w:ascii="Arial" w:hAnsi="Arial" w:cs="Arial"/>
          <w:bCs/>
          <w:szCs w:val="24"/>
        </w:rPr>
      </w:pPr>
      <w:r>
        <w:rPr>
          <w:rFonts w:ascii="Arial" w:hAnsi="Arial" w:cs="Arial"/>
          <w:b/>
          <w:szCs w:val="24"/>
        </w:rPr>
        <w:t>Key</w:t>
      </w:r>
      <w:r w:rsidR="008D3B30" w:rsidRPr="00D317C3">
        <w:rPr>
          <w:rFonts w:ascii="Arial" w:hAnsi="Arial" w:cs="Arial"/>
          <w:b/>
          <w:szCs w:val="24"/>
        </w:rPr>
        <w:t xml:space="preserve"> publications</w:t>
      </w:r>
    </w:p>
    <w:p w14:paraId="2EF07A54" w14:textId="77777777" w:rsidR="003B4E14" w:rsidRPr="00D317C3" w:rsidRDefault="003B4E14" w:rsidP="00353C9E">
      <w:pPr>
        <w:rPr>
          <w:rFonts w:ascii="Arial" w:hAnsi="Arial" w:cs="Arial"/>
          <w:b/>
          <w:szCs w:val="24"/>
          <w:lang w:val="fr-FR"/>
        </w:rPr>
      </w:pPr>
    </w:p>
    <w:p w14:paraId="5A91A56E" w14:textId="77777777" w:rsidR="00CC62E1" w:rsidRPr="00FA27FB" w:rsidRDefault="00CC62E1" w:rsidP="00CC62E1">
      <w:pPr>
        <w:jc w:val="both"/>
        <w:rPr>
          <w:rFonts w:ascii="Arial" w:hAnsi="Arial" w:cs="Arial"/>
          <w:szCs w:val="24"/>
        </w:rPr>
      </w:pPr>
      <w:r w:rsidRPr="00FA27FB">
        <w:rPr>
          <w:rFonts w:ascii="Arial" w:hAnsi="Arial" w:cs="Arial"/>
          <w:b/>
          <w:bCs/>
        </w:rPr>
        <w:t>Zhao JH</w:t>
      </w:r>
      <w:r w:rsidRPr="00FA27FB">
        <w:rPr>
          <w:rFonts w:ascii="Arial" w:hAnsi="Arial" w:cs="Arial"/>
        </w:rPr>
        <w:t xml:space="preserve">, et al. Mapping </w:t>
      </w:r>
      <w:proofErr w:type="spellStart"/>
      <w:r w:rsidRPr="00FA27FB">
        <w:rPr>
          <w:rFonts w:ascii="Arial" w:hAnsi="Arial" w:cs="Arial"/>
        </w:rPr>
        <w:t>pQTLs</w:t>
      </w:r>
      <w:proofErr w:type="spellEnd"/>
      <w:r w:rsidRPr="00FA27FB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FA27FB">
        <w:rPr>
          <w:rFonts w:ascii="Arial" w:hAnsi="Arial" w:cs="Arial"/>
          <w:i/>
          <w:iCs/>
        </w:rPr>
        <w:t>Nat Immunol</w:t>
      </w:r>
      <w:r w:rsidR="00FA27FB" w:rsidRPr="00FA27FB">
        <w:rPr>
          <w:rFonts w:ascii="Arial" w:hAnsi="Arial" w:cs="Arial"/>
          <w:i/>
          <w:iCs/>
        </w:rPr>
        <w:t xml:space="preserve"> </w:t>
      </w:r>
      <w:r w:rsidR="00FA27FB" w:rsidRPr="00FA27FB">
        <w:rPr>
          <w:rFonts w:ascii="Arial" w:hAnsi="Arial" w:cs="Arial"/>
        </w:rPr>
        <w:t>2023</w:t>
      </w:r>
      <w:r w:rsidRPr="00FA27FB">
        <w:rPr>
          <w:rFonts w:ascii="Arial" w:hAnsi="Arial" w:cs="Arial"/>
        </w:rPr>
        <w:t xml:space="preserve">, </w:t>
      </w:r>
      <w:r w:rsidR="00FA27FB" w:rsidRPr="00FA27FB">
        <w:rPr>
          <w:rFonts w:ascii="Arial" w:hAnsi="Arial" w:cs="Arial"/>
          <w:b/>
          <w:bCs/>
        </w:rPr>
        <w:t>24</w:t>
      </w:r>
      <w:r w:rsidR="00FA27FB" w:rsidRPr="00FA27FB">
        <w:rPr>
          <w:rFonts w:ascii="Arial" w:hAnsi="Arial" w:cs="Arial"/>
        </w:rPr>
        <w:t xml:space="preserve">(9):1540-1551, </w:t>
      </w:r>
      <w:r w:rsidRPr="00FA27FB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FA27FB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208460A7" w14:textId="77777777" w:rsidR="00CC62E1" w:rsidRDefault="00CC62E1" w:rsidP="008D3B30">
      <w:pPr>
        <w:tabs>
          <w:tab w:val="left" w:pos="-720"/>
        </w:tabs>
        <w:rPr>
          <w:rFonts w:ascii="Arial" w:hAnsi="Arial" w:cs="Arial"/>
          <w:szCs w:val="24"/>
        </w:rPr>
      </w:pPr>
    </w:p>
    <w:p w14:paraId="117CAB88" w14:textId="77777777" w:rsidR="00827602" w:rsidRPr="00BD1AF9" w:rsidRDefault="006E1121" w:rsidP="00827602">
      <w:p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  <w:lang w:val="fr-FR"/>
        </w:rPr>
        <w:t xml:space="preserve">COVID-19 Host Genetics Initiative. Mapping the </w:t>
      </w:r>
      <w:proofErr w:type="spellStart"/>
      <w:r w:rsidRPr="00D317C3">
        <w:rPr>
          <w:rFonts w:ascii="Arial" w:hAnsi="Arial" w:cs="Arial"/>
          <w:szCs w:val="24"/>
          <w:lang w:val="fr-FR"/>
        </w:rPr>
        <w:t>human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</w:t>
      </w:r>
      <w:proofErr w:type="spellStart"/>
      <w:r w:rsidRPr="00D317C3">
        <w:rPr>
          <w:rFonts w:ascii="Arial" w:hAnsi="Arial" w:cs="Arial"/>
          <w:szCs w:val="24"/>
          <w:lang w:val="fr-FR"/>
        </w:rPr>
        <w:t>genetic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architecture of COVID-19. </w:t>
      </w:r>
      <w:r w:rsidR="006969F8" w:rsidRPr="006969F8">
        <w:rPr>
          <w:rFonts w:ascii="Arial" w:hAnsi="Arial" w:cs="Arial"/>
          <w:i/>
          <w:szCs w:val="24"/>
          <w:lang w:val="fr-FR"/>
        </w:rPr>
        <w:t xml:space="preserve">Nature </w:t>
      </w:r>
      <w:r w:rsidR="006969F8" w:rsidRPr="006969F8">
        <w:rPr>
          <w:rFonts w:ascii="Arial" w:hAnsi="Arial" w:cs="Arial"/>
          <w:b/>
          <w:bCs/>
          <w:iCs/>
          <w:szCs w:val="24"/>
          <w:lang w:val="fr-FR"/>
        </w:rPr>
        <w:t>600</w:t>
      </w:r>
      <w:r w:rsidR="000B05C1">
        <w:rPr>
          <w:rFonts w:ascii="Arial" w:hAnsi="Arial" w:cs="Arial"/>
          <w:iCs/>
          <w:szCs w:val="24"/>
          <w:lang w:val="fr-FR"/>
        </w:rPr>
        <w:t>:</w:t>
      </w:r>
      <w:r w:rsidR="006969F8" w:rsidRPr="006969F8">
        <w:rPr>
          <w:rFonts w:ascii="Arial" w:hAnsi="Arial" w:cs="Arial"/>
          <w:iCs/>
          <w:szCs w:val="24"/>
          <w:lang w:val="fr-FR"/>
        </w:rPr>
        <w:t>472–477 (2021)</w:t>
      </w:r>
      <w:r w:rsidR="00BE104B">
        <w:rPr>
          <w:rFonts w:ascii="Arial" w:hAnsi="Arial" w:cs="Arial"/>
          <w:szCs w:val="24"/>
        </w:rPr>
        <w:t xml:space="preserve">; </w:t>
      </w:r>
      <w:r w:rsidR="00BE104B">
        <w:rPr>
          <w:rStyle w:val="markedcontent"/>
          <w:rFonts w:ascii="Arial" w:hAnsi="Arial" w:cs="Arial"/>
        </w:rPr>
        <w:t xml:space="preserve">Pathak, G.A. et al. A first update on mapping the human genetic architecture of COVID-19. </w:t>
      </w:r>
      <w:r w:rsidR="00BE104B" w:rsidRPr="00BE104B">
        <w:rPr>
          <w:rStyle w:val="markedcontent"/>
          <w:rFonts w:ascii="Arial" w:hAnsi="Arial" w:cs="Arial"/>
          <w:i/>
          <w:iCs/>
        </w:rPr>
        <w:t>Nature</w:t>
      </w:r>
      <w:r w:rsidR="00BE104B">
        <w:rPr>
          <w:rStyle w:val="markedcontent"/>
          <w:rFonts w:ascii="Arial" w:hAnsi="Arial" w:cs="Arial"/>
        </w:rPr>
        <w:t xml:space="preserve"> </w:t>
      </w:r>
      <w:r w:rsidR="00BE104B" w:rsidRPr="006969F8">
        <w:rPr>
          <w:rStyle w:val="markedcontent"/>
          <w:rFonts w:ascii="Arial" w:hAnsi="Arial" w:cs="Arial"/>
          <w:b/>
          <w:bCs/>
        </w:rPr>
        <w:t>608</w:t>
      </w:r>
      <w:r w:rsidR="000B05C1">
        <w:rPr>
          <w:rStyle w:val="markedcontent"/>
          <w:rFonts w:ascii="Arial" w:hAnsi="Arial" w:cs="Arial"/>
        </w:rPr>
        <w:t>:</w:t>
      </w:r>
      <w:r w:rsidR="00BE104B">
        <w:rPr>
          <w:rStyle w:val="markedcontent"/>
          <w:rFonts w:ascii="Arial" w:hAnsi="Arial" w:cs="Arial"/>
        </w:rPr>
        <w:t>E1-E10 (2022)</w:t>
      </w:r>
      <w:r w:rsidR="00827602">
        <w:rPr>
          <w:rStyle w:val="markedcontent"/>
          <w:rFonts w:ascii="Arial" w:hAnsi="Arial" w:cs="Arial"/>
        </w:rPr>
        <w:t xml:space="preserve">; </w:t>
      </w:r>
      <w:r w:rsidR="00827602" w:rsidRPr="00BD1AF9">
        <w:rPr>
          <w:rFonts w:ascii="Arial" w:hAnsi="Arial" w:cs="Arial"/>
          <w:szCs w:val="24"/>
          <w:lang w:val="en-GB" w:eastAsia="zh-CN"/>
        </w:rPr>
        <w:t>The</w:t>
      </w:r>
      <w:r w:rsidR="00827602">
        <w:rPr>
          <w:rFonts w:ascii="Arial" w:hAnsi="Arial" w:cs="Arial"/>
          <w:szCs w:val="24"/>
          <w:lang w:val="en-GB" w:eastAsia="zh-CN"/>
        </w:rPr>
        <w:t xml:space="preserve"> Host Genetics Initiative</w:t>
      </w:r>
      <w:r w:rsidR="00827602" w:rsidRPr="00BD1AF9">
        <w:rPr>
          <w:rFonts w:ascii="Arial" w:hAnsi="Arial" w:cs="Arial"/>
          <w:szCs w:val="24"/>
          <w:lang w:val="en-GB" w:eastAsia="zh-CN"/>
        </w:rPr>
        <w:t xml:space="preserve">. A second update on mapping the human genetic architecture of COVID-19. </w:t>
      </w:r>
      <w:r w:rsidR="006969F8" w:rsidRPr="006969F8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="006969F8" w:rsidRPr="006969F8">
        <w:rPr>
          <w:rFonts w:ascii="Arial" w:hAnsi="Arial" w:cs="Arial"/>
          <w:szCs w:val="24"/>
          <w:lang w:val="en-GB" w:eastAsia="zh-CN"/>
        </w:rPr>
        <w:t xml:space="preserve"> </w:t>
      </w:r>
      <w:r w:rsidR="006969F8" w:rsidRPr="006969F8">
        <w:rPr>
          <w:rFonts w:ascii="Arial" w:hAnsi="Arial" w:cs="Arial"/>
          <w:b/>
          <w:bCs/>
          <w:szCs w:val="24"/>
          <w:lang w:val="en-GB" w:eastAsia="zh-CN"/>
        </w:rPr>
        <w:t>621</w:t>
      </w:r>
      <w:r w:rsidR="000B05C1">
        <w:rPr>
          <w:rFonts w:ascii="Arial" w:hAnsi="Arial" w:cs="Arial"/>
          <w:szCs w:val="24"/>
          <w:lang w:val="en-GB" w:eastAsia="zh-CN"/>
        </w:rPr>
        <w:t>:</w:t>
      </w:r>
      <w:r w:rsidR="006969F8" w:rsidRPr="006969F8">
        <w:rPr>
          <w:rFonts w:ascii="Arial" w:hAnsi="Arial" w:cs="Arial"/>
          <w:szCs w:val="24"/>
          <w:lang w:val="en-GB" w:eastAsia="zh-CN"/>
        </w:rPr>
        <w:t>E7–E26 (2023)</w:t>
      </w:r>
      <w:r w:rsidR="00827602" w:rsidRPr="00BD1AF9">
        <w:rPr>
          <w:rFonts w:ascii="Arial" w:hAnsi="Arial" w:cs="Arial"/>
          <w:szCs w:val="24"/>
          <w:lang w:val="en-GB" w:eastAsia="zh-CN"/>
        </w:rPr>
        <w:t>.</w:t>
      </w:r>
    </w:p>
    <w:p w14:paraId="76CD311B" w14:textId="77777777" w:rsidR="006E1121" w:rsidRPr="00D317C3" w:rsidRDefault="006E1121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38E1DB8F" w14:textId="77777777" w:rsidR="008D3B30" w:rsidRPr="00D317C3" w:rsidRDefault="008D3B30" w:rsidP="008D3B30">
      <w:pPr>
        <w:autoSpaceDE w:val="0"/>
        <w:autoSpaceDN w:val="0"/>
        <w:adjustRightInd w:val="0"/>
        <w:rPr>
          <w:rFonts w:ascii="Arial" w:hAnsi="Arial" w:cs="Arial"/>
          <w:szCs w:val="24"/>
          <w:lang w:val="fr-FR"/>
        </w:rPr>
      </w:pPr>
      <w:r w:rsidRPr="00D317C3">
        <w:rPr>
          <w:rFonts w:ascii="Arial" w:hAnsi="Arial" w:cs="Arial"/>
          <w:b/>
          <w:szCs w:val="24"/>
          <w:lang w:val="fr-FR"/>
        </w:rPr>
        <w:lastRenderedPageBreak/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JA, Congdon P. </w:t>
      </w:r>
      <w:r w:rsidRPr="00D317C3">
        <w:rPr>
          <w:rFonts w:ascii="Arial" w:hAnsi="Arial" w:cs="Arial"/>
          <w:szCs w:val="24"/>
          <w:lang w:eastAsia="en-GB"/>
        </w:rPr>
        <w:t xml:space="preserve">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Soft.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C0386D">
        <w:rPr>
          <w:rFonts w:ascii="Arial" w:hAnsi="Arial" w:cs="Arial"/>
          <w:b/>
          <w:bCs/>
          <w:iCs/>
          <w:color w:val="000000"/>
          <w:szCs w:val="24"/>
          <w:lang w:eastAsia="zh-CN"/>
        </w:rPr>
        <w:t>85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>(6)</w:t>
      </w:r>
      <w:r w:rsidR="000D59FF" w:rsidRPr="00D317C3">
        <w:rPr>
          <w:rFonts w:ascii="Arial" w:hAnsi="Arial" w:cs="Arial"/>
          <w:iCs/>
          <w:color w:val="000000"/>
          <w:szCs w:val="24"/>
          <w:lang w:eastAsia="zh-CN"/>
        </w:rPr>
        <w:t>:1-27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</w:p>
    <w:p w14:paraId="4BB0D5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59F9176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JA. </w:t>
      </w:r>
      <w:r w:rsidRPr="00D317C3">
        <w:rPr>
          <w:rFonts w:ascii="Arial" w:hAnsi="Arial" w:cs="Arial"/>
          <w:szCs w:val="24"/>
        </w:rPr>
        <w:t xml:space="preserve">Mixed modeling with whole genome data. </w:t>
      </w:r>
      <w:r w:rsidRPr="00D317C3">
        <w:rPr>
          <w:rFonts w:ascii="Arial" w:hAnsi="Arial" w:cs="Arial"/>
          <w:i/>
          <w:szCs w:val="24"/>
        </w:rPr>
        <w:t>J Prob Stat</w:t>
      </w:r>
      <w:r w:rsidRPr="00D317C3">
        <w:rPr>
          <w:rFonts w:ascii="Arial" w:hAnsi="Arial" w:cs="Arial"/>
          <w:szCs w:val="24"/>
        </w:rPr>
        <w:t>. 2012</w:t>
      </w:r>
      <w:r w:rsidRPr="00D317C3">
        <w:rPr>
          <w:rFonts w:ascii="Arial" w:hAnsi="Arial" w:cs="Arial"/>
          <w:i/>
          <w:szCs w:val="24"/>
        </w:rPr>
        <w:t>.</w:t>
      </w:r>
      <w:r w:rsidRPr="00D317C3">
        <w:rPr>
          <w:rFonts w:ascii="Arial" w:hAnsi="Arial" w:cs="Arial"/>
          <w:szCs w:val="24"/>
        </w:rPr>
        <w:t xml:space="preserve">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="001F54B3" w:rsidRPr="00D317C3">
        <w:rPr>
          <w:rFonts w:ascii="Arial" w:hAnsi="Arial" w:cs="Arial"/>
          <w:szCs w:val="24"/>
        </w:rPr>
        <w:t>:</w:t>
      </w:r>
      <w:r w:rsidRPr="00D317C3">
        <w:rPr>
          <w:rFonts w:ascii="Arial" w:hAnsi="Arial" w:cs="Arial"/>
          <w:szCs w:val="24"/>
        </w:rPr>
        <w:t xml:space="preserve"> 10.1155/2012.485174.</w:t>
      </w:r>
    </w:p>
    <w:p w14:paraId="4402E17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3D8F99E5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Xue F, Li S, Luan J, Yuan Z, Luben RN, Khaw K-T, Wareham NJ, Loos RJF, </w:t>
      </w: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A latent variable partial least squares path modeling approach to regional association and polygenic effect with applications to a human obesity study.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</w:t>
      </w:r>
      <w:r w:rsidR="00FA043A" w:rsidRPr="00D317C3">
        <w:rPr>
          <w:rFonts w:ascii="Arial" w:hAnsi="Arial" w:cs="Arial"/>
          <w:szCs w:val="24"/>
        </w:rPr>
        <w:t xml:space="preserve">2012, </w:t>
      </w:r>
      <w:r w:rsidRPr="00C0386D">
        <w:rPr>
          <w:rFonts w:ascii="Arial" w:hAnsi="Arial" w:cs="Arial"/>
          <w:b/>
          <w:bCs/>
          <w:szCs w:val="24"/>
        </w:rPr>
        <w:t>7</w:t>
      </w:r>
      <w:r w:rsidRPr="00D317C3">
        <w:rPr>
          <w:rFonts w:ascii="Arial" w:hAnsi="Arial" w:cs="Arial"/>
          <w:szCs w:val="24"/>
        </w:rPr>
        <w:t>(2): e31927</w:t>
      </w:r>
    </w:p>
    <w:p w14:paraId="490FCAF8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7DEA71B1" w14:textId="77777777" w:rsidR="008D3B30" w:rsidRPr="00D317C3" w:rsidRDefault="008D3B30" w:rsidP="008D3B30">
      <w:pPr>
        <w:tabs>
          <w:tab w:val="left" w:pos="0"/>
        </w:tabs>
        <w:autoSpaceDE w:val="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Loos RJ, </w:t>
      </w:r>
      <w:r w:rsidRPr="00D317C3">
        <w:rPr>
          <w:rFonts w:ascii="Arial" w:hAnsi="Arial" w:cs="Arial"/>
          <w:i/>
          <w:szCs w:val="24"/>
        </w:rPr>
        <w:t>et al</w:t>
      </w:r>
      <w:r w:rsidRPr="00D317C3">
        <w:rPr>
          <w:rFonts w:ascii="Arial" w:hAnsi="Arial" w:cs="Arial"/>
          <w:szCs w:val="24"/>
        </w:rPr>
        <w:t xml:space="preserve">. Common variants near MC4R are associated with fat mass, weight and risk of obesity.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2008; </w:t>
      </w:r>
      <w:r w:rsidRPr="00C0386D">
        <w:rPr>
          <w:rFonts w:ascii="Arial" w:hAnsi="Arial" w:cs="Arial"/>
          <w:b/>
          <w:bCs/>
          <w:szCs w:val="24"/>
        </w:rPr>
        <w:t>40</w:t>
      </w:r>
      <w:r w:rsidRPr="00D317C3">
        <w:rPr>
          <w:rFonts w:ascii="Arial" w:hAnsi="Arial" w:cs="Arial"/>
          <w:szCs w:val="24"/>
        </w:rPr>
        <w:t>(6):768-75</w:t>
      </w:r>
    </w:p>
    <w:p w14:paraId="26189F32" w14:textId="77777777" w:rsidR="008D3B30" w:rsidRPr="00D317C3" w:rsidRDefault="008D3B30" w:rsidP="008D3B30">
      <w:pPr>
        <w:autoSpaceDE w:val="0"/>
        <w:rPr>
          <w:rFonts w:ascii="Arial" w:hAnsi="Arial" w:cs="Arial"/>
          <w:szCs w:val="24"/>
        </w:rPr>
      </w:pPr>
    </w:p>
    <w:p w14:paraId="199FF9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gap: genetic analysis package. </w:t>
      </w:r>
      <w:r w:rsidRPr="00D317C3">
        <w:rPr>
          <w:rFonts w:ascii="Arial" w:hAnsi="Arial" w:cs="Arial"/>
          <w:i/>
          <w:szCs w:val="24"/>
        </w:rPr>
        <w:t>J Stat Soft</w:t>
      </w:r>
      <w:r w:rsidRPr="00D317C3">
        <w:rPr>
          <w:rFonts w:ascii="Arial" w:hAnsi="Arial" w:cs="Arial"/>
          <w:szCs w:val="24"/>
        </w:rPr>
        <w:t xml:space="preserve"> 2007, 2</w:t>
      </w:r>
      <w:r w:rsidRPr="00D317C3">
        <w:rPr>
          <w:rFonts w:ascii="Arial" w:hAnsi="Arial" w:cs="Arial"/>
          <w:b/>
          <w:szCs w:val="24"/>
        </w:rPr>
        <w:t xml:space="preserve">3 </w:t>
      </w:r>
      <w:r w:rsidRPr="00D317C3">
        <w:rPr>
          <w:rFonts w:ascii="Arial" w:hAnsi="Arial" w:cs="Arial"/>
          <w:szCs w:val="24"/>
        </w:rPr>
        <w:t>(8):1-18</w:t>
      </w:r>
      <w:r w:rsidRPr="00D317C3">
        <w:rPr>
          <w:rFonts w:ascii="Arial" w:hAnsi="Arial" w:cs="Arial"/>
          <w:i/>
          <w:szCs w:val="24"/>
        </w:rPr>
        <w:t>.</w:t>
      </w:r>
      <w:r w:rsidR="005D3010" w:rsidRPr="00D317C3">
        <w:rPr>
          <w:rFonts w:ascii="Arial" w:hAnsi="Arial" w:cs="Arial"/>
          <w:szCs w:val="24"/>
        </w:rPr>
        <w:t xml:space="preserve"> </w:t>
      </w:r>
      <w:proofErr w:type="spellStart"/>
      <w:r w:rsidR="00F9365A" w:rsidRPr="00D317C3">
        <w:rPr>
          <w:rFonts w:ascii="Arial" w:hAnsi="Arial" w:cs="Arial"/>
          <w:szCs w:val="24"/>
        </w:rPr>
        <w:t>doi</w:t>
      </w:r>
      <w:proofErr w:type="spellEnd"/>
      <w:r w:rsidR="00F9365A" w:rsidRPr="00D317C3">
        <w:rPr>
          <w:rFonts w:ascii="Arial" w:hAnsi="Arial" w:cs="Arial"/>
          <w:szCs w:val="24"/>
        </w:rPr>
        <w:t xml:space="preserve">: </w:t>
      </w:r>
      <w:r w:rsidR="005D3010" w:rsidRPr="00D317C3">
        <w:rPr>
          <w:rFonts w:ascii="Arial" w:hAnsi="Arial" w:cs="Arial"/>
          <w:szCs w:val="24"/>
        </w:rPr>
        <w:t>10.18637/jss.v023.i08.</w:t>
      </w:r>
    </w:p>
    <w:p w14:paraId="13229AEC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19E1605" w14:textId="7383413E" w:rsidR="00B972B3" w:rsidRPr="00B972B3" w:rsidRDefault="00B972B3" w:rsidP="00D12D56">
      <w:pPr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t>Publications since 201</w:t>
      </w:r>
      <w:r w:rsidR="00AE7038">
        <w:rPr>
          <w:rFonts w:ascii="Arial" w:hAnsi="Arial" w:cs="Arial"/>
          <w:b/>
          <w:bCs/>
          <w:szCs w:val="24"/>
        </w:rPr>
        <w:t>8</w:t>
      </w:r>
    </w:p>
    <w:p w14:paraId="18BF7FD5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746588C" w14:textId="77777777" w:rsidR="003E4C48" w:rsidRPr="00D317C3" w:rsidRDefault="003E4C48" w:rsidP="009E0565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eastAsia="TimesNewRomanPSMT" w:hAnsi="Arial" w:cs="Arial"/>
          <w:szCs w:val="24"/>
          <w:lang w:eastAsia="zh-CN"/>
        </w:rPr>
        <w:t>Demenais</w:t>
      </w:r>
      <w:proofErr w:type="spellEnd"/>
      <w:r w:rsidRPr="00D317C3">
        <w:rPr>
          <w:rFonts w:ascii="Arial" w:eastAsia="TimesNewRomanPSMT" w:hAnsi="Arial" w:cs="Arial"/>
          <w:szCs w:val="24"/>
          <w:lang w:eastAsia="zh-CN"/>
        </w:rPr>
        <w:t xml:space="preserve"> F, et al. </w:t>
      </w:r>
      <w:r w:rsidRPr="00D317C3">
        <w:rPr>
          <w:rFonts w:ascii="Arial" w:hAnsi="Arial" w:cs="Arial"/>
          <w:bCs/>
          <w:szCs w:val="24"/>
          <w:lang w:eastAsia="zh-CN"/>
        </w:rPr>
        <w:t xml:space="preserve">Multi-ancestry genome-wide association study identifies new asthma susceptibility loci that co-localize with immune cell enhancer histone marks. </w:t>
      </w:r>
      <w:r w:rsidRPr="00D317C3">
        <w:rPr>
          <w:rFonts w:ascii="Arial" w:hAnsi="Arial" w:cs="Arial"/>
          <w:bCs/>
          <w:i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bCs/>
          <w:szCs w:val="24"/>
          <w:lang w:eastAsia="zh-CN"/>
        </w:rPr>
        <w:t>2018; 50(1):42-53</w:t>
      </w:r>
    </w:p>
    <w:p w14:paraId="20BFBC24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Medina-Gomez C, et al. </w:t>
      </w:r>
      <w:r w:rsidRPr="00D317C3">
        <w:rPr>
          <w:rFonts w:ascii="Arial" w:hAnsi="Arial" w:cs="Arial"/>
          <w:bCs/>
          <w:szCs w:val="24"/>
        </w:rPr>
        <w:t xml:space="preserve">Life-course genome-wide association study meta-analysis of total body BMD and </w:t>
      </w:r>
      <w:r w:rsidRPr="00D317C3">
        <w:rPr>
          <w:rFonts w:ascii="Arial" w:hAnsi="Arial" w:cs="Arial"/>
          <w:szCs w:val="24"/>
        </w:rPr>
        <w:t>a</w:t>
      </w:r>
      <w:r w:rsidRPr="00D317C3">
        <w:rPr>
          <w:rFonts w:ascii="Arial" w:hAnsi="Arial" w:cs="Arial"/>
          <w:bCs/>
          <w:szCs w:val="24"/>
        </w:rPr>
        <w:t xml:space="preserve">ssessment of age-specific effects. </w:t>
      </w:r>
      <w:r w:rsidRPr="00D317C3">
        <w:rPr>
          <w:rFonts w:ascii="Arial" w:hAnsi="Arial" w:cs="Arial"/>
          <w:bCs/>
          <w:i/>
          <w:szCs w:val="24"/>
        </w:rPr>
        <w:t>Am J Hum Genet</w:t>
      </w:r>
      <w:r w:rsidRPr="00D317C3">
        <w:rPr>
          <w:rFonts w:ascii="Arial" w:hAnsi="Arial" w:cs="Arial"/>
          <w:bCs/>
          <w:szCs w:val="24"/>
        </w:rPr>
        <w:t xml:space="preserve"> 2018; 102(1):88-102</w:t>
      </w:r>
    </w:p>
    <w:p w14:paraId="76A17D47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D317C3">
        <w:rPr>
          <w:rFonts w:ascii="Arial" w:eastAsia="Calibri" w:hAnsi="Arial" w:cs="Arial"/>
          <w:bCs/>
          <w:szCs w:val="24"/>
        </w:rPr>
        <w:t xml:space="preserve">Sung YJ, et al. </w:t>
      </w:r>
      <w:r w:rsidRPr="00D317C3">
        <w:rPr>
          <w:rFonts w:ascii="Arial" w:hAnsi="Arial" w:cs="Arial"/>
          <w:szCs w:val="24"/>
        </w:rPr>
        <w:t>A large-scale multi-ancestry genome-wide study accounting for smoking behavior identifies multiple significant loci for blood pressure</w:t>
      </w:r>
      <w:r w:rsidRPr="00D317C3">
        <w:rPr>
          <w:rFonts w:ascii="Arial" w:eastAsia="Calibri" w:hAnsi="Arial" w:cs="Arial"/>
          <w:bCs/>
          <w:szCs w:val="24"/>
        </w:rPr>
        <w:t xml:space="preserve">. </w:t>
      </w:r>
      <w:r w:rsidRPr="00D317C3">
        <w:rPr>
          <w:rFonts w:ascii="Arial" w:eastAsia="Calibri" w:hAnsi="Arial" w:cs="Arial"/>
          <w:bCs/>
          <w:i/>
          <w:szCs w:val="24"/>
        </w:rPr>
        <w:t>Am J Hum Genet</w:t>
      </w:r>
      <w:r w:rsidRPr="00D317C3">
        <w:rPr>
          <w:rFonts w:ascii="Arial" w:eastAsia="Calibri" w:hAnsi="Arial" w:cs="Arial"/>
          <w:bCs/>
          <w:szCs w:val="24"/>
        </w:rPr>
        <w:t xml:space="preserve"> 2018, </w:t>
      </w:r>
      <w:r w:rsidRPr="00D317C3">
        <w:rPr>
          <w:rFonts w:ascii="Arial" w:hAnsi="Arial" w:cs="Arial"/>
          <w:szCs w:val="24"/>
        </w:rPr>
        <w:t xml:space="preserve">102(3):375-400.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10.1016/j.ajhg.2018.01.015.</w:t>
      </w:r>
    </w:p>
    <w:p w14:paraId="2C500295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</w:rPr>
        <w:t xml:space="preserve">Turcot V, et al. (2018). Protein-altering variants associated with body mass index implicate pathways that control energy intake and expenditure underpinning obesity. </w:t>
      </w:r>
      <w:r w:rsidRPr="00D317C3">
        <w:rPr>
          <w:rFonts w:ascii="Arial" w:hAnsi="Arial" w:cs="Arial"/>
          <w:i/>
          <w:color w:val="000000"/>
          <w:szCs w:val="24"/>
        </w:rPr>
        <w:t>Nat Genet</w:t>
      </w:r>
      <w:r w:rsidRPr="00D317C3">
        <w:rPr>
          <w:rFonts w:ascii="Arial" w:hAnsi="Arial" w:cs="Arial"/>
          <w:color w:val="000000"/>
          <w:szCs w:val="24"/>
        </w:rPr>
        <w:t xml:space="preserve"> 50:26-41</w:t>
      </w:r>
    </w:p>
    <w:p w14:paraId="147FD64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9E2FAE">
        <w:rPr>
          <w:rFonts w:ascii="Arial" w:hAnsi="Arial" w:cs="Arial"/>
          <w:b/>
          <w:bCs/>
          <w:szCs w:val="24"/>
          <w:lang w:eastAsia="en-GB"/>
        </w:rPr>
        <w:t>Zhao JH</w:t>
      </w:r>
      <w:r w:rsidRPr="00D317C3">
        <w:rPr>
          <w:rFonts w:ascii="Arial" w:hAnsi="Arial" w:cs="Arial"/>
          <w:szCs w:val="24"/>
          <w:lang w:eastAsia="en-GB"/>
        </w:rPr>
        <w:t xml:space="preserve">, Luan JA, Congdon P. 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85(6):1-27.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</w:p>
    <w:p w14:paraId="074C854A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</w:rPr>
        <w:t xml:space="preserve">Feitosa MF, et al. Novel genetic associations for blood pressure identified via gene-alcohol interaction in up to 570K individuals across multiple ancestries.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2018, 13(6):e0198166.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10.1371/journal.pone.0198166.</w:t>
      </w:r>
    </w:p>
    <w:p w14:paraId="1DA22866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Lee JJ, et al. Gene discovery and polygenic prediction from a genome-wide association study of educational attainment in 1.1 million individuals.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2018, 50:</w:t>
      </w:r>
      <w:r w:rsidRPr="00D317C3">
        <w:rPr>
          <w:rFonts w:ascii="Arial" w:hAnsi="Arial" w:cs="Arial"/>
          <w:szCs w:val="24"/>
        </w:rPr>
        <w:t xml:space="preserve">1112–1121, </w:t>
      </w:r>
      <w:r w:rsidRPr="00D317C3">
        <w:rPr>
          <w:rFonts w:ascii="Arial" w:hAnsi="Arial" w:cs="Arial"/>
          <w:szCs w:val="24"/>
          <w:lang w:val="en-GB" w:eastAsia="zh-CN"/>
        </w:rPr>
        <w:t>https://doi.org/10.1038/s41588-018-0147-3</w:t>
      </w:r>
      <w:r w:rsidRPr="00D317C3">
        <w:rPr>
          <w:rFonts w:ascii="Arial" w:hAnsi="Arial" w:cs="Arial"/>
          <w:szCs w:val="24"/>
        </w:rPr>
        <w:t>.</w:t>
      </w:r>
    </w:p>
    <w:p w14:paraId="70F49397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hAnsi="Arial" w:cs="Arial"/>
          <w:szCs w:val="24"/>
          <w:lang w:eastAsia="zh-CN"/>
        </w:rPr>
        <w:t>Ligthart</w:t>
      </w:r>
      <w:proofErr w:type="spellEnd"/>
      <w:r w:rsidRPr="00D317C3">
        <w:rPr>
          <w:rFonts w:ascii="Arial" w:hAnsi="Arial" w:cs="Arial"/>
          <w:szCs w:val="24"/>
          <w:lang w:eastAsia="zh-CN"/>
        </w:rPr>
        <w:t xml:space="preserve"> S, et al. </w:t>
      </w:r>
      <w:r w:rsidRPr="00D317C3">
        <w:rPr>
          <w:rFonts w:ascii="Arial" w:hAnsi="Arial" w:cs="Arial"/>
          <w:szCs w:val="24"/>
        </w:rPr>
        <w:t xml:space="preserve">Genome analyses of &gt;200,000 individuals identify 58 loci for chronic inflammation and highlight pathways that link inflammation and complex disorders. </w:t>
      </w:r>
      <w:r w:rsidRPr="00D317C3">
        <w:rPr>
          <w:rFonts w:ascii="Arial" w:hAnsi="Arial" w:cs="Arial"/>
          <w:i/>
          <w:szCs w:val="24"/>
        </w:rPr>
        <w:t xml:space="preserve">Am J Hum Genet </w:t>
      </w:r>
      <w:r w:rsidRPr="00D317C3">
        <w:rPr>
          <w:rFonts w:ascii="Arial" w:hAnsi="Arial" w:cs="Arial"/>
          <w:szCs w:val="24"/>
        </w:rPr>
        <w:t>2018,</w:t>
      </w:r>
      <w:r w:rsidRPr="00D317C3">
        <w:rPr>
          <w:rFonts w:ascii="Arial" w:hAnsi="Arial" w:cs="Arial"/>
          <w:i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 xml:space="preserve">103(5):691-706.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10.1016/j.ajhg.2018.09.009.</w:t>
      </w:r>
    </w:p>
    <w:p w14:paraId="71CEED1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Evangelou E, et al. Genetic analysis of over 1 million people identifies 535 new loci for blood pressure traits.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2018, 50(10):1412-1425.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10.1038/s41588-018-0205-x.</w:t>
      </w:r>
    </w:p>
    <w:p w14:paraId="2A6A27C1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Merino J, et al. Genome-wide meta-analysis of macronutrient intake of 91,114 European ancestry participants from the cohorts for heart and aging research in genomic epidemiology consortium. </w:t>
      </w:r>
      <w:r w:rsidRPr="00D317C3">
        <w:rPr>
          <w:rFonts w:ascii="Arial" w:hAnsi="Arial" w:cs="Arial"/>
          <w:i/>
          <w:szCs w:val="24"/>
        </w:rPr>
        <w:t>Mol Psychiatr</w:t>
      </w:r>
      <w:r w:rsidRPr="00D317C3">
        <w:rPr>
          <w:rFonts w:ascii="Arial" w:hAnsi="Arial" w:cs="Arial"/>
          <w:szCs w:val="24"/>
        </w:rPr>
        <w:t xml:space="preserve"> 2018 Jul 9.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10.1038/s41380-018-0079-4.</w:t>
      </w:r>
    </w:p>
    <w:p w14:paraId="4583EAF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Kilpeläinen TO, et al. </w:t>
      </w:r>
      <w:r w:rsidRPr="00D317C3">
        <w:rPr>
          <w:rFonts w:ascii="Arial" w:hAnsi="Arial" w:cs="Arial"/>
          <w:szCs w:val="24"/>
        </w:rPr>
        <w:t xml:space="preserve">Multi-ancestry study of blood lipid levels identifies four loci interacting with physical activity. </w:t>
      </w:r>
      <w:r w:rsidRPr="00D317C3">
        <w:rPr>
          <w:rFonts w:ascii="Arial" w:hAnsi="Arial" w:cs="Arial"/>
          <w:i/>
          <w:szCs w:val="24"/>
        </w:rPr>
        <w:t>Nat Comm</w:t>
      </w:r>
      <w:r w:rsidRPr="00D317C3">
        <w:rPr>
          <w:rFonts w:ascii="Arial" w:hAnsi="Arial" w:cs="Arial"/>
          <w:szCs w:val="24"/>
        </w:rPr>
        <w:t xml:space="preserve"> 2019, 10, 376, https://doi.org/10.1038/s41467-018-08008-w.</w:t>
      </w:r>
    </w:p>
    <w:p w14:paraId="70D99CA8" w14:textId="77777777" w:rsidR="003E4C48" w:rsidRPr="00D317C3" w:rsidRDefault="003E4C48" w:rsidP="003E4C48">
      <w:pPr>
        <w:numPr>
          <w:ilvl w:val="0"/>
          <w:numId w:val="28"/>
        </w:numPr>
        <w:tabs>
          <w:tab w:val="num" w:pos="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Giri A, et al. </w:t>
      </w:r>
      <w:r w:rsidRPr="00D317C3">
        <w:rPr>
          <w:rFonts w:ascii="Arial" w:hAnsi="Arial" w:cs="Arial"/>
          <w:szCs w:val="24"/>
        </w:rPr>
        <w:t xml:space="preserve">Trans-ethnic association study of blood pressure determinants in over 750,000 individuals.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2019, 51:51-62</w:t>
      </w:r>
    </w:p>
    <w:p w14:paraId="675BC932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Karasik D, et al. 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Disentangling the genetics of lean mass.  </w:t>
      </w:r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>Am J Clin Nutr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 2019, 109(2): 276-287, </w:t>
      </w:r>
      <w:r w:rsidRPr="00D317C3">
        <w:rPr>
          <w:rFonts w:ascii="Arial" w:hAnsi="Arial" w:cs="Arial"/>
          <w:szCs w:val="24"/>
        </w:rPr>
        <w:t>https://doi.org/10.1093/ajcn/nqy272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>.</w:t>
      </w:r>
    </w:p>
    <w:p w14:paraId="47428038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lastRenderedPageBreak/>
        <w:t xml:space="preserve">de Vries PS, et al. </w:t>
      </w:r>
      <w:r w:rsidRPr="00D317C3">
        <w:rPr>
          <w:rFonts w:ascii="Arial" w:hAnsi="Arial" w:cs="Arial"/>
          <w:szCs w:val="24"/>
        </w:rPr>
        <w:t>Multi-ancestry genome-wide association study of lipid levels incorporating gene-alcohol interactions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Am J Epidemiol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188(6):1033-1054, </w:t>
      </w:r>
      <w:r w:rsidRPr="00D317C3">
        <w:rPr>
          <w:rFonts w:ascii="Arial" w:hAnsi="Arial" w:cs="Arial"/>
          <w:szCs w:val="24"/>
        </w:rPr>
        <w:t>https://doi.org/10.1093/aje/kwz005.</w:t>
      </w:r>
    </w:p>
    <w:p w14:paraId="5D3DC440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Justice AE, et al. Protein-coding variants highlight the importance of lipolysis in adipocytes for body fat distribution.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2019, https://doi.org/10.1038/s41588-018-0334-2.</w:t>
      </w:r>
    </w:p>
    <w:p w14:paraId="259EB846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Shrine N, et al. New genetic signals for lung function highlight pathways and chronic obstructive pulmonary disease associations across multiple ancestries,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2019, </w:t>
      </w:r>
      <w:r w:rsidRPr="00D317C3">
        <w:rPr>
          <w:rFonts w:ascii="Arial" w:hAnsi="Arial" w:cs="Arial"/>
          <w:color w:val="000000"/>
          <w:szCs w:val="24"/>
          <w:lang w:eastAsia="zh-CN"/>
        </w:rPr>
        <w:t>https://doi.org/10.1038/s41588-018-0321-7.</w:t>
      </w:r>
    </w:p>
    <w:p w14:paraId="551013EB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Zhao J, et al. </w:t>
      </w:r>
      <w:r w:rsidRPr="00D317C3">
        <w:rPr>
          <w:rFonts w:ascii="Arial" w:hAnsi="Arial" w:cs="Arial"/>
          <w:szCs w:val="24"/>
        </w:rPr>
        <w:t xml:space="preserve">Meta-analysis of genome-wide association studies provides insights into genetic control of tomato flavor. </w:t>
      </w:r>
      <w:r w:rsidRPr="00D317C3">
        <w:rPr>
          <w:rFonts w:ascii="Arial" w:hAnsi="Arial" w:cs="Arial"/>
          <w:i/>
          <w:szCs w:val="24"/>
        </w:rPr>
        <w:t xml:space="preserve">Nat Comm </w:t>
      </w:r>
      <w:r w:rsidRPr="00D317C3">
        <w:rPr>
          <w:rFonts w:ascii="Arial" w:hAnsi="Arial" w:cs="Arial"/>
          <w:szCs w:val="24"/>
        </w:rPr>
        <w:t xml:space="preserve">2019, </w:t>
      </w:r>
      <w:r w:rsidRPr="00D317C3">
        <w:rPr>
          <w:rFonts w:ascii="Arial" w:hAnsi="Arial" w:cs="Arial"/>
          <w:bCs/>
          <w:szCs w:val="24"/>
        </w:rPr>
        <w:t>10</w:t>
      </w:r>
      <w:r w:rsidRPr="00D317C3">
        <w:rPr>
          <w:rFonts w:ascii="Arial" w:hAnsi="Arial" w:cs="Arial"/>
          <w:szCs w:val="24"/>
        </w:rPr>
        <w:t>, Article number: 1534 (2019), https://www.nature.com/articles/s41467-019-09462-w</w:t>
      </w:r>
    </w:p>
    <w:p w14:paraId="64D90AF1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Sung YJ, et al. A multi-ancestry genome-wide study </w:t>
      </w:r>
      <w:proofErr w:type="spellStart"/>
      <w:r w:rsidRPr="00D317C3">
        <w:rPr>
          <w:rFonts w:ascii="Arial" w:hAnsi="Arial" w:cs="Arial"/>
          <w:szCs w:val="24"/>
        </w:rPr>
        <w:t>incorporatinggene</w:t>
      </w:r>
      <w:proofErr w:type="spellEnd"/>
      <w:r w:rsidRPr="00D317C3">
        <w:rPr>
          <w:rFonts w:ascii="Arial" w:hAnsi="Arial" w:cs="Arial"/>
          <w:szCs w:val="24"/>
        </w:rPr>
        <w:t xml:space="preserve">–smoking interactions identifies multiple new </w:t>
      </w:r>
      <w:proofErr w:type="spellStart"/>
      <w:r w:rsidRPr="00D317C3">
        <w:rPr>
          <w:rFonts w:ascii="Arial" w:hAnsi="Arial" w:cs="Arial"/>
          <w:szCs w:val="24"/>
        </w:rPr>
        <w:t>locifor</w:t>
      </w:r>
      <w:proofErr w:type="spellEnd"/>
      <w:r w:rsidRPr="00D317C3">
        <w:rPr>
          <w:rFonts w:ascii="Arial" w:hAnsi="Arial" w:cs="Arial"/>
          <w:szCs w:val="24"/>
        </w:rPr>
        <w:t xml:space="preserve"> pulse pressure and mean arterial pressure. </w:t>
      </w:r>
      <w:r w:rsidRPr="00D317C3">
        <w:rPr>
          <w:rFonts w:ascii="Arial" w:hAnsi="Arial" w:cs="Arial"/>
          <w:i/>
          <w:szCs w:val="24"/>
        </w:rPr>
        <w:t xml:space="preserve">Hum Mol Genet </w:t>
      </w:r>
      <w:r w:rsidRPr="00D317C3">
        <w:rPr>
          <w:rFonts w:ascii="Arial" w:hAnsi="Arial" w:cs="Arial"/>
          <w:szCs w:val="24"/>
        </w:rPr>
        <w:t xml:space="preserve">2019,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10.1093/</w:t>
      </w:r>
      <w:proofErr w:type="spellStart"/>
      <w:r w:rsidRPr="00D317C3">
        <w:rPr>
          <w:rFonts w:ascii="Arial" w:hAnsi="Arial" w:cs="Arial"/>
          <w:szCs w:val="24"/>
        </w:rPr>
        <w:t>hmg</w:t>
      </w:r>
      <w:proofErr w:type="spellEnd"/>
      <w:r w:rsidRPr="00D317C3">
        <w:rPr>
          <w:rFonts w:ascii="Arial" w:hAnsi="Arial" w:cs="Arial"/>
          <w:szCs w:val="24"/>
        </w:rPr>
        <w:t xml:space="preserve">/ddz070 </w:t>
      </w:r>
    </w:p>
    <w:p w14:paraId="7585A0F4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Style w:val="itwtqi23ioopmk3o6ert"/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Clark DW, et al. </w:t>
      </w:r>
      <w:r w:rsidRPr="00D317C3">
        <w:rPr>
          <w:rFonts w:ascii="Arial" w:hAnsi="Arial" w:cs="Arial"/>
          <w:szCs w:val="24"/>
        </w:rPr>
        <w:t xml:space="preserve">Associations of </w:t>
      </w:r>
      <w:proofErr w:type="spellStart"/>
      <w:r w:rsidRPr="00D317C3">
        <w:rPr>
          <w:rFonts w:ascii="Arial" w:hAnsi="Arial" w:cs="Arial"/>
          <w:szCs w:val="24"/>
        </w:rPr>
        <w:t>autozygosity</w:t>
      </w:r>
      <w:proofErr w:type="spellEnd"/>
      <w:r w:rsidRPr="00D317C3">
        <w:rPr>
          <w:rFonts w:ascii="Arial" w:hAnsi="Arial" w:cs="Arial"/>
          <w:szCs w:val="24"/>
        </w:rPr>
        <w:t xml:space="preserve"> with a broad range of human phenotypes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 Comm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</w:t>
      </w:r>
      <w:r w:rsidRPr="00D317C3">
        <w:rPr>
          <w:rStyle w:val="itwtqi23ioopmk3o6ert"/>
          <w:rFonts w:ascii="Arial" w:hAnsi="Arial" w:cs="Arial"/>
          <w:szCs w:val="24"/>
        </w:rPr>
        <w:t>NCOMMS-18-33232A-Z</w:t>
      </w:r>
    </w:p>
    <w:p w14:paraId="227CB5F1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Bentley A.R., </w:t>
      </w:r>
      <w:r w:rsidRPr="00D317C3">
        <w:rPr>
          <w:rFonts w:ascii="Arial" w:hAnsi="Arial" w:cs="Arial"/>
          <w:i/>
          <w:iCs/>
          <w:szCs w:val="24"/>
        </w:rPr>
        <w:t>et al.</w:t>
      </w:r>
      <w:r w:rsidRPr="00D317C3">
        <w:rPr>
          <w:rFonts w:ascii="Arial" w:hAnsi="Arial" w:cs="Arial"/>
          <w:szCs w:val="24"/>
        </w:rPr>
        <w:t xml:space="preserve"> Multi-ancestry genome-wide gene–smoking interaction study of 387,272 individuals identifies new loci associated with serum lipids. </w:t>
      </w:r>
      <w:r w:rsidRPr="00D317C3">
        <w:rPr>
          <w:rFonts w:ascii="Arial" w:hAnsi="Arial" w:cs="Arial"/>
          <w:i/>
          <w:iCs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b/>
          <w:bCs/>
          <w:szCs w:val="24"/>
        </w:rPr>
        <w:t xml:space="preserve">51, </w:t>
      </w:r>
      <w:r w:rsidRPr="00D317C3">
        <w:rPr>
          <w:rFonts w:ascii="Arial" w:hAnsi="Arial" w:cs="Arial"/>
          <w:szCs w:val="24"/>
        </w:rPr>
        <w:t>636–648 (2019). https://doi.org/10.1038/s41588-019-0378-y</w:t>
      </w:r>
    </w:p>
    <w:p w14:paraId="255C976C" w14:textId="7777777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val="en-GB"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Shah S, et al. Genome-wide association and Mendelian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 xml:space="preserve"> analysis provide insights into the pathogenesis of heart failure. </w:t>
      </w:r>
      <w:r w:rsidRPr="00D317C3">
        <w:rPr>
          <w:rFonts w:ascii="Arial" w:eastAsia="Times New Roman" w:hAnsi="Arial" w:cs="Arial"/>
          <w:i/>
          <w:iCs/>
          <w:szCs w:val="24"/>
          <w:lang w:eastAsia="zh-CN"/>
        </w:rPr>
        <w:t>Nat Comm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11(1):163. Published 2020 Jan 9. doi:10.1038/s41467-019-13690-5</w:t>
      </w:r>
    </w:p>
    <w:p w14:paraId="6C29DEE7" w14:textId="7777777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Surendran P, et al. Discovery of rare variants associated with blood pressure regulation through meta-analysis of 1.3 million individuals. </w:t>
      </w:r>
      <w:r w:rsidRPr="00D317C3">
        <w:rPr>
          <w:rFonts w:ascii="Arial" w:eastAsia="Times New Roman" w:hAnsi="Arial" w:cs="Arial"/>
          <w:i/>
          <w:szCs w:val="24"/>
          <w:lang w:eastAsia="zh-CN"/>
        </w:rPr>
        <w:t>Nat Genet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52(12):1314-1332,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doi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>: 10.1038/s41588-020-00713-x.</w:t>
      </w:r>
    </w:p>
    <w:p w14:paraId="1D592780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i/>
          <w:color w:val="000000"/>
          <w:szCs w:val="24"/>
          <w:lang w:eastAsia="zh-CN"/>
        </w:rPr>
      </w:pPr>
      <w:r w:rsidRPr="00D317C3">
        <w:rPr>
          <w:rFonts w:ascii="Arial" w:hAnsi="Arial" w:cs="Arial"/>
          <w:bCs/>
          <w:color w:val="000000"/>
          <w:szCs w:val="24"/>
        </w:rPr>
        <w:t>Lin W, Ji J, Zhu Y, Li M, Zhao J, Xue F, Yuan</w:t>
      </w:r>
      <w:r w:rsidRPr="00D317C3">
        <w:rPr>
          <w:rFonts w:ascii="Arial" w:hAnsi="Arial" w:cs="Arial"/>
          <w:szCs w:val="24"/>
        </w:rPr>
        <w:t xml:space="preserve"> Z. </w:t>
      </w:r>
      <w:r w:rsidRPr="00D317C3">
        <w:rPr>
          <w:rFonts w:ascii="Arial" w:hAnsi="Arial" w:cs="Arial"/>
          <w:szCs w:val="24"/>
          <w:lang w:val="en"/>
        </w:rPr>
        <w:t xml:space="preserve">PMINR: pointwise mutual information-based network regression – with application to studies of lung cancer and Alzheimer’s disease. </w:t>
      </w:r>
      <w:r w:rsidRPr="00D317C3">
        <w:rPr>
          <w:rFonts w:ascii="Arial" w:hAnsi="Arial" w:cs="Arial"/>
          <w:i/>
          <w:szCs w:val="24"/>
          <w:lang w:val="en"/>
        </w:rPr>
        <w:t>Front Genet</w:t>
      </w:r>
      <w:r w:rsidRPr="00D317C3">
        <w:rPr>
          <w:rFonts w:ascii="Arial" w:hAnsi="Arial" w:cs="Arial"/>
          <w:szCs w:val="24"/>
          <w:lang w:val="en"/>
        </w:rPr>
        <w:t xml:space="preserve"> 2020, 11:556259, https://doi.org/10.3389/fgene.2020.556259</w:t>
      </w:r>
    </w:p>
    <w:p w14:paraId="004D1C6A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Style w:val="fontstyle01"/>
          <w:rFonts w:ascii="Arial" w:hAnsi="Arial" w:cs="Arial"/>
          <w:bCs w:val="0"/>
          <w:i/>
          <w:color w:val="000000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>Cuellar-</w:t>
      </w:r>
      <w:proofErr w:type="spellStart"/>
      <w:r w:rsidRPr="00D317C3">
        <w:rPr>
          <w:rFonts w:ascii="Arial" w:hAnsi="Arial" w:cs="Arial"/>
          <w:color w:val="000000"/>
          <w:szCs w:val="24"/>
          <w:lang w:eastAsia="zh-CN"/>
        </w:rPr>
        <w:t>Partide</w:t>
      </w:r>
      <w:proofErr w:type="spellEnd"/>
      <w:r w:rsidRPr="00D317C3">
        <w:rPr>
          <w:rFonts w:ascii="Arial" w:hAnsi="Arial" w:cs="Arial"/>
          <w:color w:val="000000"/>
          <w:szCs w:val="24"/>
          <w:lang w:eastAsia="zh-CN"/>
        </w:rPr>
        <w:t xml:space="preserve"> G, et al. </w:t>
      </w:r>
      <w:r w:rsidRPr="00D317C3">
        <w:rPr>
          <w:rStyle w:val="fontstyle01"/>
          <w:rFonts w:ascii="Arial" w:hAnsi="Arial" w:cs="Arial"/>
          <w:b w:val="0"/>
        </w:rPr>
        <w:t xml:space="preserve">Genome-wide association study identifies 48 common genetic variants associated with handedness. </w:t>
      </w:r>
      <w:r w:rsidRPr="00D317C3">
        <w:rPr>
          <w:rStyle w:val="fontstyle01"/>
          <w:rFonts w:ascii="Arial" w:hAnsi="Arial" w:cs="Arial"/>
          <w:b w:val="0"/>
          <w:i/>
        </w:rPr>
        <w:t xml:space="preserve">Nat Hum </w:t>
      </w:r>
      <w:proofErr w:type="spellStart"/>
      <w:r w:rsidRPr="00D317C3">
        <w:rPr>
          <w:rStyle w:val="fontstyle01"/>
          <w:rFonts w:ascii="Arial" w:hAnsi="Arial" w:cs="Arial"/>
          <w:b w:val="0"/>
          <w:i/>
        </w:rPr>
        <w:t>Behaviour</w:t>
      </w:r>
      <w:proofErr w:type="spellEnd"/>
      <w:r w:rsidRPr="00D317C3">
        <w:rPr>
          <w:rStyle w:val="fontstyle01"/>
          <w:rFonts w:ascii="Arial" w:hAnsi="Arial" w:cs="Arial"/>
          <w:b w:val="0"/>
          <w:i/>
        </w:rPr>
        <w:t xml:space="preserve"> </w:t>
      </w:r>
      <w:r w:rsidRPr="00D317C3">
        <w:rPr>
          <w:rStyle w:val="fontstyle01"/>
          <w:rFonts w:ascii="Arial" w:hAnsi="Arial" w:cs="Arial"/>
          <w:b w:val="0"/>
        </w:rPr>
        <w:t>2021, 5: 59–70.</w:t>
      </w:r>
    </w:p>
    <w:p w14:paraId="2947C9D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Gaziano L, et al. </w:t>
      </w:r>
      <w:r w:rsidRPr="00D317C3">
        <w:rPr>
          <w:rFonts w:ascii="Arial" w:hAnsi="Arial" w:cs="Arial"/>
          <w:bCs/>
          <w:szCs w:val="24"/>
          <w:lang w:val="en-GB" w:eastAsia="zh-CN"/>
        </w:rPr>
        <w:t>Actionable druggable genome-wide Mendelian randomization identifies repurposing opportunities for COVID-19</w:t>
      </w:r>
      <w:r w:rsidRPr="00D317C3">
        <w:rPr>
          <w:rFonts w:ascii="Arial" w:eastAsia="Times New Roman" w:hAnsi="Arial" w:cs="Arial"/>
          <w:szCs w:val="24"/>
        </w:rPr>
        <w:t xml:space="preserve">. </w:t>
      </w:r>
      <w:r w:rsidRPr="00D317C3">
        <w:rPr>
          <w:rFonts w:ascii="Arial" w:eastAsia="Times New Roman" w:hAnsi="Arial" w:cs="Arial"/>
          <w:i/>
          <w:szCs w:val="24"/>
        </w:rPr>
        <w:t>Nat Med</w:t>
      </w:r>
      <w:r w:rsidRPr="00D317C3">
        <w:rPr>
          <w:rFonts w:ascii="Arial" w:eastAsia="Times New Roman" w:hAnsi="Arial" w:cs="Arial"/>
          <w:szCs w:val="24"/>
        </w:rPr>
        <w:t xml:space="preserve"> 2021, 27:668–676.</w:t>
      </w:r>
    </w:p>
    <w:p w14:paraId="42178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Chen J, et al. The trans-ancestral genomic architecture of glycemic traits.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2021,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 </w:t>
      </w:r>
      <w:r w:rsidRPr="00D317C3">
        <w:rPr>
          <w:rFonts w:ascii="Arial" w:hAnsi="Arial" w:cs="Arial"/>
          <w:bCs/>
          <w:szCs w:val="24"/>
        </w:rPr>
        <w:t>53</w:t>
      </w:r>
      <w:r w:rsidRPr="00D317C3">
        <w:rPr>
          <w:rFonts w:ascii="Arial" w:hAnsi="Arial" w:cs="Arial"/>
          <w:szCs w:val="24"/>
        </w:rPr>
        <w:t>:840–860.</w:t>
      </w:r>
    </w:p>
    <w:p w14:paraId="1B486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COVID-19 Host Genetics Initiative. Mapping the human genetic architecture of COVID-19.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Nature</w:t>
      </w:r>
      <w:r w:rsidRPr="00D317C3">
        <w:rPr>
          <w:rFonts w:ascii="Arial" w:hAnsi="Arial" w:cs="Arial"/>
          <w:szCs w:val="24"/>
        </w:rPr>
        <w:t xml:space="preserve"> 2021. </w:t>
      </w:r>
    </w:p>
    <w:p w14:paraId="4349B1FB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Zhang Y, et al. Mendelian </w:t>
      </w:r>
      <w:proofErr w:type="spellStart"/>
      <w:r w:rsidRPr="00D317C3">
        <w:rPr>
          <w:rFonts w:ascii="Arial" w:eastAsia="Times New Roman" w:hAnsi="Arial" w:cs="Arial"/>
          <w:szCs w:val="24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 highlights hypothyroidism as a causal determinant of idiopathic pulmonary fibrosis. </w:t>
      </w:r>
      <w:proofErr w:type="spellStart"/>
      <w:r w:rsidRPr="00D317C3">
        <w:rPr>
          <w:rFonts w:ascii="Arial" w:eastAsia="Times New Roman" w:hAnsi="Arial" w:cs="Arial"/>
          <w:i/>
          <w:szCs w:val="24"/>
        </w:rPr>
        <w:t>EBiomed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. </w:t>
      </w:r>
      <w:r>
        <w:rPr>
          <w:rFonts w:ascii="Arial" w:eastAsia="Times New Roman" w:hAnsi="Arial" w:cs="Arial"/>
          <w:szCs w:val="24"/>
        </w:rPr>
        <w:t xml:space="preserve">2021, </w:t>
      </w:r>
      <w:r w:rsidRPr="00D317C3">
        <w:rPr>
          <w:rFonts w:ascii="Arial" w:eastAsia="Times New Roman" w:hAnsi="Arial" w:cs="Arial"/>
          <w:szCs w:val="24"/>
        </w:rPr>
        <w:t>https://doi.org/10.1016/j.ebiom.2021.103669</w:t>
      </w:r>
    </w:p>
    <w:p w14:paraId="7D3DD22E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Graham SE, et al. The power of genetically diverse individuals in genome-wide association studies of blood lipid levels. </w:t>
      </w:r>
      <w:r w:rsidRPr="00D317C3">
        <w:rPr>
          <w:rFonts w:ascii="Arial" w:eastAsia="Times New Roman" w:hAnsi="Arial" w:cs="Arial"/>
          <w:i/>
          <w:szCs w:val="24"/>
        </w:rPr>
        <w:t>Nature</w:t>
      </w:r>
      <w:r w:rsidRPr="00D317C3">
        <w:rPr>
          <w:rFonts w:ascii="Arial" w:hAnsi="Arial" w:cs="Arial"/>
          <w:szCs w:val="24"/>
        </w:rPr>
        <w:t xml:space="preserve"> 2021,</w:t>
      </w:r>
      <w:r w:rsidRPr="00D317C3">
        <w:rPr>
          <w:rFonts w:ascii="Arial" w:hAnsi="Arial" w:cs="Arial"/>
          <w:b/>
          <w:bCs/>
          <w:szCs w:val="24"/>
        </w:rPr>
        <w:t> 600</w:t>
      </w:r>
      <w:r w:rsidRPr="00D317C3">
        <w:rPr>
          <w:rFonts w:ascii="Arial" w:hAnsi="Arial" w:cs="Arial"/>
          <w:szCs w:val="24"/>
        </w:rPr>
        <w:t>:</w:t>
      </w:r>
      <w:r w:rsidRPr="00D317C3">
        <w:rPr>
          <w:rStyle w:val="u-visually-hidden"/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>675–679, DOI:</w:t>
      </w:r>
      <w:r w:rsidRPr="00F567CE">
        <w:rPr>
          <w:rFonts w:ascii="Arial" w:hAnsi="Arial" w:cs="Arial"/>
          <w:szCs w:val="24"/>
        </w:rPr>
        <w:t>10.1038/s41586-021-04064-3</w:t>
      </w:r>
    </w:p>
    <w:p w14:paraId="47B53369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Jin X, Zhang L, Ji J, Ju T, Zhao JH, Yuan Z. NeRiT -- Network regression in transcriptome-wide association studies. </w:t>
      </w:r>
      <w:r w:rsidRPr="00D317C3">
        <w:rPr>
          <w:rFonts w:ascii="Arial" w:hAnsi="Arial" w:cs="Arial"/>
          <w:i/>
          <w:szCs w:val="24"/>
        </w:rPr>
        <w:t>BMC Genomics</w:t>
      </w:r>
      <w:r w:rsidRPr="00D317C3">
        <w:rPr>
          <w:rFonts w:ascii="Arial" w:hAnsi="Arial" w:cs="Arial"/>
          <w:szCs w:val="24"/>
        </w:rPr>
        <w:t xml:space="preserve"> (2022) 23:562, https://doi.org/10.1186/s12864-022-08809-w</w:t>
      </w:r>
    </w:p>
    <w:p w14:paraId="0D821100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D317C3">
        <w:rPr>
          <w:rFonts w:ascii="Arial" w:hAnsi="Arial" w:cs="Arial"/>
          <w:szCs w:val="24"/>
          <w:lang w:val="en-GB" w:eastAsia="zh-CN"/>
        </w:rPr>
        <w:t>Pathak, G.A.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 xml:space="preserve"> et al.</w:t>
      </w:r>
      <w:r w:rsidRPr="00D317C3">
        <w:rPr>
          <w:rFonts w:ascii="Arial" w:hAnsi="Arial" w:cs="Arial"/>
          <w:szCs w:val="24"/>
          <w:lang w:val="en-GB" w:eastAsia="zh-CN"/>
        </w:rPr>
        <w:t xml:space="preserve"> A first update on mapping the human genetic architecture of COVID-19. 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Pr="00D317C3">
        <w:rPr>
          <w:rFonts w:ascii="Arial" w:hAnsi="Arial" w:cs="Arial"/>
          <w:szCs w:val="24"/>
          <w:lang w:val="en-GB" w:eastAsia="zh-CN"/>
        </w:rPr>
        <w:t xml:space="preserve"> </w:t>
      </w:r>
      <w:r w:rsidRPr="00D317C3">
        <w:rPr>
          <w:rFonts w:ascii="Arial" w:hAnsi="Arial" w:cs="Arial"/>
          <w:b/>
          <w:bCs/>
          <w:szCs w:val="24"/>
          <w:lang w:val="en-GB" w:eastAsia="zh-CN"/>
        </w:rPr>
        <w:t>608</w:t>
      </w:r>
      <w:r w:rsidRPr="00D317C3">
        <w:rPr>
          <w:rFonts w:ascii="Arial" w:hAnsi="Arial" w:cs="Arial"/>
          <w:szCs w:val="24"/>
          <w:lang w:val="en-GB" w:eastAsia="zh-CN"/>
        </w:rPr>
        <w:t>, E1-E10 (2022).</w:t>
      </w:r>
    </w:p>
    <w:p w14:paraId="51D2D5E9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Ramdas S, et al. A multi-layer functional genomic analysis to understand noncoding genetic variation in lipids. </w:t>
      </w:r>
      <w:r w:rsidRPr="00DF7910">
        <w:rPr>
          <w:rFonts w:ascii="Arial" w:hAnsi="Arial" w:cs="Arial"/>
          <w:i/>
          <w:szCs w:val="24"/>
        </w:rPr>
        <w:t>Am J Hum Genet</w:t>
      </w:r>
      <w:r w:rsidRPr="008C1248">
        <w:rPr>
          <w:rFonts w:ascii="Arial" w:hAnsi="Arial" w:cs="Arial"/>
          <w:szCs w:val="24"/>
        </w:rPr>
        <w:t>. 2022 Aug 4;</w:t>
      </w:r>
      <w:r w:rsidRPr="00C74E02">
        <w:rPr>
          <w:rFonts w:ascii="Arial" w:hAnsi="Arial" w:cs="Arial"/>
          <w:b/>
          <w:bCs/>
          <w:szCs w:val="24"/>
        </w:rPr>
        <w:t>109</w:t>
      </w:r>
      <w:r w:rsidRPr="008C1248">
        <w:rPr>
          <w:rFonts w:ascii="Arial" w:hAnsi="Arial" w:cs="Arial"/>
          <w:szCs w:val="24"/>
        </w:rPr>
        <w:t xml:space="preserve">(8):1366-1387. </w:t>
      </w:r>
      <w:proofErr w:type="spellStart"/>
      <w:r w:rsidRPr="008C1248">
        <w:rPr>
          <w:rFonts w:ascii="Arial" w:hAnsi="Arial" w:cs="Arial"/>
          <w:szCs w:val="24"/>
        </w:rPr>
        <w:t>doi</w:t>
      </w:r>
      <w:proofErr w:type="spellEnd"/>
      <w:r w:rsidRPr="008C1248">
        <w:rPr>
          <w:rFonts w:ascii="Arial" w:hAnsi="Arial" w:cs="Arial"/>
          <w:szCs w:val="24"/>
        </w:rPr>
        <w:t>: 10.1016/j.ajhg.2022.06.012.</w:t>
      </w:r>
    </w:p>
    <w:p w14:paraId="20652C3B" w14:textId="77777777" w:rsidR="003E4C48" w:rsidRPr="008C1248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Wang Z, et al. </w:t>
      </w:r>
      <w:r w:rsidRPr="007D5227">
        <w:rPr>
          <w:rFonts w:ascii="Arial" w:hAnsi="Arial" w:cs="Arial"/>
          <w:bCs/>
          <w:color w:val="000000"/>
          <w:szCs w:val="24"/>
        </w:rPr>
        <w:t>Genome-wide association analyses of physical activity and sedentary behavior provide insights into underlying mechanisms and roles in disease prevention</w:t>
      </w:r>
      <w:r w:rsidRPr="008C1248">
        <w:rPr>
          <w:rFonts w:ascii="Arial" w:hAnsi="Arial" w:cs="Arial"/>
          <w:bCs/>
          <w:color w:val="000000"/>
          <w:szCs w:val="24"/>
        </w:rPr>
        <w:t xml:space="preserve"> </w:t>
      </w:r>
      <w:r w:rsidRPr="008C1248">
        <w:rPr>
          <w:rFonts w:ascii="Arial" w:hAnsi="Arial" w:cs="Arial"/>
          <w:bCs/>
          <w:i/>
          <w:color w:val="000000"/>
          <w:szCs w:val="24"/>
        </w:rPr>
        <w:t>Nat Genet</w:t>
      </w:r>
      <w:r>
        <w:rPr>
          <w:rFonts w:ascii="Arial" w:hAnsi="Arial" w:cs="Arial"/>
          <w:bCs/>
          <w:i/>
          <w:color w:val="000000"/>
          <w:szCs w:val="24"/>
        </w:rPr>
        <w:t xml:space="preserve">. </w:t>
      </w:r>
      <w:r w:rsidRPr="002F4935">
        <w:rPr>
          <w:rFonts w:ascii="Arial" w:hAnsi="Arial" w:cs="Arial"/>
          <w:bCs/>
          <w:color w:val="000000"/>
          <w:szCs w:val="24"/>
        </w:rPr>
        <w:t xml:space="preserve">2022, </w:t>
      </w:r>
      <w:r w:rsidRPr="00C74E02">
        <w:rPr>
          <w:rFonts w:ascii="Arial" w:hAnsi="Arial" w:cs="Arial"/>
          <w:b/>
        </w:rPr>
        <w:t>54</w:t>
      </w:r>
      <w:r w:rsidRPr="002F4935">
        <w:rPr>
          <w:rFonts w:ascii="Arial" w:hAnsi="Arial" w:cs="Arial"/>
        </w:rPr>
        <w:t>:1332–1344</w:t>
      </w:r>
    </w:p>
    <w:p w14:paraId="645E8C14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</w:rPr>
        <w:lastRenderedPageBreak/>
        <w:t xml:space="preserve">Yengo L, et al. </w:t>
      </w:r>
      <w:r w:rsidRPr="00D317C3">
        <w:rPr>
          <w:rFonts w:ascii="Arial" w:hAnsi="Arial" w:cs="Arial"/>
          <w:bCs/>
          <w:color w:val="000000"/>
          <w:szCs w:val="24"/>
        </w:rPr>
        <w:t>A saturated map of common genetic variants associated with human height from 5.4 million individuals of diverse ancestries.</w:t>
      </w:r>
      <w:r>
        <w:rPr>
          <w:rFonts w:ascii="Arial" w:hAnsi="Arial" w:cs="Arial"/>
          <w:bCs/>
          <w:color w:val="000000"/>
          <w:szCs w:val="24"/>
        </w:rPr>
        <w:t xml:space="preserve"> </w:t>
      </w:r>
      <w:r>
        <w:rPr>
          <w:rFonts w:ascii="Arial" w:hAnsi="Arial" w:cs="Arial"/>
          <w:bCs/>
          <w:i/>
          <w:color w:val="000000"/>
          <w:szCs w:val="24"/>
        </w:rPr>
        <w:t>Nature</w:t>
      </w:r>
      <w:r w:rsidRPr="00D317C3">
        <w:rPr>
          <w:rFonts w:ascii="Arial" w:hAnsi="Arial" w:cs="Arial"/>
          <w:szCs w:val="24"/>
          <w:lang w:val="en-GB"/>
        </w:rPr>
        <w:t xml:space="preserve"> </w:t>
      </w:r>
      <w:r>
        <w:rPr>
          <w:rFonts w:ascii="Arial" w:hAnsi="Arial" w:cs="Arial"/>
          <w:szCs w:val="24"/>
          <w:lang w:val="en-GB"/>
        </w:rPr>
        <w:t xml:space="preserve">2022, </w:t>
      </w:r>
      <w:r w:rsidRPr="00C74E02">
        <w:rPr>
          <w:rFonts w:ascii="Arial" w:hAnsi="Arial" w:cs="Arial"/>
          <w:b/>
          <w:bCs/>
          <w:szCs w:val="24"/>
          <w:lang w:val="en-GB"/>
        </w:rPr>
        <w:t>610</w:t>
      </w:r>
      <w:r>
        <w:rPr>
          <w:rFonts w:ascii="Arial" w:hAnsi="Arial" w:cs="Arial"/>
          <w:szCs w:val="24"/>
          <w:lang w:val="en-GB"/>
        </w:rPr>
        <w:t>:</w:t>
      </w:r>
      <w:r w:rsidRPr="002F4935">
        <w:rPr>
          <w:rFonts w:ascii="Arial" w:hAnsi="Arial" w:cs="Arial"/>
          <w:szCs w:val="24"/>
          <w:lang w:val="en-GB"/>
        </w:rPr>
        <w:t>704–712</w:t>
      </w:r>
      <w:r>
        <w:rPr>
          <w:rFonts w:ascii="Arial" w:hAnsi="Arial" w:cs="Arial"/>
          <w:szCs w:val="24"/>
          <w:lang w:val="en-GB"/>
        </w:rPr>
        <w:t>.</w:t>
      </w:r>
    </w:p>
    <w:p w14:paraId="1A30C165" w14:textId="77777777" w:rsidR="003E4C48" w:rsidRPr="00C323B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C323B2">
        <w:rPr>
          <w:rFonts w:ascii="Arial" w:hAnsi="Arial" w:cs="Arial"/>
          <w:szCs w:val="24"/>
          <w:lang w:val="en-GB" w:eastAsia="zh-CN"/>
        </w:rPr>
        <w:t xml:space="preserve">Kanoni, S., et al. Implicating genes, pleiotropy, and sexual dimorphism at blood lipid loci through multi-ancestry meta-analysis. </w:t>
      </w:r>
      <w:r w:rsidRPr="00C323B2">
        <w:rPr>
          <w:rFonts w:ascii="Arial" w:hAnsi="Arial" w:cs="Arial"/>
          <w:i/>
          <w:iCs/>
          <w:szCs w:val="24"/>
          <w:lang w:val="en-GB" w:eastAsia="zh-CN"/>
        </w:rPr>
        <w:t>Genome Biology</w:t>
      </w:r>
      <w:r w:rsidRPr="00C323B2"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  <w:lang w:val="en-GB" w:eastAsia="zh-CN"/>
        </w:rPr>
        <w:t xml:space="preserve">2022, </w:t>
      </w:r>
      <w:r w:rsidRPr="00C323B2">
        <w:rPr>
          <w:rFonts w:ascii="Arial" w:hAnsi="Arial" w:cs="Arial"/>
          <w:b/>
          <w:bCs/>
          <w:szCs w:val="24"/>
          <w:lang w:val="en-GB" w:eastAsia="zh-CN"/>
        </w:rPr>
        <w:t>23</w:t>
      </w:r>
      <w:r w:rsidRPr="00C323B2">
        <w:rPr>
          <w:rFonts w:ascii="Arial" w:hAnsi="Arial" w:cs="Arial"/>
          <w:szCs w:val="24"/>
          <w:lang w:val="en-GB" w:eastAsia="zh-CN"/>
        </w:rPr>
        <w:t>(1): 268</w:t>
      </w:r>
      <w:r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</w:rPr>
        <w:t>(</w:t>
      </w:r>
      <w:proofErr w:type="spellStart"/>
      <w:r w:rsidRPr="00D317C3">
        <w:rPr>
          <w:rFonts w:ascii="Arial" w:hAnsi="Arial" w:cs="Arial"/>
          <w:color w:val="000000"/>
          <w:szCs w:val="24"/>
        </w:rPr>
        <w:t>medRxiv</w:t>
      </w:r>
      <w:proofErr w:type="spellEnd"/>
      <w:r w:rsidRPr="00D317C3">
        <w:rPr>
          <w:rFonts w:ascii="Arial" w:hAnsi="Arial" w:cs="Arial"/>
          <w:color w:val="000000"/>
          <w:szCs w:val="24"/>
        </w:rPr>
        <w:t xml:space="preserve">, </w:t>
      </w:r>
      <w:r w:rsidRPr="00D317C3">
        <w:rPr>
          <w:rFonts w:ascii="Arial" w:hAnsi="Arial" w:cs="Arial"/>
          <w:szCs w:val="24"/>
        </w:rPr>
        <w:t>DOI:</w:t>
      </w:r>
      <w:r w:rsidRPr="00F567CE">
        <w:rPr>
          <w:rFonts w:ascii="Arial" w:hAnsi="Arial" w:cs="Arial"/>
          <w:szCs w:val="24"/>
        </w:rPr>
        <w:t>10.1101/2021.12.15.21267852</w:t>
      </w:r>
      <w:r>
        <w:rPr>
          <w:rFonts w:ascii="Arial" w:hAnsi="Arial" w:cs="Arial"/>
          <w:szCs w:val="24"/>
        </w:rPr>
        <w:t>).</w:t>
      </w:r>
    </w:p>
    <w:p w14:paraId="5B78094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  <w:lang w:val="en-GB"/>
        </w:rPr>
        <w:t xml:space="preserve">Shrine N, et al. </w:t>
      </w:r>
      <w:r w:rsidRPr="00D317C3">
        <w:rPr>
          <w:rFonts w:ascii="Arial" w:hAnsi="Arial" w:cs="Arial"/>
          <w:szCs w:val="24"/>
        </w:rPr>
        <w:t xml:space="preserve">Multi-ancestry genome-wide association study improves resolution of genes, pathways and pleiotropy for lung function and chronic obstructive pulmonary disease. </w:t>
      </w:r>
      <w:r w:rsidRPr="00D317C3">
        <w:rPr>
          <w:rFonts w:ascii="Arial" w:hAnsi="Arial" w:cs="Arial"/>
          <w:i/>
          <w:szCs w:val="24"/>
        </w:rPr>
        <w:t xml:space="preserve">Nat </w:t>
      </w:r>
      <w:r w:rsidRPr="00C74E02">
        <w:rPr>
          <w:rFonts w:ascii="Arial" w:hAnsi="Arial" w:cs="Arial"/>
          <w:i/>
          <w:szCs w:val="24"/>
        </w:rPr>
        <w:t>Genet</w:t>
      </w:r>
      <w:r w:rsidRPr="00C74E02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2023, </w:t>
      </w:r>
      <w:r w:rsidRPr="00C74E02">
        <w:rPr>
          <w:rFonts w:ascii="Arial" w:hAnsi="Arial" w:cs="Arial"/>
          <w:b/>
          <w:bCs/>
        </w:rPr>
        <w:t>55</w:t>
      </w:r>
      <w:r>
        <w:rPr>
          <w:rFonts w:ascii="Arial" w:hAnsi="Arial" w:cs="Arial"/>
          <w:b/>
          <w:bCs/>
        </w:rPr>
        <w:t>:</w:t>
      </w:r>
      <w:r w:rsidRPr="00C74E02">
        <w:rPr>
          <w:rFonts w:ascii="Arial" w:hAnsi="Arial" w:cs="Arial"/>
        </w:rPr>
        <w:t>410–422</w:t>
      </w:r>
    </w:p>
    <w:p w14:paraId="27088425" w14:textId="77777777" w:rsidR="003E4C48" w:rsidRPr="0077089F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162418">
        <w:rPr>
          <w:rFonts w:ascii="Arial" w:hAnsi="Arial" w:cs="Arial"/>
          <w:szCs w:val="24"/>
        </w:rPr>
        <w:t xml:space="preserve">van de </w:t>
      </w:r>
      <w:proofErr w:type="spellStart"/>
      <w:r w:rsidRPr="00162418">
        <w:rPr>
          <w:rFonts w:ascii="Arial" w:hAnsi="Arial" w:cs="Arial"/>
          <w:szCs w:val="24"/>
        </w:rPr>
        <w:t>Vegte</w:t>
      </w:r>
      <w:proofErr w:type="spellEnd"/>
      <w:r w:rsidRPr="00162418">
        <w:rPr>
          <w:rFonts w:ascii="Arial" w:hAnsi="Arial" w:cs="Arial"/>
          <w:szCs w:val="24"/>
        </w:rPr>
        <w:t xml:space="preserve"> JY, et al. Genetic insights into resting heart rate and its role in cardiovascular disease. </w:t>
      </w:r>
      <w:r>
        <w:rPr>
          <w:rFonts w:ascii="Arial" w:hAnsi="Arial" w:cs="Arial"/>
          <w:i/>
          <w:iCs/>
          <w:szCs w:val="24"/>
        </w:rPr>
        <w:t>Nat Comm</w:t>
      </w:r>
      <w:r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b/>
          <w:bCs/>
          <w:szCs w:val="24"/>
        </w:rPr>
        <w:t>14</w:t>
      </w:r>
      <w:r>
        <w:rPr>
          <w:rFonts w:ascii="Arial" w:hAnsi="Arial" w:cs="Arial"/>
          <w:szCs w:val="24"/>
        </w:rPr>
        <w:t>:</w:t>
      </w:r>
      <w:r w:rsidRPr="008A4CB7">
        <w:rPr>
          <w:rFonts w:ascii="Arial" w:hAnsi="Arial" w:cs="Arial"/>
        </w:rPr>
        <w:t>4646 (2023),</w:t>
      </w:r>
      <w:r>
        <w:t xml:space="preserve"> </w:t>
      </w:r>
      <w:r w:rsidRPr="008A4CB7">
        <w:rPr>
          <w:rFonts w:ascii="Arial" w:hAnsi="Arial" w:cs="Arial"/>
        </w:rPr>
        <w:t>https://www.nature.com/articles/s41467-023-39521-2</w:t>
      </w:r>
    </w:p>
    <w:p w14:paraId="0CC23E62" w14:textId="77777777" w:rsidR="003E4C48" w:rsidRPr="00CC62E1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6009D9">
        <w:rPr>
          <w:rFonts w:ascii="Arial" w:hAnsi="Arial" w:cs="Arial"/>
          <w:b/>
          <w:bCs/>
        </w:rPr>
        <w:t>Zhao JH</w:t>
      </w:r>
      <w:r w:rsidRPr="00CC62E1">
        <w:rPr>
          <w:rFonts w:ascii="Arial" w:hAnsi="Arial" w:cs="Arial"/>
        </w:rPr>
        <w:t xml:space="preserve">, et al. Mapping </w:t>
      </w:r>
      <w:proofErr w:type="spellStart"/>
      <w:r w:rsidRPr="00CC62E1">
        <w:rPr>
          <w:rFonts w:ascii="Arial" w:hAnsi="Arial" w:cs="Arial"/>
        </w:rPr>
        <w:t>pQTLs</w:t>
      </w:r>
      <w:proofErr w:type="spellEnd"/>
      <w:r w:rsidRPr="00CC62E1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CC62E1">
        <w:rPr>
          <w:rFonts w:ascii="Arial" w:hAnsi="Arial" w:cs="Arial"/>
          <w:i/>
          <w:iCs/>
        </w:rPr>
        <w:t>Nat Immunol</w:t>
      </w:r>
      <w:r>
        <w:rPr>
          <w:rFonts w:ascii="Arial" w:hAnsi="Arial" w:cs="Arial"/>
        </w:rPr>
        <w:t xml:space="preserve"> 2023</w:t>
      </w:r>
      <w:r w:rsidRPr="00CC62E1">
        <w:rPr>
          <w:rFonts w:ascii="Arial" w:hAnsi="Arial" w:cs="Arial"/>
        </w:rPr>
        <w:t xml:space="preserve">, </w:t>
      </w:r>
      <w:r w:rsidRPr="006009D9">
        <w:rPr>
          <w:b/>
          <w:bCs/>
        </w:rPr>
        <w:t>24</w:t>
      </w:r>
      <w:r>
        <w:t xml:space="preserve">(9):1540-1551, </w:t>
      </w:r>
      <w:r w:rsidRPr="00CC62E1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CC62E1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12DFFF42" w14:textId="77777777" w:rsidR="003E4C48" w:rsidRPr="00453EA4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</w:rPr>
      </w:pPr>
      <w:r w:rsidRPr="00453EA4">
        <w:rPr>
          <w:rFonts w:ascii="Arial" w:eastAsia="Times New Roman" w:hAnsi="Arial" w:cs="Arial"/>
          <w:szCs w:val="24"/>
        </w:rPr>
        <w:t xml:space="preserve">Lagou V, et al. </w:t>
      </w:r>
      <w:r w:rsidRPr="00453EA4">
        <w:rPr>
          <w:rFonts w:ascii="Arial" w:hAnsi="Arial" w:cs="Arial"/>
        </w:rPr>
        <w:t>GWAS of random glucose in 476,326 individuals provide insights into diabetes pathophysiology, complications and treatment stratification</w:t>
      </w:r>
      <w:r w:rsidRPr="00453EA4">
        <w:rPr>
          <w:rFonts w:ascii="Arial" w:eastAsia="Times New Roman" w:hAnsi="Arial" w:cs="Arial"/>
          <w:szCs w:val="24"/>
        </w:rPr>
        <w:t xml:space="preserve">. </w:t>
      </w:r>
      <w:r w:rsidRPr="00453EA4">
        <w:rPr>
          <w:rFonts w:ascii="Arial" w:eastAsia="Times New Roman" w:hAnsi="Arial" w:cs="Arial"/>
          <w:i/>
          <w:iCs/>
          <w:szCs w:val="24"/>
        </w:rPr>
        <w:t>Nat Genet</w:t>
      </w:r>
      <w:r w:rsidRPr="00453EA4">
        <w:rPr>
          <w:rFonts w:ascii="Arial" w:eastAsia="Times New Roman" w:hAnsi="Arial" w:cs="Arial"/>
          <w:szCs w:val="24"/>
        </w:rPr>
        <w:t xml:space="preserve"> </w:t>
      </w:r>
      <w:r w:rsidRPr="00453EA4">
        <w:rPr>
          <w:rFonts w:ascii="Arial" w:hAnsi="Arial" w:cs="Arial"/>
          <w:b/>
          <w:bCs/>
        </w:rPr>
        <w:t>55</w:t>
      </w:r>
      <w:r w:rsidRPr="00453EA4">
        <w:rPr>
          <w:rFonts w:ascii="Arial" w:hAnsi="Arial" w:cs="Arial"/>
        </w:rPr>
        <w:t>:1448–1461 (2023), https://www.nature.com/articles/s41588-023-01462-3,</w:t>
      </w:r>
      <w:r w:rsidRPr="00453EA4">
        <w:rPr>
          <w:rFonts w:ascii="Arial" w:eastAsia="Times New Roman" w:hAnsi="Arial" w:cs="Arial"/>
          <w:i/>
          <w:iCs/>
          <w:szCs w:val="24"/>
        </w:rPr>
        <w:t xml:space="preserve"> </w:t>
      </w:r>
      <w:proofErr w:type="spellStart"/>
      <w:r w:rsidRPr="00323341">
        <w:rPr>
          <w:rFonts w:ascii="Arial" w:eastAsia="Times New Roman" w:hAnsi="Arial" w:cs="Arial"/>
          <w:i/>
          <w:iCs/>
          <w:szCs w:val="24"/>
        </w:rPr>
        <w:t>medRxiv</w:t>
      </w:r>
      <w:proofErr w:type="spellEnd"/>
      <w:r w:rsidRPr="00453EA4">
        <w:rPr>
          <w:rFonts w:ascii="Arial" w:eastAsia="Times New Roman" w:hAnsi="Arial" w:cs="Arial"/>
          <w:szCs w:val="24"/>
        </w:rPr>
        <w:t>, DOI:</w:t>
      </w:r>
      <w:r w:rsidRPr="00453EA4">
        <w:rPr>
          <w:rStyle w:val="WW8Num1z0"/>
          <w:rFonts w:ascii="Arial" w:hAnsi="Arial" w:cs="Arial"/>
          <w:szCs w:val="24"/>
        </w:rPr>
        <w:t xml:space="preserve"> </w:t>
      </w:r>
      <w:r w:rsidRPr="00453EA4">
        <w:rPr>
          <w:rStyle w:val="highwire-cite-metadata-doi"/>
          <w:rFonts w:ascii="Arial" w:hAnsi="Arial" w:cs="Arial"/>
          <w:szCs w:val="24"/>
        </w:rPr>
        <w:t>10.1101/2021.04.17.21255471.</w:t>
      </w:r>
    </w:p>
    <w:p w14:paraId="36504FA8" w14:textId="77777777" w:rsidR="003E4C48" w:rsidRPr="009324F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9324F2">
        <w:rPr>
          <w:rFonts w:ascii="Arial" w:hAnsi="Arial" w:cs="Arial"/>
          <w:szCs w:val="24"/>
          <w:lang w:eastAsia="zh-CN"/>
        </w:rPr>
        <w:t xml:space="preserve">The Host Genetics Initiative. A second update on mapping the human genetic architecture of COVID-19. </w:t>
      </w:r>
      <w:r w:rsidRPr="009324F2">
        <w:rPr>
          <w:rFonts w:ascii="Arial" w:hAnsi="Arial" w:cs="Arial"/>
          <w:i/>
          <w:iCs/>
          <w:szCs w:val="24"/>
          <w:lang w:eastAsia="zh-CN"/>
        </w:rPr>
        <w:t>Nature</w:t>
      </w:r>
      <w:r w:rsidRPr="009324F2">
        <w:rPr>
          <w:rFonts w:ascii="Arial" w:hAnsi="Arial" w:cs="Arial"/>
          <w:szCs w:val="24"/>
          <w:lang w:eastAsia="zh-CN"/>
        </w:rPr>
        <w:t xml:space="preserve"> </w:t>
      </w:r>
      <w:r w:rsidRPr="009324F2">
        <w:rPr>
          <w:rFonts w:ascii="Arial" w:hAnsi="Arial" w:cs="Arial"/>
          <w:b/>
          <w:bCs/>
          <w:szCs w:val="24"/>
          <w:lang w:eastAsia="zh-CN"/>
        </w:rPr>
        <w:t>621</w:t>
      </w:r>
      <w:r>
        <w:rPr>
          <w:rFonts w:ascii="Arial" w:hAnsi="Arial" w:cs="Arial"/>
          <w:b/>
          <w:bCs/>
          <w:szCs w:val="24"/>
          <w:lang w:eastAsia="zh-CN"/>
        </w:rPr>
        <w:t>:</w:t>
      </w:r>
      <w:r w:rsidRPr="009324F2">
        <w:rPr>
          <w:rFonts w:ascii="Arial" w:hAnsi="Arial" w:cs="Arial"/>
          <w:szCs w:val="24"/>
          <w:lang w:eastAsia="zh-CN"/>
        </w:rPr>
        <w:t>E7–E26 (2023).</w:t>
      </w:r>
    </w:p>
    <w:p w14:paraId="420CC137" w14:textId="77777777" w:rsidR="003E4C48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571703">
        <w:rPr>
          <w:rFonts w:ascii="Arial" w:hAnsi="Arial" w:cs="Arial"/>
          <w:szCs w:val="24"/>
        </w:rPr>
        <w:t xml:space="preserve">Macdonald-Dunlop E, et al. Mapping genetic determinants of 184 circulating proteins in 26,494 individuals to connect proteins and diseases.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>, DOI:10.1101/2021.08.03.21261494.</w:t>
      </w:r>
    </w:p>
    <w:p w14:paraId="7E5D2502" w14:textId="77777777" w:rsidR="003E4C48" w:rsidRPr="00B93FDC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B93FDC">
        <w:rPr>
          <w:rFonts w:ascii="Arial" w:hAnsi="Arial" w:cs="Arial"/>
          <w:bCs/>
        </w:rPr>
        <w:t>Klaric</w:t>
      </w:r>
      <w:r>
        <w:rPr>
          <w:rFonts w:ascii="Arial" w:hAnsi="Arial" w:cs="Arial"/>
          <w:bCs/>
        </w:rPr>
        <w:t xml:space="preserve"> L, et al. </w:t>
      </w:r>
      <w:r w:rsidRPr="00B93FDC">
        <w:rPr>
          <w:rFonts w:ascii="Arial" w:hAnsi="Arial" w:cs="Arial"/>
          <w:bCs/>
        </w:rPr>
        <w:t xml:space="preserve">Mendelian </w:t>
      </w:r>
      <w:proofErr w:type="spellStart"/>
      <w:r w:rsidRPr="00B93FDC">
        <w:rPr>
          <w:rFonts w:ascii="Arial" w:hAnsi="Arial" w:cs="Arial"/>
          <w:bCs/>
        </w:rPr>
        <w:t>randomisation</w:t>
      </w:r>
      <w:proofErr w:type="spellEnd"/>
      <w:r w:rsidRPr="00B93FDC">
        <w:rPr>
          <w:rFonts w:ascii="Arial" w:hAnsi="Arial" w:cs="Arial"/>
          <w:bCs/>
        </w:rPr>
        <w:t xml:space="preserve"> identifies alternative splicing of the FAS death receptor as a mediator of severe COVID-19</w:t>
      </w:r>
      <w:r>
        <w:rPr>
          <w:rFonts w:ascii="Arial" w:hAnsi="Arial" w:cs="Arial"/>
          <w:bCs/>
        </w:rPr>
        <w:t xml:space="preserve">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 xml:space="preserve">, </w:t>
      </w:r>
      <w:proofErr w:type="spellStart"/>
      <w:r w:rsidRPr="00B93FDC">
        <w:rPr>
          <w:rFonts w:ascii="Arial" w:hAnsi="Arial" w:cs="Arial"/>
          <w:bCs/>
        </w:rPr>
        <w:t>doi</w:t>
      </w:r>
      <w:proofErr w:type="spellEnd"/>
      <w:r w:rsidRPr="00B93FDC">
        <w:rPr>
          <w:rFonts w:ascii="Arial" w:hAnsi="Arial" w:cs="Arial"/>
          <w:bCs/>
        </w:rPr>
        <w:t>: https://doi.org/10.1101/2021.04.01.21254789</w:t>
      </w:r>
      <w:r>
        <w:rPr>
          <w:rFonts w:ascii="Arial" w:hAnsi="Arial" w:cs="Arial"/>
          <w:bCs/>
        </w:rPr>
        <w:t>.</w:t>
      </w:r>
    </w:p>
    <w:p w14:paraId="5661A93F" w14:textId="77777777" w:rsidR="003E4C48" w:rsidRPr="00760B1B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Gaziano L, et al. </w:t>
      </w:r>
      <w:r w:rsidRPr="00746BFB">
        <w:rPr>
          <w:rFonts w:ascii="Arial" w:eastAsia="Times New Roman" w:hAnsi="Arial" w:cs="Arial"/>
        </w:rPr>
        <w:t>Transcriptome- and proteome-wide Mendelian randomization to prioritize therapeutic targets for coronary heart disease</w:t>
      </w:r>
      <w:r>
        <w:rPr>
          <w:rFonts w:ascii="Arial" w:eastAsia="Times New Roman" w:hAnsi="Arial" w:cs="Arial"/>
        </w:rPr>
        <w:t xml:space="preserve">. </w:t>
      </w:r>
      <w:proofErr w:type="spellStart"/>
      <w:r w:rsidRPr="00323341">
        <w:rPr>
          <w:rFonts w:ascii="Arial" w:eastAsia="Times New Roman" w:hAnsi="Arial" w:cs="Arial"/>
        </w:rPr>
        <w:t>m</w:t>
      </w:r>
      <w:r w:rsidRPr="00323341">
        <w:rPr>
          <w:rFonts w:ascii="Arial" w:eastAsia="Times New Roman" w:hAnsi="Arial" w:cs="Arial"/>
          <w:i/>
          <w:iCs/>
        </w:rPr>
        <w:t>edRxiv</w:t>
      </w:r>
      <w:proofErr w:type="spellEnd"/>
      <w:r>
        <w:rPr>
          <w:rFonts w:ascii="Arial" w:eastAsia="Times New Roman" w:hAnsi="Arial" w:cs="Arial"/>
        </w:rPr>
        <w:t xml:space="preserve">, DOI: </w:t>
      </w:r>
      <w:r w:rsidRPr="00B83462">
        <w:rPr>
          <w:rFonts w:ascii="Arial" w:eastAsia="Times New Roman" w:hAnsi="Arial" w:cs="Arial"/>
        </w:rPr>
        <w:t>10.1101/2024.06.27.24309406v1</w:t>
      </w:r>
      <w:r>
        <w:t>.</w:t>
      </w:r>
    </w:p>
    <w:p w14:paraId="75A1D353" w14:textId="128C0324" w:rsidR="003E4C48" w:rsidRPr="004A74E1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D9561F">
        <w:rPr>
          <w:rFonts w:ascii="Arial" w:hAnsi="Arial" w:cs="Arial"/>
          <w:b/>
          <w:bCs/>
        </w:rPr>
        <w:t>Zhao JH</w:t>
      </w:r>
      <w:r w:rsidRPr="00C401D7">
        <w:rPr>
          <w:rFonts w:ascii="Arial" w:hAnsi="Arial" w:cs="Arial"/>
        </w:rPr>
        <w:t xml:space="preserve">. Genetic association analysis with R (II). </w:t>
      </w:r>
      <w:r w:rsidRPr="00C401D7">
        <w:rPr>
          <w:rStyle w:val="Emphasis"/>
          <w:rFonts w:ascii="Arial" w:hAnsi="Arial" w:cs="Arial"/>
        </w:rPr>
        <w:t>The Biomedical &amp; Life Sciences Collection</w:t>
      </w:r>
      <w:r w:rsidRPr="00C401D7">
        <w:rPr>
          <w:rFonts w:ascii="Arial" w:hAnsi="Arial" w:cs="Arial"/>
        </w:rPr>
        <w:t xml:space="preserve"> </w:t>
      </w:r>
      <w:r w:rsidRPr="00C401D7">
        <w:rPr>
          <w:rStyle w:val="Strong"/>
          <w:rFonts w:ascii="Arial" w:hAnsi="Arial" w:cs="Arial"/>
        </w:rPr>
        <w:t>2025</w:t>
      </w:r>
      <w:r w:rsidRPr="00C401D7">
        <w:rPr>
          <w:rFonts w:ascii="Arial" w:hAnsi="Arial" w:cs="Arial"/>
        </w:rPr>
        <w:t xml:space="preserve">, </w:t>
      </w:r>
      <w:r w:rsidR="00A838CD" w:rsidRPr="00A838CD">
        <w:rPr>
          <w:rFonts w:ascii="Arial" w:hAnsi="Arial" w:cs="Arial"/>
        </w:rPr>
        <w:t>https://github.com/jinghuazhao/gaawr2</w:t>
      </w:r>
      <w:r w:rsidR="00A838CD">
        <w:rPr>
          <w:rFonts w:ascii="Arial" w:hAnsi="Arial" w:cs="Arial"/>
        </w:rPr>
        <w:t xml:space="preserve">, </w:t>
      </w:r>
      <w:r w:rsidRPr="00C401D7">
        <w:rPr>
          <w:rFonts w:ascii="Arial" w:hAnsi="Arial" w:cs="Arial"/>
        </w:rPr>
        <w:t>(2025).</w:t>
      </w:r>
    </w:p>
    <w:p w14:paraId="581EF2B8" w14:textId="6B7C1394" w:rsidR="00AC6409" w:rsidRDefault="00AC6409" w:rsidP="00AC6409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Kelemen M, et al. </w:t>
      </w:r>
      <w:r w:rsidRPr="00760B1B">
        <w:rPr>
          <w:rFonts w:ascii="Arial" w:hAnsi="Arial" w:cs="Arial"/>
          <w:szCs w:val="24"/>
        </w:rPr>
        <w:t>Performance of deep-learning based approaches to improve polygenic scores</w:t>
      </w:r>
      <w:r>
        <w:rPr>
          <w:rFonts w:ascii="Arial" w:hAnsi="Arial" w:cs="Arial"/>
          <w:szCs w:val="24"/>
          <w:lang w:val="en-GB" w:eastAsia="zh-CN"/>
        </w:rPr>
        <w:t xml:space="preserve">. </w:t>
      </w:r>
      <w:r>
        <w:rPr>
          <w:rFonts w:ascii="Arial" w:hAnsi="Arial" w:cs="Arial"/>
          <w:i/>
          <w:iCs/>
          <w:szCs w:val="24"/>
          <w:lang w:eastAsia="zh-CN"/>
        </w:rPr>
        <w:t>Nat Comm</w:t>
      </w:r>
      <w:r w:rsidRPr="004D7F37">
        <w:rPr>
          <w:b/>
          <w:bCs/>
        </w:rPr>
        <w:t xml:space="preserve"> </w:t>
      </w:r>
      <w:r w:rsidRPr="004D7F37">
        <w:rPr>
          <w:rFonts w:ascii="Arial" w:hAnsi="Arial" w:cs="Arial"/>
          <w:b/>
          <w:bCs/>
          <w:szCs w:val="24"/>
          <w:lang w:eastAsia="zh-CN"/>
        </w:rPr>
        <w:t>16</w:t>
      </w:r>
      <w:r w:rsidRPr="004D7F37">
        <w:rPr>
          <w:rFonts w:ascii="Arial" w:hAnsi="Arial" w:cs="Arial"/>
          <w:szCs w:val="24"/>
          <w:lang w:eastAsia="zh-CN"/>
        </w:rPr>
        <w:t>, 5122 (2025). https://doi.org/10.1038/s41467-025-60056-1</w:t>
      </w:r>
    </w:p>
    <w:p w14:paraId="211F7136" w14:textId="0513D3FA" w:rsidR="004F6176" w:rsidRPr="004A74E1" w:rsidRDefault="004F6176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4A74E1">
        <w:rPr>
          <w:rFonts w:ascii="Arial" w:hAnsi="Arial" w:cs="Arial"/>
          <w:szCs w:val="24"/>
        </w:rPr>
        <w:t>Smit RAJ, et al. Polygenic scores to predict body mass index and obesity across populations and through the life course powered by data from 5.1 million individuals</w:t>
      </w:r>
      <w:r>
        <w:rPr>
          <w:rFonts w:ascii="Arial" w:hAnsi="Arial" w:cs="Arial"/>
          <w:szCs w:val="24"/>
        </w:rPr>
        <w:t>,</w:t>
      </w:r>
      <w:r w:rsidRPr="004A74E1">
        <w:rPr>
          <w:rFonts w:ascii="Arial" w:hAnsi="Arial" w:cs="Arial"/>
          <w:szCs w:val="24"/>
        </w:rPr>
        <w:t xml:space="preserve"> </w:t>
      </w:r>
      <w:r w:rsidRPr="004A74E1">
        <w:rPr>
          <w:rFonts w:ascii="Arial" w:hAnsi="Arial" w:cs="Arial"/>
          <w:i/>
          <w:iCs/>
          <w:szCs w:val="24"/>
        </w:rPr>
        <w:t>Nat Med</w:t>
      </w:r>
      <w:r w:rsidR="00B7699A">
        <w:rPr>
          <w:rFonts w:ascii="Arial" w:hAnsi="Arial" w:cs="Arial"/>
          <w:szCs w:val="24"/>
        </w:rPr>
        <w:t xml:space="preserve"> (2025). </w:t>
      </w:r>
      <w:r w:rsidR="00B7699A" w:rsidRPr="00B7699A">
        <w:rPr>
          <w:rFonts w:ascii="Arial" w:hAnsi="Arial" w:cs="Arial"/>
          <w:szCs w:val="24"/>
        </w:rPr>
        <w:t>https://www.nature.com/articles/s41591-025-03827-z</w:t>
      </w:r>
      <w:r w:rsidR="009868DF">
        <w:rPr>
          <w:rFonts w:ascii="Arial" w:hAnsi="Arial" w:cs="Arial"/>
          <w:szCs w:val="24"/>
        </w:rPr>
        <w:t>.</w:t>
      </w:r>
    </w:p>
    <w:p w14:paraId="7A21B7DD" w14:textId="3335FE51" w:rsidR="007E4FCC" w:rsidRPr="00BD0773" w:rsidRDefault="007E4FCC" w:rsidP="00BD0773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proofErr w:type="spellStart"/>
      <w:r w:rsidRPr="00BD0773">
        <w:rPr>
          <w:rFonts w:ascii="Arial" w:hAnsi="Arial" w:cs="Arial"/>
          <w:szCs w:val="24"/>
        </w:rPr>
        <w:t>Koprulu</w:t>
      </w:r>
      <w:proofErr w:type="spellEnd"/>
      <w:r w:rsidRPr="00BD0773">
        <w:rPr>
          <w:rFonts w:ascii="Arial" w:hAnsi="Arial" w:cs="Arial"/>
          <w:szCs w:val="24"/>
        </w:rPr>
        <w:t xml:space="preserve"> M, et al. </w:t>
      </w:r>
      <w:r w:rsidR="00BD0773" w:rsidRPr="00BD0773">
        <w:rPr>
          <w:rFonts w:ascii="Arial" w:hAnsi="Arial" w:cs="Arial"/>
          <w:szCs w:val="24"/>
        </w:rPr>
        <w:t>Large-scale proteogenomic meta-analyses highlight N-linked glycosylation as important regulator of the circulating proteome</w:t>
      </w:r>
      <w:r w:rsidR="00BD0773">
        <w:rPr>
          <w:rFonts w:ascii="Arial" w:hAnsi="Arial" w:cs="Arial"/>
          <w:szCs w:val="24"/>
        </w:rPr>
        <w:t>.</w:t>
      </w:r>
    </w:p>
    <w:p w14:paraId="7452AACE" w14:textId="77777777" w:rsidR="00B972B3" w:rsidRPr="00746BFB" w:rsidRDefault="00B972B3" w:rsidP="003E4C48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sectPr w:rsidR="00B972B3" w:rsidRPr="00746BFB">
      <w:headerReference w:type="default" r:id="rId13"/>
      <w:footerReference w:type="default" r:id="rId14"/>
      <w:type w:val="continuous"/>
      <w:pgSz w:w="12240" w:h="15840" w:code="1"/>
      <w:pgMar w:top="720" w:right="720" w:bottom="720" w:left="720" w:header="720" w:footer="72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D96470" w14:textId="77777777" w:rsidR="0051756D" w:rsidRDefault="0051756D">
      <w:r>
        <w:separator/>
      </w:r>
    </w:p>
  </w:endnote>
  <w:endnote w:type="continuationSeparator" w:id="0">
    <w:p w14:paraId="1BF087B0" w14:textId="77777777" w:rsidR="0051756D" w:rsidRDefault="005175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Sorts"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nion Pro">
    <w:altName w:val="Minion Pro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WP TypographicSymbols">
    <w:panose1 w:val="00000000000000000000"/>
    <w:charset w:val="02"/>
    <w:family w:val="auto"/>
    <w:notTrueType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monBullets">
    <w:altName w:val="Arial"/>
    <w:panose1 w:val="00000000000000000000"/>
    <w:charset w:val="02"/>
    <w:family w:val="swiss"/>
    <w:notTrueType/>
    <w:pitch w:val="variable"/>
  </w:font>
  <w:font w:name="TimesNewRomanPSMT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4A995" w14:textId="1259D75A" w:rsidR="0069733F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766158BD" wp14:editId="29B15014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76140668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B7AC90" id="Line 2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69733F">
      <w:rPr>
        <w:sz w:val="20"/>
      </w:rPr>
      <w:sym w:font="CommonBullets" w:char="F02B"/>
    </w:r>
    <w:r w:rsidR="0069733F">
      <w:rPr>
        <w:sz w:val="20"/>
      </w:rPr>
      <w:t xml:space="preserve"> </w:t>
    </w:r>
    <w:r w:rsidR="0069733F">
      <w:rPr>
        <w:rFonts w:ascii="Arial" w:hAnsi="Arial"/>
        <w:sz w:val="16"/>
      </w:rPr>
      <w:t>PHS 398/2590 (Rev. 05/01)</w:t>
    </w:r>
    <w:r w:rsidR="0069733F">
      <w:rPr>
        <w:rFonts w:ascii="Arial" w:hAnsi="Arial"/>
        <w:sz w:val="16"/>
      </w:rPr>
      <w:tab/>
      <w:t>Page __8_____</w:t>
    </w:r>
    <w:r w:rsidR="0069733F">
      <w:rPr>
        <w:rFonts w:ascii="Arial" w:hAnsi="Arial"/>
        <w:sz w:val="16"/>
      </w:rPr>
      <w:tab/>
    </w:r>
    <w:r w:rsidR="0069733F">
      <w:rPr>
        <w:rFonts w:ascii="Arial" w:hAnsi="Arial"/>
        <w:b/>
        <w:sz w:val="16"/>
      </w:rPr>
      <w:t xml:space="preserve">Biographical Sketch Format Page </w:t>
    </w:r>
    <w:r w:rsidR="0069733F">
      <w:rPr>
        <w:sz w:val="20"/>
      </w:rPr>
      <w:sym w:font="CommonBullets" w:char="F02B"/>
    </w:r>
  </w:p>
  <w:p w14:paraId="475A96F0" w14:textId="77777777" w:rsidR="0069733F" w:rsidRDefault="0069733F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A6977" w14:textId="15577D70" w:rsidR="008D3B30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0F964FF6" wp14:editId="5A840242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026936976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A3B7DE" id="Line 3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8D3B30">
      <w:rPr>
        <w:sz w:val="20"/>
      </w:rPr>
      <w:sym w:font="CommonBullets" w:char="F02B"/>
    </w:r>
    <w:r w:rsidR="008D3B30">
      <w:rPr>
        <w:sz w:val="20"/>
      </w:rPr>
      <w:t xml:space="preserve"> </w:t>
    </w:r>
    <w:r w:rsidR="008D3B30">
      <w:rPr>
        <w:rFonts w:ascii="Arial" w:hAnsi="Arial"/>
        <w:sz w:val="16"/>
      </w:rPr>
      <w:t>PHS 398/2590 (Rev. 05/01)</w:t>
    </w:r>
    <w:r w:rsidR="008D3B30">
      <w:rPr>
        <w:rFonts w:ascii="Arial" w:hAnsi="Arial"/>
        <w:sz w:val="16"/>
      </w:rPr>
      <w:tab/>
      <w:t>Page __8_____</w:t>
    </w:r>
    <w:r w:rsidR="008D3B30">
      <w:rPr>
        <w:rFonts w:ascii="Arial" w:hAnsi="Arial"/>
        <w:sz w:val="16"/>
      </w:rPr>
      <w:tab/>
    </w:r>
    <w:r w:rsidR="008D3B30">
      <w:rPr>
        <w:rFonts w:ascii="Arial" w:hAnsi="Arial"/>
        <w:b/>
        <w:sz w:val="16"/>
      </w:rPr>
      <w:t xml:space="preserve">Biographical Sketch Format Page </w:t>
    </w:r>
    <w:r w:rsidR="008D3B30">
      <w:rPr>
        <w:sz w:val="20"/>
      </w:rPr>
      <w:sym w:font="CommonBullets" w:char="F02B"/>
    </w:r>
  </w:p>
  <w:p w14:paraId="266CD293" w14:textId="77777777" w:rsidR="008D3B30" w:rsidRDefault="008D3B30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FDC02" w14:textId="77777777" w:rsidR="008D3B30" w:rsidRPr="004F2A37" w:rsidRDefault="008D3B30" w:rsidP="004F2A3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E19E1" w14:textId="77777777" w:rsidR="0069733F" w:rsidRDefault="006973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FD357E" w14:textId="77777777" w:rsidR="0051756D" w:rsidRDefault="0051756D">
      <w:r>
        <w:separator/>
      </w:r>
    </w:p>
  </w:footnote>
  <w:footnote w:type="continuationSeparator" w:id="0">
    <w:p w14:paraId="2BCD8232" w14:textId="77777777" w:rsidR="0051756D" w:rsidRDefault="005175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95D9E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EF5CD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61331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03ADC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92EF8B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554DF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A6219B8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3AE7C9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3C487B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F80D2F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012708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96A710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21A67F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C34E4A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1" w15:restartNumberingAfterBreak="0">
    <w:nsid w:val="01C10079"/>
    <w:multiLevelType w:val="singleLevel"/>
    <w:tmpl w:val="60E0C97C"/>
    <w:lvl w:ilvl="0">
      <w:start w:val="1"/>
      <w:numFmt w:val="bullet"/>
      <w:pStyle w:val="ReminderList2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1092648A"/>
    <w:multiLevelType w:val="singleLevel"/>
    <w:tmpl w:val="222C7D3A"/>
    <w:lvl w:ilvl="0">
      <w:start w:val="18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  <w:b w:val="0"/>
      </w:rPr>
    </w:lvl>
  </w:abstractNum>
  <w:abstractNum w:abstractNumId="13" w15:restartNumberingAfterBreak="0">
    <w:nsid w:val="28B43361"/>
    <w:multiLevelType w:val="singleLevel"/>
    <w:tmpl w:val="CBC4AECA"/>
    <w:lvl w:ilvl="0">
      <w:start w:val="1"/>
      <w:numFmt w:val="bullet"/>
      <w:pStyle w:val="ReminderList1"/>
      <w:lvlText w:val=""/>
      <w:lvlJc w:val="left"/>
      <w:pPr>
        <w:tabs>
          <w:tab w:val="num" w:pos="360"/>
        </w:tabs>
        <w:ind w:left="360" w:hanging="360"/>
      </w:pPr>
      <w:rPr>
        <w:rFonts w:ascii="Monotype Sorts" w:hAnsi="Monotype Sorts" w:hint="default"/>
      </w:rPr>
    </w:lvl>
  </w:abstractNum>
  <w:abstractNum w:abstractNumId="14" w15:restartNumberingAfterBreak="0">
    <w:nsid w:val="434B6522"/>
    <w:multiLevelType w:val="hybridMultilevel"/>
    <w:tmpl w:val="4BE60926"/>
    <w:lvl w:ilvl="0" w:tplc="41A82B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AAEB3E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9E026B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C8AD04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7898CCB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174E5A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CF2876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454F87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C08DDF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1F3370"/>
    <w:multiLevelType w:val="hybridMultilevel"/>
    <w:tmpl w:val="776A890E"/>
    <w:lvl w:ilvl="0" w:tplc="58BC930A"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7F2934"/>
    <w:multiLevelType w:val="singleLevel"/>
    <w:tmpl w:val="08090015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600154A7"/>
    <w:multiLevelType w:val="singleLevel"/>
    <w:tmpl w:val="CA7233C6"/>
    <w:lvl w:ilvl="0">
      <w:start w:val="1"/>
      <w:numFmt w:val="bullet"/>
      <w:pStyle w:val="ReminderList3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 w15:restartNumberingAfterBreak="0">
    <w:nsid w:val="60F14C3C"/>
    <w:multiLevelType w:val="hybridMultilevel"/>
    <w:tmpl w:val="B5760BCC"/>
    <w:lvl w:ilvl="0" w:tplc="E38E793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A38660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334F6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220FF5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CE8D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C4C3B6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CD44A3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3AC980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4B8C1F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087773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70E727C8"/>
    <w:multiLevelType w:val="multilevel"/>
    <w:tmpl w:val="EAAC784E"/>
    <w:lvl w:ilvl="0">
      <w:start w:val="10"/>
      <w:numFmt w:val="upperLetter"/>
      <w:pStyle w:val="QuickA"/>
      <w:lvlText w:val="%1."/>
      <w:legacy w:legacy="1" w:legacySpace="0" w:legacyIndent="720"/>
      <w:lvlJc w:val="left"/>
      <w:pPr>
        <w:ind w:left="720" w:hanging="720"/>
      </w:pPr>
    </w:lvl>
    <w:lvl w:ilvl="1">
      <w:start w:val="3"/>
      <w:numFmt w:val="upperLetter"/>
      <w:lvlText w:val="%2."/>
      <w:legacy w:legacy="1" w:legacySpace="0" w:legacyIndent="720"/>
      <w:lvlJc w:val="left"/>
      <w:pPr>
        <w:ind w:left="1440" w:hanging="720"/>
      </w:pPr>
    </w:lvl>
    <w:lvl w:ilvl="2">
      <w:start w:val="1"/>
      <w:numFmt w:val="upperLetter"/>
      <w:lvlText w:val="%3."/>
      <w:legacy w:legacy="1" w:legacySpace="0" w:legacyIndent="720"/>
      <w:lvlJc w:val="left"/>
      <w:pPr>
        <w:ind w:left="2160" w:hanging="720"/>
      </w:pPr>
    </w:lvl>
    <w:lvl w:ilvl="3">
      <w:start w:val="2"/>
      <w:numFmt w:val="upperLetter"/>
      <w:lvlText w:val="%4."/>
      <w:legacy w:legacy="1" w:legacySpace="0" w:legacyIndent="720"/>
      <w:lvlJc w:val="left"/>
      <w:pPr>
        <w:ind w:left="2880" w:hanging="720"/>
      </w:pPr>
    </w:lvl>
    <w:lvl w:ilvl="4">
      <w:start w:val="1"/>
      <w:numFmt w:val="upperLetter"/>
      <w:lvlText w:val="%5."/>
      <w:legacy w:legacy="1" w:legacySpace="0" w:legacyIndent="720"/>
      <w:lvlJc w:val="left"/>
      <w:pPr>
        <w:ind w:left="3600" w:hanging="720"/>
      </w:pPr>
    </w:lvl>
    <w:lvl w:ilvl="5">
      <w:start w:val="1"/>
      <w:numFmt w:val="upperLetter"/>
      <w:lvlText w:val="%6."/>
      <w:legacy w:legacy="1" w:legacySpace="0" w:legacyIndent="720"/>
      <w:lvlJc w:val="left"/>
      <w:pPr>
        <w:ind w:left="4320" w:hanging="720"/>
      </w:pPr>
    </w:lvl>
    <w:lvl w:ilvl="6">
      <w:start w:val="1"/>
      <w:numFmt w:val="upperLetter"/>
      <w:lvlText w:val="%7."/>
      <w:legacy w:legacy="1" w:legacySpace="0" w:legacyIndent="720"/>
      <w:lvlJc w:val="left"/>
      <w:pPr>
        <w:ind w:left="5040" w:hanging="720"/>
      </w:pPr>
    </w:lvl>
    <w:lvl w:ilvl="7">
      <w:start w:val="1"/>
      <w:numFmt w:val="upperLetter"/>
      <w:lvlText w:val="%8."/>
      <w:legacy w:legacy="1" w:legacySpace="0" w:legacyIndent="720"/>
      <w:lvlJc w:val="left"/>
      <w:pPr>
        <w:ind w:left="5760" w:hanging="720"/>
      </w:pPr>
    </w:lvl>
    <w:lvl w:ilvl="8">
      <w:start w:val="1"/>
      <w:numFmt w:val="lowerRoman"/>
      <w:lvlText w:val="%9"/>
      <w:legacy w:legacy="1" w:legacySpace="0" w:legacyIndent="720"/>
      <w:lvlJc w:val="left"/>
      <w:pPr>
        <w:ind w:left="6480" w:hanging="720"/>
      </w:pPr>
    </w:lvl>
  </w:abstractNum>
  <w:num w:numId="1" w16cid:durableId="392973116">
    <w:abstractNumId w:val="9"/>
  </w:num>
  <w:num w:numId="2" w16cid:durableId="6032042">
    <w:abstractNumId w:val="7"/>
  </w:num>
  <w:num w:numId="3" w16cid:durableId="1223366369">
    <w:abstractNumId w:val="6"/>
  </w:num>
  <w:num w:numId="4" w16cid:durableId="1548033000">
    <w:abstractNumId w:val="5"/>
  </w:num>
  <w:num w:numId="5" w16cid:durableId="1425761705">
    <w:abstractNumId w:val="4"/>
  </w:num>
  <w:num w:numId="6" w16cid:durableId="1413308973">
    <w:abstractNumId w:val="8"/>
  </w:num>
  <w:num w:numId="7" w16cid:durableId="282811433">
    <w:abstractNumId w:val="3"/>
  </w:num>
  <w:num w:numId="8" w16cid:durableId="1758940018">
    <w:abstractNumId w:val="2"/>
  </w:num>
  <w:num w:numId="9" w16cid:durableId="220869466">
    <w:abstractNumId w:val="1"/>
  </w:num>
  <w:num w:numId="10" w16cid:durableId="897864754">
    <w:abstractNumId w:val="0"/>
  </w:num>
  <w:num w:numId="11" w16cid:durableId="1129126533">
    <w:abstractNumId w:val="9"/>
  </w:num>
  <w:num w:numId="12" w16cid:durableId="508831901">
    <w:abstractNumId w:val="7"/>
  </w:num>
  <w:num w:numId="13" w16cid:durableId="1389962438">
    <w:abstractNumId w:val="6"/>
  </w:num>
  <w:num w:numId="14" w16cid:durableId="2058628260">
    <w:abstractNumId w:val="5"/>
  </w:num>
  <w:num w:numId="15" w16cid:durableId="1372538456">
    <w:abstractNumId w:val="4"/>
  </w:num>
  <w:num w:numId="16" w16cid:durableId="1800302719">
    <w:abstractNumId w:val="8"/>
  </w:num>
  <w:num w:numId="17" w16cid:durableId="194731856">
    <w:abstractNumId w:val="3"/>
  </w:num>
  <w:num w:numId="18" w16cid:durableId="1143427193">
    <w:abstractNumId w:val="2"/>
  </w:num>
  <w:num w:numId="19" w16cid:durableId="1983729145">
    <w:abstractNumId w:val="1"/>
  </w:num>
  <w:num w:numId="20" w16cid:durableId="126557824">
    <w:abstractNumId w:val="0"/>
  </w:num>
  <w:num w:numId="21" w16cid:durableId="1147360399">
    <w:abstractNumId w:val="4"/>
  </w:num>
  <w:num w:numId="22" w16cid:durableId="710301312">
    <w:abstractNumId w:val="11"/>
  </w:num>
  <w:num w:numId="23" w16cid:durableId="698703181">
    <w:abstractNumId w:val="13"/>
  </w:num>
  <w:num w:numId="24" w16cid:durableId="204953071">
    <w:abstractNumId w:val="17"/>
  </w:num>
  <w:num w:numId="25" w16cid:durableId="1878352501">
    <w:abstractNumId w:val="20"/>
  </w:num>
  <w:num w:numId="26" w16cid:durableId="1956984304">
    <w:abstractNumId w:val="16"/>
  </w:num>
  <w:num w:numId="27" w16cid:durableId="1820463236">
    <w:abstractNumId w:val="19"/>
  </w:num>
  <w:num w:numId="28" w16cid:durableId="1080255720">
    <w:abstractNumId w:val="12"/>
  </w:num>
  <w:num w:numId="29" w16cid:durableId="1838224622">
    <w:abstractNumId w:val="18"/>
  </w:num>
  <w:num w:numId="30" w16cid:durableId="806893473">
    <w:abstractNumId w:val="14"/>
  </w:num>
  <w:num w:numId="31" w16cid:durableId="15994107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5133185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hideSpellingErrors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activeWritingStyle w:appName="MSWord" w:lang="en-GB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DEA"/>
    <w:rsid w:val="000077B6"/>
    <w:rsid w:val="00007FD9"/>
    <w:rsid w:val="00010170"/>
    <w:rsid w:val="00012981"/>
    <w:rsid w:val="00012BED"/>
    <w:rsid w:val="000147A5"/>
    <w:rsid w:val="00020981"/>
    <w:rsid w:val="00020A48"/>
    <w:rsid w:val="00021482"/>
    <w:rsid w:val="00021E2C"/>
    <w:rsid w:val="0002284E"/>
    <w:rsid w:val="000254A2"/>
    <w:rsid w:val="0002660E"/>
    <w:rsid w:val="00030034"/>
    <w:rsid w:val="000301B9"/>
    <w:rsid w:val="00032663"/>
    <w:rsid w:val="00034ACF"/>
    <w:rsid w:val="00035971"/>
    <w:rsid w:val="00036557"/>
    <w:rsid w:val="00036A54"/>
    <w:rsid w:val="000403B8"/>
    <w:rsid w:val="000425E1"/>
    <w:rsid w:val="000428DB"/>
    <w:rsid w:val="00043F80"/>
    <w:rsid w:val="00046BB1"/>
    <w:rsid w:val="00047FD8"/>
    <w:rsid w:val="00050213"/>
    <w:rsid w:val="00054DDA"/>
    <w:rsid w:val="00055F37"/>
    <w:rsid w:val="00055F72"/>
    <w:rsid w:val="00060A6D"/>
    <w:rsid w:val="00061055"/>
    <w:rsid w:val="00061532"/>
    <w:rsid w:val="00064AF0"/>
    <w:rsid w:val="0006632F"/>
    <w:rsid w:val="000666EE"/>
    <w:rsid w:val="00071B50"/>
    <w:rsid w:val="00071BD9"/>
    <w:rsid w:val="00077144"/>
    <w:rsid w:val="00077C73"/>
    <w:rsid w:val="00081E82"/>
    <w:rsid w:val="0008574A"/>
    <w:rsid w:val="00085EEF"/>
    <w:rsid w:val="00086361"/>
    <w:rsid w:val="00090BDC"/>
    <w:rsid w:val="00090E98"/>
    <w:rsid w:val="00093D35"/>
    <w:rsid w:val="00094259"/>
    <w:rsid w:val="0009436C"/>
    <w:rsid w:val="00096CF1"/>
    <w:rsid w:val="000A0A69"/>
    <w:rsid w:val="000A1BDF"/>
    <w:rsid w:val="000A1EC7"/>
    <w:rsid w:val="000A4EA6"/>
    <w:rsid w:val="000B05C1"/>
    <w:rsid w:val="000B2B2A"/>
    <w:rsid w:val="000B2D4F"/>
    <w:rsid w:val="000B4887"/>
    <w:rsid w:val="000B4C57"/>
    <w:rsid w:val="000B52A4"/>
    <w:rsid w:val="000B638F"/>
    <w:rsid w:val="000B6EC0"/>
    <w:rsid w:val="000D525F"/>
    <w:rsid w:val="000D59FF"/>
    <w:rsid w:val="000D70A1"/>
    <w:rsid w:val="000D7887"/>
    <w:rsid w:val="000D7F0F"/>
    <w:rsid w:val="000E0BA9"/>
    <w:rsid w:val="000E2256"/>
    <w:rsid w:val="000E72C5"/>
    <w:rsid w:val="000E770D"/>
    <w:rsid w:val="000F0F22"/>
    <w:rsid w:val="000F2051"/>
    <w:rsid w:val="000F21DC"/>
    <w:rsid w:val="000F33F6"/>
    <w:rsid w:val="000F5954"/>
    <w:rsid w:val="000F5FC8"/>
    <w:rsid w:val="000F6E20"/>
    <w:rsid w:val="000F75D6"/>
    <w:rsid w:val="000F7C92"/>
    <w:rsid w:val="00100105"/>
    <w:rsid w:val="00100383"/>
    <w:rsid w:val="0010182E"/>
    <w:rsid w:val="0010260E"/>
    <w:rsid w:val="001034CB"/>
    <w:rsid w:val="00104587"/>
    <w:rsid w:val="00104FC2"/>
    <w:rsid w:val="00105162"/>
    <w:rsid w:val="00105732"/>
    <w:rsid w:val="00105D41"/>
    <w:rsid w:val="001072E4"/>
    <w:rsid w:val="00114C67"/>
    <w:rsid w:val="00116546"/>
    <w:rsid w:val="00116AFA"/>
    <w:rsid w:val="00117207"/>
    <w:rsid w:val="0012188D"/>
    <w:rsid w:val="001235E3"/>
    <w:rsid w:val="001245AB"/>
    <w:rsid w:val="00124DC3"/>
    <w:rsid w:val="00125E45"/>
    <w:rsid w:val="00133057"/>
    <w:rsid w:val="0013678B"/>
    <w:rsid w:val="00137A6F"/>
    <w:rsid w:val="0014079B"/>
    <w:rsid w:val="00143200"/>
    <w:rsid w:val="00144C30"/>
    <w:rsid w:val="0014773B"/>
    <w:rsid w:val="00147AA6"/>
    <w:rsid w:val="00151111"/>
    <w:rsid w:val="00151FFE"/>
    <w:rsid w:val="0015205D"/>
    <w:rsid w:val="00153564"/>
    <w:rsid w:val="00160BB6"/>
    <w:rsid w:val="00160CC8"/>
    <w:rsid w:val="00162418"/>
    <w:rsid w:val="00163777"/>
    <w:rsid w:val="001644F2"/>
    <w:rsid w:val="001665E7"/>
    <w:rsid w:val="001671BB"/>
    <w:rsid w:val="00173482"/>
    <w:rsid w:val="0017669C"/>
    <w:rsid w:val="001813B2"/>
    <w:rsid w:val="00185BC9"/>
    <w:rsid w:val="0018707B"/>
    <w:rsid w:val="00190C9E"/>
    <w:rsid w:val="0019473C"/>
    <w:rsid w:val="001958BC"/>
    <w:rsid w:val="00197737"/>
    <w:rsid w:val="001A1339"/>
    <w:rsid w:val="001A1BFF"/>
    <w:rsid w:val="001A287C"/>
    <w:rsid w:val="001A2AD4"/>
    <w:rsid w:val="001A348A"/>
    <w:rsid w:val="001A3E8C"/>
    <w:rsid w:val="001A5F71"/>
    <w:rsid w:val="001B1D18"/>
    <w:rsid w:val="001B3A1A"/>
    <w:rsid w:val="001B55CC"/>
    <w:rsid w:val="001B5E7A"/>
    <w:rsid w:val="001C1642"/>
    <w:rsid w:val="001C1BF7"/>
    <w:rsid w:val="001C3529"/>
    <w:rsid w:val="001C3ABF"/>
    <w:rsid w:val="001C5852"/>
    <w:rsid w:val="001D031D"/>
    <w:rsid w:val="001D1BCC"/>
    <w:rsid w:val="001D1D06"/>
    <w:rsid w:val="001D3726"/>
    <w:rsid w:val="001D449E"/>
    <w:rsid w:val="001E05E6"/>
    <w:rsid w:val="001E080D"/>
    <w:rsid w:val="001E1C2B"/>
    <w:rsid w:val="001E23C8"/>
    <w:rsid w:val="001E2C4F"/>
    <w:rsid w:val="001E3A67"/>
    <w:rsid w:val="001E6B98"/>
    <w:rsid w:val="001E6BC8"/>
    <w:rsid w:val="001F02B2"/>
    <w:rsid w:val="001F23E7"/>
    <w:rsid w:val="001F2C86"/>
    <w:rsid w:val="001F494C"/>
    <w:rsid w:val="001F54B3"/>
    <w:rsid w:val="001F62C5"/>
    <w:rsid w:val="001F7B2F"/>
    <w:rsid w:val="002074A4"/>
    <w:rsid w:val="00210CCF"/>
    <w:rsid w:val="00210E0A"/>
    <w:rsid w:val="00211464"/>
    <w:rsid w:val="00211E2E"/>
    <w:rsid w:val="002129EE"/>
    <w:rsid w:val="002130EB"/>
    <w:rsid w:val="0021369D"/>
    <w:rsid w:val="0021553A"/>
    <w:rsid w:val="00216C18"/>
    <w:rsid w:val="00224BA6"/>
    <w:rsid w:val="00224C9D"/>
    <w:rsid w:val="002271F9"/>
    <w:rsid w:val="00227A52"/>
    <w:rsid w:val="00230E41"/>
    <w:rsid w:val="0023196D"/>
    <w:rsid w:val="00232764"/>
    <w:rsid w:val="0023403C"/>
    <w:rsid w:val="00235CCE"/>
    <w:rsid w:val="00236C29"/>
    <w:rsid w:val="00241FCD"/>
    <w:rsid w:val="00245AB2"/>
    <w:rsid w:val="00246F3C"/>
    <w:rsid w:val="0025040B"/>
    <w:rsid w:val="002534C5"/>
    <w:rsid w:val="00255363"/>
    <w:rsid w:val="00260744"/>
    <w:rsid w:val="00260B26"/>
    <w:rsid w:val="00265DA9"/>
    <w:rsid w:val="002671DA"/>
    <w:rsid w:val="00270C1D"/>
    <w:rsid w:val="00273C03"/>
    <w:rsid w:val="002802FA"/>
    <w:rsid w:val="00280536"/>
    <w:rsid w:val="00282069"/>
    <w:rsid w:val="002860D6"/>
    <w:rsid w:val="0028668E"/>
    <w:rsid w:val="002872AB"/>
    <w:rsid w:val="002938BE"/>
    <w:rsid w:val="00294968"/>
    <w:rsid w:val="0029535E"/>
    <w:rsid w:val="00296B4A"/>
    <w:rsid w:val="00297A71"/>
    <w:rsid w:val="002A2614"/>
    <w:rsid w:val="002A3DD1"/>
    <w:rsid w:val="002A4383"/>
    <w:rsid w:val="002A4EBF"/>
    <w:rsid w:val="002A7C52"/>
    <w:rsid w:val="002B297E"/>
    <w:rsid w:val="002B5258"/>
    <w:rsid w:val="002B54CE"/>
    <w:rsid w:val="002B6EB9"/>
    <w:rsid w:val="002B799C"/>
    <w:rsid w:val="002C5614"/>
    <w:rsid w:val="002C6C46"/>
    <w:rsid w:val="002C73C8"/>
    <w:rsid w:val="002D2E6E"/>
    <w:rsid w:val="002D2FE3"/>
    <w:rsid w:val="002D3680"/>
    <w:rsid w:val="002D3784"/>
    <w:rsid w:val="002D5BC5"/>
    <w:rsid w:val="002D5CD2"/>
    <w:rsid w:val="002D6267"/>
    <w:rsid w:val="002E0DEA"/>
    <w:rsid w:val="002E4086"/>
    <w:rsid w:val="002E638F"/>
    <w:rsid w:val="002F0C32"/>
    <w:rsid w:val="002F3C1F"/>
    <w:rsid w:val="002F4935"/>
    <w:rsid w:val="00300479"/>
    <w:rsid w:val="00302E4A"/>
    <w:rsid w:val="00303334"/>
    <w:rsid w:val="0030555A"/>
    <w:rsid w:val="003058B5"/>
    <w:rsid w:val="00306D51"/>
    <w:rsid w:val="00310304"/>
    <w:rsid w:val="00312682"/>
    <w:rsid w:val="003170A2"/>
    <w:rsid w:val="00320F2A"/>
    <w:rsid w:val="00321529"/>
    <w:rsid w:val="00321C72"/>
    <w:rsid w:val="00322922"/>
    <w:rsid w:val="00323341"/>
    <w:rsid w:val="0032373C"/>
    <w:rsid w:val="00323D7F"/>
    <w:rsid w:val="003270A7"/>
    <w:rsid w:val="00327377"/>
    <w:rsid w:val="00330DB8"/>
    <w:rsid w:val="00332B1F"/>
    <w:rsid w:val="00332B65"/>
    <w:rsid w:val="00332F0C"/>
    <w:rsid w:val="00333765"/>
    <w:rsid w:val="003374B1"/>
    <w:rsid w:val="00345753"/>
    <w:rsid w:val="003463A8"/>
    <w:rsid w:val="003505AD"/>
    <w:rsid w:val="00350685"/>
    <w:rsid w:val="00353C9E"/>
    <w:rsid w:val="003555ED"/>
    <w:rsid w:val="00356F7A"/>
    <w:rsid w:val="00360DE5"/>
    <w:rsid w:val="00362B35"/>
    <w:rsid w:val="003650F7"/>
    <w:rsid w:val="0036632A"/>
    <w:rsid w:val="00366829"/>
    <w:rsid w:val="00366E08"/>
    <w:rsid w:val="00366FDA"/>
    <w:rsid w:val="00372B2B"/>
    <w:rsid w:val="0037332C"/>
    <w:rsid w:val="00374C56"/>
    <w:rsid w:val="003750E8"/>
    <w:rsid w:val="003842F5"/>
    <w:rsid w:val="00387A3C"/>
    <w:rsid w:val="003A3B55"/>
    <w:rsid w:val="003B090E"/>
    <w:rsid w:val="003B2CB1"/>
    <w:rsid w:val="003B2E02"/>
    <w:rsid w:val="003B4E14"/>
    <w:rsid w:val="003B6253"/>
    <w:rsid w:val="003B64BE"/>
    <w:rsid w:val="003B78F7"/>
    <w:rsid w:val="003C0D22"/>
    <w:rsid w:val="003C1604"/>
    <w:rsid w:val="003C2295"/>
    <w:rsid w:val="003C58C8"/>
    <w:rsid w:val="003D1EE6"/>
    <w:rsid w:val="003D442A"/>
    <w:rsid w:val="003D6CFE"/>
    <w:rsid w:val="003D7A37"/>
    <w:rsid w:val="003D7D9C"/>
    <w:rsid w:val="003E08A9"/>
    <w:rsid w:val="003E4C48"/>
    <w:rsid w:val="003E5669"/>
    <w:rsid w:val="003E5B72"/>
    <w:rsid w:val="003F2ABB"/>
    <w:rsid w:val="003F3B5D"/>
    <w:rsid w:val="003F5B5D"/>
    <w:rsid w:val="003F7631"/>
    <w:rsid w:val="0040084D"/>
    <w:rsid w:val="00400927"/>
    <w:rsid w:val="00402451"/>
    <w:rsid w:val="00406F5B"/>
    <w:rsid w:val="004117B9"/>
    <w:rsid w:val="00414FCD"/>
    <w:rsid w:val="00416D21"/>
    <w:rsid w:val="00417517"/>
    <w:rsid w:val="00417DEA"/>
    <w:rsid w:val="00421167"/>
    <w:rsid w:val="00421ED9"/>
    <w:rsid w:val="004239B3"/>
    <w:rsid w:val="00425361"/>
    <w:rsid w:val="004259EC"/>
    <w:rsid w:val="004301A1"/>
    <w:rsid w:val="00430757"/>
    <w:rsid w:val="00431EAE"/>
    <w:rsid w:val="00432258"/>
    <w:rsid w:val="00432A30"/>
    <w:rsid w:val="00433AB7"/>
    <w:rsid w:val="00435EC0"/>
    <w:rsid w:val="00437DAA"/>
    <w:rsid w:val="00446E1C"/>
    <w:rsid w:val="0044714A"/>
    <w:rsid w:val="00447E33"/>
    <w:rsid w:val="0045130E"/>
    <w:rsid w:val="0045243B"/>
    <w:rsid w:val="004534A6"/>
    <w:rsid w:val="00453B04"/>
    <w:rsid w:val="00453EA4"/>
    <w:rsid w:val="00454DD9"/>
    <w:rsid w:val="00455397"/>
    <w:rsid w:val="004563D4"/>
    <w:rsid w:val="004603B2"/>
    <w:rsid w:val="00460AD3"/>
    <w:rsid w:val="00464AAA"/>
    <w:rsid w:val="00465827"/>
    <w:rsid w:val="00465CD9"/>
    <w:rsid w:val="0046666D"/>
    <w:rsid w:val="004726E9"/>
    <w:rsid w:val="004753AE"/>
    <w:rsid w:val="004774F6"/>
    <w:rsid w:val="004813FD"/>
    <w:rsid w:val="004841E5"/>
    <w:rsid w:val="00484225"/>
    <w:rsid w:val="00486BBE"/>
    <w:rsid w:val="004909A1"/>
    <w:rsid w:val="00491F55"/>
    <w:rsid w:val="004929D1"/>
    <w:rsid w:val="00493C78"/>
    <w:rsid w:val="0049748F"/>
    <w:rsid w:val="004A5FD0"/>
    <w:rsid w:val="004A73C1"/>
    <w:rsid w:val="004A74E1"/>
    <w:rsid w:val="004A7DF5"/>
    <w:rsid w:val="004B020D"/>
    <w:rsid w:val="004B3C6E"/>
    <w:rsid w:val="004B456B"/>
    <w:rsid w:val="004B516B"/>
    <w:rsid w:val="004B58CD"/>
    <w:rsid w:val="004C0E01"/>
    <w:rsid w:val="004C48C5"/>
    <w:rsid w:val="004C48F7"/>
    <w:rsid w:val="004C5D06"/>
    <w:rsid w:val="004C6424"/>
    <w:rsid w:val="004C6B2C"/>
    <w:rsid w:val="004C7834"/>
    <w:rsid w:val="004D0E5A"/>
    <w:rsid w:val="004D3106"/>
    <w:rsid w:val="004D3AF2"/>
    <w:rsid w:val="004D591C"/>
    <w:rsid w:val="004D709C"/>
    <w:rsid w:val="004D7F37"/>
    <w:rsid w:val="004E15A7"/>
    <w:rsid w:val="004E1C63"/>
    <w:rsid w:val="004E3E84"/>
    <w:rsid w:val="004E50D1"/>
    <w:rsid w:val="004E5B01"/>
    <w:rsid w:val="004E67C8"/>
    <w:rsid w:val="004F019A"/>
    <w:rsid w:val="004F01D4"/>
    <w:rsid w:val="004F0240"/>
    <w:rsid w:val="004F2237"/>
    <w:rsid w:val="004F2A37"/>
    <w:rsid w:val="004F6176"/>
    <w:rsid w:val="004F7AC7"/>
    <w:rsid w:val="00500E4E"/>
    <w:rsid w:val="00501A80"/>
    <w:rsid w:val="00501DA4"/>
    <w:rsid w:val="00502B3C"/>
    <w:rsid w:val="00502CE0"/>
    <w:rsid w:val="0050311D"/>
    <w:rsid w:val="00504521"/>
    <w:rsid w:val="00504A4E"/>
    <w:rsid w:val="00504C3B"/>
    <w:rsid w:val="0050622F"/>
    <w:rsid w:val="005100C9"/>
    <w:rsid w:val="00511FBD"/>
    <w:rsid w:val="00513083"/>
    <w:rsid w:val="0051756D"/>
    <w:rsid w:val="00523064"/>
    <w:rsid w:val="0052597A"/>
    <w:rsid w:val="00530CC5"/>
    <w:rsid w:val="00532749"/>
    <w:rsid w:val="00532813"/>
    <w:rsid w:val="00536708"/>
    <w:rsid w:val="00536C29"/>
    <w:rsid w:val="00540F70"/>
    <w:rsid w:val="00544DCE"/>
    <w:rsid w:val="00545057"/>
    <w:rsid w:val="00546AD5"/>
    <w:rsid w:val="00550F34"/>
    <w:rsid w:val="00552389"/>
    <w:rsid w:val="00552C22"/>
    <w:rsid w:val="0055627F"/>
    <w:rsid w:val="00556951"/>
    <w:rsid w:val="00556B89"/>
    <w:rsid w:val="00557461"/>
    <w:rsid w:val="00557A35"/>
    <w:rsid w:val="00557E3B"/>
    <w:rsid w:val="00561D97"/>
    <w:rsid w:val="00563529"/>
    <w:rsid w:val="00566F44"/>
    <w:rsid w:val="00571703"/>
    <w:rsid w:val="00571BD1"/>
    <w:rsid w:val="00574A88"/>
    <w:rsid w:val="00575843"/>
    <w:rsid w:val="00581523"/>
    <w:rsid w:val="00581A54"/>
    <w:rsid w:val="00587249"/>
    <w:rsid w:val="005913EA"/>
    <w:rsid w:val="0059541D"/>
    <w:rsid w:val="00595DDC"/>
    <w:rsid w:val="0059797C"/>
    <w:rsid w:val="005A1A0D"/>
    <w:rsid w:val="005A52A1"/>
    <w:rsid w:val="005B010F"/>
    <w:rsid w:val="005B571E"/>
    <w:rsid w:val="005B6480"/>
    <w:rsid w:val="005C0C8F"/>
    <w:rsid w:val="005C1158"/>
    <w:rsid w:val="005C2A24"/>
    <w:rsid w:val="005C4FD2"/>
    <w:rsid w:val="005C5D22"/>
    <w:rsid w:val="005C63B4"/>
    <w:rsid w:val="005C6788"/>
    <w:rsid w:val="005C6C01"/>
    <w:rsid w:val="005D3010"/>
    <w:rsid w:val="005D42C0"/>
    <w:rsid w:val="005D7324"/>
    <w:rsid w:val="005E28CB"/>
    <w:rsid w:val="005E2EBE"/>
    <w:rsid w:val="005E3E55"/>
    <w:rsid w:val="005E4B90"/>
    <w:rsid w:val="005E5085"/>
    <w:rsid w:val="005E58EC"/>
    <w:rsid w:val="005E59A8"/>
    <w:rsid w:val="005E7E30"/>
    <w:rsid w:val="005F0721"/>
    <w:rsid w:val="005F1EF5"/>
    <w:rsid w:val="005F3984"/>
    <w:rsid w:val="005F6F6F"/>
    <w:rsid w:val="006009D9"/>
    <w:rsid w:val="006015BD"/>
    <w:rsid w:val="00605F1A"/>
    <w:rsid w:val="006079F9"/>
    <w:rsid w:val="00610B32"/>
    <w:rsid w:val="00611E1C"/>
    <w:rsid w:val="00612542"/>
    <w:rsid w:val="0061695C"/>
    <w:rsid w:val="006213E1"/>
    <w:rsid w:val="00622C10"/>
    <w:rsid w:val="00624624"/>
    <w:rsid w:val="006317EE"/>
    <w:rsid w:val="00631F72"/>
    <w:rsid w:val="00632A91"/>
    <w:rsid w:val="00633BFC"/>
    <w:rsid w:val="00633D2E"/>
    <w:rsid w:val="00641640"/>
    <w:rsid w:val="006462EA"/>
    <w:rsid w:val="006469F3"/>
    <w:rsid w:val="00647CE5"/>
    <w:rsid w:val="0065151C"/>
    <w:rsid w:val="00651CD7"/>
    <w:rsid w:val="00652BC4"/>
    <w:rsid w:val="006530C9"/>
    <w:rsid w:val="00653CAE"/>
    <w:rsid w:val="00654DA6"/>
    <w:rsid w:val="00655CB6"/>
    <w:rsid w:val="006565DD"/>
    <w:rsid w:val="00656A06"/>
    <w:rsid w:val="00660329"/>
    <w:rsid w:val="006634EA"/>
    <w:rsid w:val="00664149"/>
    <w:rsid w:val="0066611F"/>
    <w:rsid w:val="00673ADA"/>
    <w:rsid w:val="00676A76"/>
    <w:rsid w:val="00677006"/>
    <w:rsid w:val="006801B1"/>
    <w:rsid w:val="006809EE"/>
    <w:rsid w:val="00680B21"/>
    <w:rsid w:val="00680E4A"/>
    <w:rsid w:val="00681FEE"/>
    <w:rsid w:val="0068320B"/>
    <w:rsid w:val="00686E8D"/>
    <w:rsid w:val="00690C3A"/>
    <w:rsid w:val="00693288"/>
    <w:rsid w:val="006945F5"/>
    <w:rsid w:val="00694C14"/>
    <w:rsid w:val="00694CC6"/>
    <w:rsid w:val="0069577A"/>
    <w:rsid w:val="006969F8"/>
    <w:rsid w:val="0069733F"/>
    <w:rsid w:val="006A19CA"/>
    <w:rsid w:val="006A45FA"/>
    <w:rsid w:val="006A523C"/>
    <w:rsid w:val="006A5A26"/>
    <w:rsid w:val="006A6AF2"/>
    <w:rsid w:val="006A6F43"/>
    <w:rsid w:val="006B256A"/>
    <w:rsid w:val="006B26BE"/>
    <w:rsid w:val="006B59F7"/>
    <w:rsid w:val="006C2FB5"/>
    <w:rsid w:val="006C60DD"/>
    <w:rsid w:val="006D0B3A"/>
    <w:rsid w:val="006D12F3"/>
    <w:rsid w:val="006D441E"/>
    <w:rsid w:val="006D4441"/>
    <w:rsid w:val="006D4F0E"/>
    <w:rsid w:val="006E1121"/>
    <w:rsid w:val="006E53FF"/>
    <w:rsid w:val="006E7CB3"/>
    <w:rsid w:val="006F19F3"/>
    <w:rsid w:val="006F34FA"/>
    <w:rsid w:val="006F3DDD"/>
    <w:rsid w:val="006F509A"/>
    <w:rsid w:val="006F584D"/>
    <w:rsid w:val="006F5B82"/>
    <w:rsid w:val="006F6112"/>
    <w:rsid w:val="00702458"/>
    <w:rsid w:val="00703FCA"/>
    <w:rsid w:val="00704A0E"/>
    <w:rsid w:val="0070662C"/>
    <w:rsid w:val="0070664F"/>
    <w:rsid w:val="0071147B"/>
    <w:rsid w:val="007115DE"/>
    <w:rsid w:val="00711A7A"/>
    <w:rsid w:val="007139B8"/>
    <w:rsid w:val="0071480D"/>
    <w:rsid w:val="00715ED4"/>
    <w:rsid w:val="00717268"/>
    <w:rsid w:val="00722F97"/>
    <w:rsid w:val="00725108"/>
    <w:rsid w:val="007348C8"/>
    <w:rsid w:val="0073535C"/>
    <w:rsid w:val="00737C44"/>
    <w:rsid w:val="00740630"/>
    <w:rsid w:val="00741453"/>
    <w:rsid w:val="00746048"/>
    <w:rsid w:val="00746BFB"/>
    <w:rsid w:val="00751559"/>
    <w:rsid w:val="00752086"/>
    <w:rsid w:val="007526D3"/>
    <w:rsid w:val="0075376B"/>
    <w:rsid w:val="00756BA7"/>
    <w:rsid w:val="00760194"/>
    <w:rsid w:val="00760958"/>
    <w:rsid w:val="007669E2"/>
    <w:rsid w:val="007679E6"/>
    <w:rsid w:val="00767C12"/>
    <w:rsid w:val="0077089F"/>
    <w:rsid w:val="00770BDE"/>
    <w:rsid w:val="007736DF"/>
    <w:rsid w:val="00776822"/>
    <w:rsid w:val="00777C88"/>
    <w:rsid w:val="00777D1A"/>
    <w:rsid w:val="00780EF7"/>
    <w:rsid w:val="0078181F"/>
    <w:rsid w:val="00782202"/>
    <w:rsid w:val="007835B8"/>
    <w:rsid w:val="007879CD"/>
    <w:rsid w:val="00794455"/>
    <w:rsid w:val="00794690"/>
    <w:rsid w:val="00795244"/>
    <w:rsid w:val="0079533D"/>
    <w:rsid w:val="00796A38"/>
    <w:rsid w:val="00797E90"/>
    <w:rsid w:val="007A0200"/>
    <w:rsid w:val="007A11B2"/>
    <w:rsid w:val="007A196B"/>
    <w:rsid w:val="007A2195"/>
    <w:rsid w:val="007A4997"/>
    <w:rsid w:val="007A4BD9"/>
    <w:rsid w:val="007A5DA4"/>
    <w:rsid w:val="007A722E"/>
    <w:rsid w:val="007B28B4"/>
    <w:rsid w:val="007B61D5"/>
    <w:rsid w:val="007B6354"/>
    <w:rsid w:val="007C02F5"/>
    <w:rsid w:val="007C3EC4"/>
    <w:rsid w:val="007C457A"/>
    <w:rsid w:val="007C6764"/>
    <w:rsid w:val="007C7968"/>
    <w:rsid w:val="007D07F4"/>
    <w:rsid w:val="007D29DB"/>
    <w:rsid w:val="007D3CF1"/>
    <w:rsid w:val="007D4EF3"/>
    <w:rsid w:val="007D5227"/>
    <w:rsid w:val="007D7B67"/>
    <w:rsid w:val="007E29AE"/>
    <w:rsid w:val="007E4FCC"/>
    <w:rsid w:val="007E593F"/>
    <w:rsid w:val="007E73A9"/>
    <w:rsid w:val="007F0BE8"/>
    <w:rsid w:val="007F0C37"/>
    <w:rsid w:val="007F2F8A"/>
    <w:rsid w:val="007F5788"/>
    <w:rsid w:val="007F724C"/>
    <w:rsid w:val="0080057B"/>
    <w:rsid w:val="00801CE4"/>
    <w:rsid w:val="008024F7"/>
    <w:rsid w:val="008032F7"/>
    <w:rsid w:val="008041CC"/>
    <w:rsid w:val="0081042F"/>
    <w:rsid w:val="00810F6F"/>
    <w:rsid w:val="008115FC"/>
    <w:rsid w:val="00814711"/>
    <w:rsid w:val="00817134"/>
    <w:rsid w:val="0082013C"/>
    <w:rsid w:val="00821162"/>
    <w:rsid w:val="0082168F"/>
    <w:rsid w:val="008229EA"/>
    <w:rsid w:val="00822A2D"/>
    <w:rsid w:val="008245A1"/>
    <w:rsid w:val="00827456"/>
    <w:rsid w:val="00827602"/>
    <w:rsid w:val="00830DE1"/>
    <w:rsid w:val="00833502"/>
    <w:rsid w:val="00835113"/>
    <w:rsid w:val="00846035"/>
    <w:rsid w:val="00847796"/>
    <w:rsid w:val="00847A4B"/>
    <w:rsid w:val="00855D91"/>
    <w:rsid w:val="008563A8"/>
    <w:rsid w:val="00857252"/>
    <w:rsid w:val="00860914"/>
    <w:rsid w:val="00860A26"/>
    <w:rsid w:val="008616FA"/>
    <w:rsid w:val="00865643"/>
    <w:rsid w:val="008666A1"/>
    <w:rsid w:val="00866BDB"/>
    <w:rsid w:val="00875693"/>
    <w:rsid w:val="00884506"/>
    <w:rsid w:val="00884BAD"/>
    <w:rsid w:val="00885DE2"/>
    <w:rsid w:val="00886870"/>
    <w:rsid w:val="00887C75"/>
    <w:rsid w:val="00891F10"/>
    <w:rsid w:val="00892598"/>
    <w:rsid w:val="0089350B"/>
    <w:rsid w:val="00893C68"/>
    <w:rsid w:val="00894C1D"/>
    <w:rsid w:val="0089543F"/>
    <w:rsid w:val="008A04F4"/>
    <w:rsid w:val="008A1190"/>
    <w:rsid w:val="008A2A2A"/>
    <w:rsid w:val="008A35CB"/>
    <w:rsid w:val="008A4CB7"/>
    <w:rsid w:val="008A5772"/>
    <w:rsid w:val="008A6748"/>
    <w:rsid w:val="008A6938"/>
    <w:rsid w:val="008A7801"/>
    <w:rsid w:val="008B09A4"/>
    <w:rsid w:val="008B0AEF"/>
    <w:rsid w:val="008B30C4"/>
    <w:rsid w:val="008B35CA"/>
    <w:rsid w:val="008C0202"/>
    <w:rsid w:val="008C1248"/>
    <w:rsid w:val="008C654B"/>
    <w:rsid w:val="008C75AF"/>
    <w:rsid w:val="008D041D"/>
    <w:rsid w:val="008D3B30"/>
    <w:rsid w:val="008E0FCD"/>
    <w:rsid w:val="008E12EE"/>
    <w:rsid w:val="008E36AF"/>
    <w:rsid w:val="008E4E2C"/>
    <w:rsid w:val="008E5212"/>
    <w:rsid w:val="008E70C9"/>
    <w:rsid w:val="008F1805"/>
    <w:rsid w:val="008F289B"/>
    <w:rsid w:val="008F29E9"/>
    <w:rsid w:val="008F4657"/>
    <w:rsid w:val="008F4774"/>
    <w:rsid w:val="008F4784"/>
    <w:rsid w:val="008F47CF"/>
    <w:rsid w:val="008F5794"/>
    <w:rsid w:val="008F695E"/>
    <w:rsid w:val="008F6B3E"/>
    <w:rsid w:val="0090009D"/>
    <w:rsid w:val="00900438"/>
    <w:rsid w:val="009008B7"/>
    <w:rsid w:val="00901F43"/>
    <w:rsid w:val="00903773"/>
    <w:rsid w:val="00907118"/>
    <w:rsid w:val="0091075F"/>
    <w:rsid w:val="00910881"/>
    <w:rsid w:val="00910E3A"/>
    <w:rsid w:val="0091217D"/>
    <w:rsid w:val="00912929"/>
    <w:rsid w:val="009151FD"/>
    <w:rsid w:val="00915BBA"/>
    <w:rsid w:val="00917015"/>
    <w:rsid w:val="00917E27"/>
    <w:rsid w:val="009213A9"/>
    <w:rsid w:val="00921EC5"/>
    <w:rsid w:val="009227F1"/>
    <w:rsid w:val="00923BC4"/>
    <w:rsid w:val="0092406E"/>
    <w:rsid w:val="0092604B"/>
    <w:rsid w:val="0092607A"/>
    <w:rsid w:val="009301BC"/>
    <w:rsid w:val="009324F2"/>
    <w:rsid w:val="00932BB4"/>
    <w:rsid w:val="00933C33"/>
    <w:rsid w:val="00937798"/>
    <w:rsid w:val="00944D4A"/>
    <w:rsid w:val="00950282"/>
    <w:rsid w:val="0095036B"/>
    <w:rsid w:val="00950C9F"/>
    <w:rsid w:val="00951B4A"/>
    <w:rsid w:val="00955388"/>
    <w:rsid w:val="009563F0"/>
    <w:rsid w:val="0095644A"/>
    <w:rsid w:val="00956DBF"/>
    <w:rsid w:val="00960433"/>
    <w:rsid w:val="00960DA6"/>
    <w:rsid w:val="0096571A"/>
    <w:rsid w:val="00967BB9"/>
    <w:rsid w:val="00973234"/>
    <w:rsid w:val="009737C3"/>
    <w:rsid w:val="009750E5"/>
    <w:rsid w:val="009868DF"/>
    <w:rsid w:val="00986993"/>
    <w:rsid w:val="00986B1F"/>
    <w:rsid w:val="00987D70"/>
    <w:rsid w:val="00991506"/>
    <w:rsid w:val="00994B41"/>
    <w:rsid w:val="00995D7C"/>
    <w:rsid w:val="009968EA"/>
    <w:rsid w:val="0099698D"/>
    <w:rsid w:val="009A02A6"/>
    <w:rsid w:val="009A0E35"/>
    <w:rsid w:val="009A0FC5"/>
    <w:rsid w:val="009A199C"/>
    <w:rsid w:val="009A2547"/>
    <w:rsid w:val="009A2E91"/>
    <w:rsid w:val="009A354D"/>
    <w:rsid w:val="009A69DC"/>
    <w:rsid w:val="009A7D57"/>
    <w:rsid w:val="009B573B"/>
    <w:rsid w:val="009C0C96"/>
    <w:rsid w:val="009C5CB9"/>
    <w:rsid w:val="009D09FA"/>
    <w:rsid w:val="009E051F"/>
    <w:rsid w:val="009E0565"/>
    <w:rsid w:val="009E0BF5"/>
    <w:rsid w:val="009E1088"/>
    <w:rsid w:val="009E2E02"/>
    <w:rsid w:val="009E2FAE"/>
    <w:rsid w:val="009E4CEB"/>
    <w:rsid w:val="009E711C"/>
    <w:rsid w:val="009F150E"/>
    <w:rsid w:val="009F2E7D"/>
    <w:rsid w:val="009F55F9"/>
    <w:rsid w:val="009F593A"/>
    <w:rsid w:val="00A03AF9"/>
    <w:rsid w:val="00A03B8D"/>
    <w:rsid w:val="00A0762E"/>
    <w:rsid w:val="00A108CC"/>
    <w:rsid w:val="00A13B8F"/>
    <w:rsid w:val="00A14A2D"/>
    <w:rsid w:val="00A2451F"/>
    <w:rsid w:val="00A27619"/>
    <w:rsid w:val="00A27D05"/>
    <w:rsid w:val="00A30D03"/>
    <w:rsid w:val="00A31404"/>
    <w:rsid w:val="00A328D2"/>
    <w:rsid w:val="00A347B5"/>
    <w:rsid w:val="00A34C12"/>
    <w:rsid w:val="00A40219"/>
    <w:rsid w:val="00A40244"/>
    <w:rsid w:val="00A406F5"/>
    <w:rsid w:val="00A42EEB"/>
    <w:rsid w:val="00A457A2"/>
    <w:rsid w:val="00A50A0A"/>
    <w:rsid w:val="00A51D3B"/>
    <w:rsid w:val="00A51EFA"/>
    <w:rsid w:val="00A53D68"/>
    <w:rsid w:val="00A53DC9"/>
    <w:rsid w:val="00A54BE3"/>
    <w:rsid w:val="00A55269"/>
    <w:rsid w:val="00A56272"/>
    <w:rsid w:val="00A57F24"/>
    <w:rsid w:val="00A61DD8"/>
    <w:rsid w:val="00A63129"/>
    <w:rsid w:val="00A705EF"/>
    <w:rsid w:val="00A71A17"/>
    <w:rsid w:val="00A742A6"/>
    <w:rsid w:val="00A770BA"/>
    <w:rsid w:val="00A834C0"/>
    <w:rsid w:val="00A838CD"/>
    <w:rsid w:val="00A84896"/>
    <w:rsid w:val="00A84FD0"/>
    <w:rsid w:val="00A85D45"/>
    <w:rsid w:val="00A87364"/>
    <w:rsid w:val="00A87E13"/>
    <w:rsid w:val="00A90F23"/>
    <w:rsid w:val="00A910BD"/>
    <w:rsid w:val="00A91D73"/>
    <w:rsid w:val="00A95240"/>
    <w:rsid w:val="00A970A2"/>
    <w:rsid w:val="00A972BB"/>
    <w:rsid w:val="00A9752B"/>
    <w:rsid w:val="00AA1DB1"/>
    <w:rsid w:val="00AA3DBE"/>
    <w:rsid w:val="00AA47CC"/>
    <w:rsid w:val="00AA4A54"/>
    <w:rsid w:val="00AA4D06"/>
    <w:rsid w:val="00AA5525"/>
    <w:rsid w:val="00AA6B8F"/>
    <w:rsid w:val="00AB08E1"/>
    <w:rsid w:val="00AB1D1E"/>
    <w:rsid w:val="00AB2B19"/>
    <w:rsid w:val="00AC0C8A"/>
    <w:rsid w:val="00AC1D8C"/>
    <w:rsid w:val="00AC3115"/>
    <w:rsid w:val="00AC36E1"/>
    <w:rsid w:val="00AC3D29"/>
    <w:rsid w:val="00AC499D"/>
    <w:rsid w:val="00AC5434"/>
    <w:rsid w:val="00AC59C4"/>
    <w:rsid w:val="00AC6409"/>
    <w:rsid w:val="00AC799D"/>
    <w:rsid w:val="00AD13D4"/>
    <w:rsid w:val="00AD1A75"/>
    <w:rsid w:val="00AD2C7C"/>
    <w:rsid w:val="00AD3121"/>
    <w:rsid w:val="00AD5AE7"/>
    <w:rsid w:val="00AE04EE"/>
    <w:rsid w:val="00AE1EBD"/>
    <w:rsid w:val="00AE5337"/>
    <w:rsid w:val="00AE7038"/>
    <w:rsid w:val="00AF0381"/>
    <w:rsid w:val="00AF2391"/>
    <w:rsid w:val="00AF2FD7"/>
    <w:rsid w:val="00AF33BB"/>
    <w:rsid w:val="00AF3FBE"/>
    <w:rsid w:val="00AF4760"/>
    <w:rsid w:val="00AF47C3"/>
    <w:rsid w:val="00B01F82"/>
    <w:rsid w:val="00B02C32"/>
    <w:rsid w:val="00B033B7"/>
    <w:rsid w:val="00B05195"/>
    <w:rsid w:val="00B057EA"/>
    <w:rsid w:val="00B14427"/>
    <w:rsid w:val="00B17E8A"/>
    <w:rsid w:val="00B20720"/>
    <w:rsid w:val="00B226BA"/>
    <w:rsid w:val="00B22DE9"/>
    <w:rsid w:val="00B262BE"/>
    <w:rsid w:val="00B26FA3"/>
    <w:rsid w:val="00B2774F"/>
    <w:rsid w:val="00B27A30"/>
    <w:rsid w:val="00B30082"/>
    <w:rsid w:val="00B30397"/>
    <w:rsid w:val="00B30398"/>
    <w:rsid w:val="00B32AAD"/>
    <w:rsid w:val="00B32DAF"/>
    <w:rsid w:val="00B33806"/>
    <w:rsid w:val="00B338B8"/>
    <w:rsid w:val="00B33D9F"/>
    <w:rsid w:val="00B34042"/>
    <w:rsid w:val="00B41B76"/>
    <w:rsid w:val="00B431A4"/>
    <w:rsid w:val="00B43E1A"/>
    <w:rsid w:val="00B5036E"/>
    <w:rsid w:val="00B51944"/>
    <w:rsid w:val="00B55DAD"/>
    <w:rsid w:val="00B561A4"/>
    <w:rsid w:val="00B5698C"/>
    <w:rsid w:val="00B5736C"/>
    <w:rsid w:val="00B6236A"/>
    <w:rsid w:val="00B62CE1"/>
    <w:rsid w:val="00B664D0"/>
    <w:rsid w:val="00B664EA"/>
    <w:rsid w:val="00B66812"/>
    <w:rsid w:val="00B67697"/>
    <w:rsid w:val="00B67DE9"/>
    <w:rsid w:val="00B7444D"/>
    <w:rsid w:val="00B74D9A"/>
    <w:rsid w:val="00B75D16"/>
    <w:rsid w:val="00B7699A"/>
    <w:rsid w:val="00B821A7"/>
    <w:rsid w:val="00B82388"/>
    <w:rsid w:val="00B83462"/>
    <w:rsid w:val="00B869B4"/>
    <w:rsid w:val="00B903B1"/>
    <w:rsid w:val="00B92251"/>
    <w:rsid w:val="00B92BAF"/>
    <w:rsid w:val="00B93297"/>
    <w:rsid w:val="00B93E27"/>
    <w:rsid w:val="00B96E39"/>
    <w:rsid w:val="00B972B3"/>
    <w:rsid w:val="00BA0726"/>
    <w:rsid w:val="00BA20A9"/>
    <w:rsid w:val="00BA26F4"/>
    <w:rsid w:val="00BA2EBE"/>
    <w:rsid w:val="00BA385D"/>
    <w:rsid w:val="00BA5443"/>
    <w:rsid w:val="00BA5A23"/>
    <w:rsid w:val="00BA7C0F"/>
    <w:rsid w:val="00BB2064"/>
    <w:rsid w:val="00BB2A47"/>
    <w:rsid w:val="00BB4FF6"/>
    <w:rsid w:val="00BB5DC3"/>
    <w:rsid w:val="00BB6A0F"/>
    <w:rsid w:val="00BB6FC5"/>
    <w:rsid w:val="00BB76A1"/>
    <w:rsid w:val="00BB7915"/>
    <w:rsid w:val="00BB79F7"/>
    <w:rsid w:val="00BC0E42"/>
    <w:rsid w:val="00BC16B3"/>
    <w:rsid w:val="00BC3C9F"/>
    <w:rsid w:val="00BC58BA"/>
    <w:rsid w:val="00BD068C"/>
    <w:rsid w:val="00BD0773"/>
    <w:rsid w:val="00BD08CA"/>
    <w:rsid w:val="00BD1AF9"/>
    <w:rsid w:val="00BD1DF4"/>
    <w:rsid w:val="00BD32C7"/>
    <w:rsid w:val="00BD3646"/>
    <w:rsid w:val="00BD39C9"/>
    <w:rsid w:val="00BD47A1"/>
    <w:rsid w:val="00BD4DCB"/>
    <w:rsid w:val="00BD5537"/>
    <w:rsid w:val="00BD7999"/>
    <w:rsid w:val="00BE104B"/>
    <w:rsid w:val="00BE22AB"/>
    <w:rsid w:val="00BE315B"/>
    <w:rsid w:val="00BE40EB"/>
    <w:rsid w:val="00BE711A"/>
    <w:rsid w:val="00BE77B6"/>
    <w:rsid w:val="00BE7FAC"/>
    <w:rsid w:val="00BF06BE"/>
    <w:rsid w:val="00BF102D"/>
    <w:rsid w:val="00BF29B6"/>
    <w:rsid w:val="00BF3BCB"/>
    <w:rsid w:val="00BF41E2"/>
    <w:rsid w:val="00C00C98"/>
    <w:rsid w:val="00C0127D"/>
    <w:rsid w:val="00C0386D"/>
    <w:rsid w:val="00C04DC6"/>
    <w:rsid w:val="00C05187"/>
    <w:rsid w:val="00C052B4"/>
    <w:rsid w:val="00C07D63"/>
    <w:rsid w:val="00C07D80"/>
    <w:rsid w:val="00C118DC"/>
    <w:rsid w:val="00C158DC"/>
    <w:rsid w:val="00C162BE"/>
    <w:rsid w:val="00C16B2D"/>
    <w:rsid w:val="00C16F4C"/>
    <w:rsid w:val="00C21316"/>
    <w:rsid w:val="00C21E48"/>
    <w:rsid w:val="00C30F86"/>
    <w:rsid w:val="00C30FB5"/>
    <w:rsid w:val="00C323B2"/>
    <w:rsid w:val="00C32AEA"/>
    <w:rsid w:val="00C34D7B"/>
    <w:rsid w:val="00C37003"/>
    <w:rsid w:val="00C401D7"/>
    <w:rsid w:val="00C44D85"/>
    <w:rsid w:val="00C45684"/>
    <w:rsid w:val="00C45766"/>
    <w:rsid w:val="00C47CA5"/>
    <w:rsid w:val="00C47D4F"/>
    <w:rsid w:val="00C47F1D"/>
    <w:rsid w:val="00C50456"/>
    <w:rsid w:val="00C50E7B"/>
    <w:rsid w:val="00C564A3"/>
    <w:rsid w:val="00C60018"/>
    <w:rsid w:val="00C622ED"/>
    <w:rsid w:val="00C6451B"/>
    <w:rsid w:val="00C65AAB"/>
    <w:rsid w:val="00C705CD"/>
    <w:rsid w:val="00C7241A"/>
    <w:rsid w:val="00C74E02"/>
    <w:rsid w:val="00C75865"/>
    <w:rsid w:val="00C764DF"/>
    <w:rsid w:val="00C8269D"/>
    <w:rsid w:val="00C840FD"/>
    <w:rsid w:val="00C850DF"/>
    <w:rsid w:val="00C87507"/>
    <w:rsid w:val="00C9511A"/>
    <w:rsid w:val="00C970A8"/>
    <w:rsid w:val="00CA02B6"/>
    <w:rsid w:val="00CA20FC"/>
    <w:rsid w:val="00CA3CB1"/>
    <w:rsid w:val="00CA5618"/>
    <w:rsid w:val="00CA75EA"/>
    <w:rsid w:val="00CA7BCB"/>
    <w:rsid w:val="00CB045D"/>
    <w:rsid w:val="00CB2B3B"/>
    <w:rsid w:val="00CB331E"/>
    <w:rsid w:val="00CB501F"/>
    <w:rsid w:val="00CB5540"/>
    <w:rsid w:val="00CB5BE0"/>
    <w:rsid w:val="00CB60D8"/>
    <w:rsid w:val="00CB6247"/>
    <w:rsid w:val="00CC0460"/>
    <w:rsid w:val="00CC0C5C"/>
    <w:rsid w:val="00CC1181"/>
    <w:rsid w:val="00CC2E1A"/>
    <w:rsid w:val="00CC3AF4"/>
    <w:rsid w:val="00CC5FF2"/>
    <w:rsid w:val="00CC62E1"/>
    <w:rsid w:val="00CC7A95"/>
    <w:rsid w:val="00CD1D40"/>
    <w:rsid w:val="00CD2B99"/>
    <w:rsid w:val="00CD4E08"/>
    <w:rsid w:val="00CD5AB6"/>
    <w:rsid w:val="00CD6251"/>
    <w:rsid w:val="00CD6932"/>
    <w:rsid w:val="00CE1653"/>
    <w:rsid w:val="00CE3D84"/>
    <w:rsid w:val="00CE58BD"/>
    <w:rsid w:val="00CF1B04"/>
    <w:rsid w:val="00CF3FB1"/>
    <w:rsid w:val="00CF6325"/>
    <w:rsid w:val="00CF775A"/>
    <w:rsid w:val="00D001D9"/>
    <w:rsid w:val="00D03616"/>
    <w:rsid w:val="00D04FC5"/>
    <w:rsid w:val="00D0666C"/>
    <w:rsid w:val="00D07165"/>
    <w:rsid w:val="00D12D56"/>
    <w:rsid w:val="00D13CC3"/>
    <w:rsid w:val="00D14CBC"/>
    <w:rsid w:val="00D16D70"/>
    <w:rsid w:val="00D1762C"/>
    <w:rsid w:val="00D209D2"/>
    <w:rsid w:val="00D22A6C"/>
    <w:rsid w:val="00D22D61"/>
    <w:rsid w:val="00D22EFE"/>
    <w:rsid w:val="00D24171"/>
    <w:rsid w:val="00D2582D"/>
    <w:rsid w:val="00D27381"/>
    <w:rsid w:val="00D316A9"/>
    <w:rsid w:val="00D317C3"/>
    <w:rsid w:val="00D33415"/>
    <w:rsid w:val="00D35445"/>
    <w:rsid w:val="00D35A57"/>
    <w:rsid w:val="00D37C05"/>
    <w:rsid w:val="00D4136B"/>
    <w:rsid w:val="00D41860"/>
    <w:rsid w:val="00D44D37"/>
    <w:rsid w:val="00D45A8E"/>
    <w:rsid w:val="00D513C8"/>
    <w:rsid w:val="00D55D98"/>
    <w:rsid w:val="00D567D3"/>
    <w:rsid w:val="00D6210E"/>
    <w:rsid w:val="00D66792"/>
    <w:rsid w:val="00D720C3"/>
    <w:rsid w:val="00D72A5E"/>
    <w:rsid w:val="00D730C5"/>
    <w:rsid w:val="00D732D1"/>
    <w:rsid w:val="00D748DF"/>
    <w:rsid w:val="00D805B0"/>
    <w:rsid w:val="00D80981"/>
    <w:rsid w:val="00D81BC7"/>
    <w:rsid w:val="00D82497"/>
    <w:rsid w:val="00D828DB"/>
    <w:rsid w:val="00D82EC7"/>
    <w:rsid w:val="00D86105"/>
    <w:rsid w:val="00D86D56"/>
    <w:rsid w:val="00D90369"/>
    <w:rsid w:val="00D90D2E"/>
    <w:rsid w:val="00D914C0"/>
    <w:rsid w:val="00D914FB"/>
    <w:rsid w:val="00D92C28"/>
    <w:rsid w:val="00D93A56"/>
    <w:rsid w:val="00D93CF6"/>
    <w:rsid w:val="00D95552"/>
    <w:rsid w:val="00D9561F"/>
    <w:rsid w:val="00D97F6B"/>
    <w:rsid w:val="00DA2992"/>
    <w:rsid w:val="00DA6B32"/>
    <w:rsid w:val="00DA7491"/>
    <w:rsid w:val="00DA7D89"/>
    <w:rsid w:val="00DB00BE"/>
    <w:rsid w:val="00DB11CD"/>
    <w:rsid w:val="00DB2119"/>
    <w:rsid w:val="00DB3256"/>
    <w:rsid w:val="00DB35CF"/>
    <w:rsid w:val="00DB39E7"/>
    <w:rsid w:val="00DB4133"/>
    <w:rsid w:val="00DB45FC"/>
    <w:rsid w:val="00DB55CC"/>
    <w:rsid w:val="00DB70EB"/>
    <w:rsid w:val="00DB7C35"/>
    <w:rsid w:val="00DC3F81"/>
    <w:rsid w:val="00DC4B0C"/>
    <w:rsid w:val="00DC558B"/>
    <w:rsid w:val="00DC6E4B"/>
    <w:rsid w:val="00DC7DC9"/>
    <w:rsid w:val="00DD6A33"/>
    <w:rsid w:val="00DD6F55"/>
    <w:rsid w:val="00DE2B00"/>
    <w:rsid w:val="00DE4027"/>
    <w:rsid w:val="00DE5D1A"/>
    <w:rsid w:val="00DF0CC2"/>
    <w:rsid w:val="00DF3FBA"/>
    <w:rsid w:val="00DF3FBC"/>
    <w:rsid w:val="00DF4021"/>
    <w:rsid w:val="00DF4CFA"/>
    <w:rsid w:val="00DF5A0E"/>
    <w:rsid w:val="00DF695D"/>
    <w:rsid w:val="00DF6CB8"/>
    <w:rsid w:val="00DF7910"/>
    <w:rsid w:val="00DF7A73"/>
    <w:rsid w:val="00DF7D14"/>
    <w:rsid w:val="00E00DFD"/>
    <w:rsid w:val="00E023F1"/>
    <w:rsid w:val="00E02AA8"/>
    <w:rsid w:val="00E039D9"/>
    <w:rsid w:val="00E1711B"/>
    <w:rsid w:val="00E1738A"/>
    <w:rsid w:val="00E20294"/>
    <w:rsid w:val="00E204C8"/>
    <w:rsid w:val="00E20810"/>
    <w:rsid w:val="00E20B86"/>
    <w:rsid w:val="00E215EF"/>
    <w:rsid w:val="00E2160E"/>
    <w:rsid w:val="00E22DBD"/>
    <w:rsid w:val="00E231E6"/>
    <w:rsid w:val="00E24137"/>
    <w:rsid w:val="00E251B5"/>
    <w:rsid w:val="00E259D8"/>
    <w:rsid w:val="00E25BEE"/>
    <w:rsid w:val="00E25F36"/>
    <w:rsid w:val="00E263F4"/>
    <w:rsid w:val="00E279E8"/>
    <w:rsid w:val="00E303CA"/>
    <w:rsid w:val="00E3065A"/>
    <w:rsid w:val="00E33DB0"/>
    <w:rsid w:val="00E33F3C"/>
    <w:rsid w:val="00E3710B"/>
    <w:rsid w:val="00E373B5"/>
    <w:rsid w:val="00E37429"/>
    <w:rsid w:val="00E42B65"/>
    <w:rsid w:val="00E43720"/>
    <w:rsid w:val="00E46BE6"/>
    <w:rsid w:val="00E47FA5"/>
    <w:rsid w:val="00E503FC"/>
    <w:rsid w:val="00E51DF1"/>
    <w:rsid w:val="00E51E90"/>
    <w:rsid w:val="00E5341E"/>
    <w:rsid w:val="00E56619"/>
    <w:rsid w:val="00E566CF"/>
    <w:rsid w:val="00E57939"/>
    <w:rsid w:val="00E609E8"/>
    <w:rsid w:val="00E60F1E"/>
    <w:rsid w:val="00E65A95"/>
    <w:rsid w:val="00E65CA8"/>
    <w:rsid w:val="00E662FB"/>
    <w:rsid w:val="00E66CF7"/>
    <w:rsid w:val="00E71BBB"/>
    <w:rsid w:val="00E72CF1"/>
    <w:rsid w:val="00E77C35"/>
    <w:rsid w:val="00E80177"/>
    <w:rsid w:val="00E805B9"/>
    <w:rsid w:val="00E8111F"/>
    <w:rsid w:val="00E8284E"/>
    <w:rsid w:val="00E83203"/>
    <w:rsid w:val="00E8428A"/>
    <w:rsid w:val="00E8489A"/>
    <w:rsid w:val="00E84A69"/>
    <w:rsid w:val="00E865F5"/>
    <w:rsid w:val="00E9121A"/>
    <w:rsid w:val="00E928D8"/>
    <w:rsid w:val="00E9411E"/>
    <w:rsid w:val="00E95214"/>
    <w:rsid w:val="00EA0265"/>
    <w:rsid w:val="00EA43C4"/>
    <w:rsid w:val="00EA60DE"/>
    <w:rsid w:val="00EA6D04"/>
    <w:rsid w:val="00EB3BAA"/>
    <w:rsid w:val="00EB5ADD"/>
    <w:rsid w:val="00EC2B11"/>
    <w:rsid w:val="00EC3B10"/>
    <w:rsid w:val="00EC3DC2"/>
    <w:rsid w:val="00EC4095"/>
    <w:rsid w:val="00ED39EC"/>
    <w:rsid w:val="00ED5360"/>
    <w:rsid w:val="00EE0749"/>
    <w:rsid w:val="00EE39F0"/>
    <w:rsid w:val="00EE6F68"/>
    <w:rsid w:val="00EE7651"/>
    <w:rsid w:val="00EE796D"/>
    <w:rsid w:val="00EF2A89"/>
    <w:rsid w:val="00EF4ED9"/>
    <w:rsid w:val="00F0375D"/>
    <w:rsid w:val="00F0645D"/>
    <w:rsid w:val="00F06553"/>
    <w:rsid w:val="00F078FE"/>
    <w:rsid w:val="00F079AA"/>
    <w:rsid w:val="00F10149"/>
    <w:rsid w:val="00F12F01"/>
    <w:rsid w:val="00F15DE0"/>
    <w:rsid w:val="00F16D84"/>
    <w:rsid w:val="00F17E9C"/>
    <w:rsid w:val="00F206BE"/>
    <w:rsid w:val="00F20B62"/>
    <w:rsid w:val="00F253DD"/>
    <w:rsid w:val="00F258FE"/>
    <w:rsid w:val="00F27B6D"/>
    <w:rsid w:val="00F30211"/>
    <w:rsid w:val="00F33628"/>
    <w:rsid w:val="00F33702"/>
    <w:rsid w:val="00F374E8"/>
    <w:rsid w:val="00F41883"/>
    <w:rsid w:val="00F45CFA"/>
    <w:rsid w:val="00F47DF0"/>
    <w:rsid w:val="00F47E47"/>
    <w:rsid w:val="00F5321B"/>
    <w:rsid w:val="00F54E75"/>
    <w:rsid w:val="00F567AD"/>
    <w:rsid w:val="00F567CE"/>
    <w:rsid w:val="00F56ADE"/>
    <w:rsid w:val="00F60EBB"/>
    <w:rsid w:val="00F61E1A"/>
    <w:rsid w:val="00F636A2"/>
    <w:rsid w:val="00F63BB9"/>
    <w:rsid w:val="00F653C8"/>
    <w:rsid w:val="00F67D47"/>
    <w:rsid w:val="00F70269"/>
    <w:rsid w:val="00F728C3"/>
    <w:rsid w:val="00F733C6"/>
    <w:rsid w:val="00F73CD7"/>
    <w:rsid w:val="00F7635B"/>
    <w:rsid w:val="00F76A99"/>
    <w:rsid w:val="00F803C8"/>
    <w:rsid w:val="00F80534"/>
    <w:rsid w:val="00F81DB0"/>
    <w:rsid w:val="00F9118C"/>
    <w:rsid w:val="00F9249D"/>
    <w:rsid w:val="00F9365A"/>
    <w:rsid w:val="00F955A3"/>
    <w:rsid w:val="00F97C22"/>
    <w:rsid w:val="00FA043A"/>
    <w:rsid w:val="00FA0942"/>
    <w:rsid w:val="00FA213E"/>
    <w:rsid w:val="00FA27FB"/>
    <w:rsid w:val="00FA3A40"/>
    <w:rsid w:val="00FB0E14"/>
    <w:rsid w:val="00FB1BDB"/>
    <w:rsid w:val="00FB2259"/>
    <w:rsid w:val="00FB2691"/>
    <w:rsid w:val="00FC1980"/>
    <w:rsid w:val="00FC1E84"/>
    <w:rsid w:val="00FC7333"/>
    <w:rsid w:val="00FD01FA"/>
    <w:rsid w:val="00FD11FC"/>
    <w:rsid w:val="00FD1CD1"/>
    <w:rsid w:val="00FD247D"/>
    <w:rsid w:val="00FD29BA"/>
    <w:rsid w:val="00FD73CC"/>
    <w:rsid w:val="00FE1682"/>
    <w:rsid w:val="00FE19EA"/>
    <w:rsid w:val="00FE3A80"/>
    <w:rsid w:val="00FE3C6F"/>
    <w:rsid w:val="00FE4A1C"/>
    <w:rsid w:val="00FE6DB1"/>
    <w:rsid w:val="00FF196B"/>
    <w:rsid w:val="00FF3581"/>
    <w:rsid w:val="00FF7900"/>
    <w:rsid w:val="00FF7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B47DD3"/>
  <w15:chartTrackingRefBased/>
  <w15:docId w15:val="{5F1FA84C-A6B8-4E40-9CAB-133342063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imes" w:hAnsi="Times"/>
      <w:sz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/>
      <w:b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/>
      <w:b/>
      <w:i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Arial" w:hAnsi="Arial"/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eckbox">
    <w:name w:val="checkbox"/>
    <w:basedOn w:val="Normal"/>
    <w:pPr>
      <w:pBdr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pBdr>
      <w:jc w:val="center"/>
    </w:pPr>
    <w:rPr>
      <w:noProof/>
      <w:color w:val="0000FF"/>
      <w:sz w:val="18"/>
    </w:rPr>
  </w:style>
  <w:style w:type="paragraph" w:styleId="BlockText">
    <w:name w:val="Block Text"/>
    <w:basedOn w:val="Normal"/>
    <w:pPr>
      <w:spacing w:after="120"/>
      <w:ind w:left="1440" w:right="1440"/>
    </w:pPr>
  </w:style>
  <w:style w:type="paragraph" w:styleId="BodyText">
    <w:name w:val="Body Text"/>
    <w:basedOn w:val="Normal"/>
    <w:pPr>
      <w:spacing w:after="120"/>
    </w:pPr>
  </w:style>
  <w:style w:type="paragraph" w:styleId="BodyTextIndent">
    <w:name w:val="Body Text Indent"/>
    <w:basedOn w:val="Normal"/>
    <w:rPr>
      <w:rFonts w:ascii="Arial" w:hAnsi="Arial"/>
      <w:sz w:val="22"/>
    </w:rPr>
  </w:style>
  <w:style w:type="paragraph" w:styleId="BodyText3">
    <w:name w:val="Body Text 3"/>
    <w:basedOn w:val="Normal"/>
    <w:pPr>
      <w:spacing w:after="120"/>
    </w:pPr>
    <w:rPr>
      <w:sz w:val="16"/>
    </w:rPr>
  </w:style>
  <w:style w:type="paragraph" w:styleId="BodyTextFirstIndent">
    <w:name w:val="Body Text First Indent"/>
    <w:basedOn w:val="BodyText"/>
    <w:pPr>
      <w:ind w:firstLine="210"/>
    </w:pPr>
  </w:style>
  <w:style w:type="paragraph" w:styleId="BodyTextFirstIndent2">
    <w:name w:val="Body Text First Indent 2"/>
    <w:basedOn w:val="BodyTextIndent"/>
    <w:pPr>
      <w:spacing w:after="120"/>
      <w:ind w:left="360" w:firstLine="210"/>
    </w:pPr>
    <w:rPr>
      <w:rFonts w:ascii="Times" w:hAnsi="Times"/>
      <w:sz w:val="24"/>
    </w:rPr>
  </w:style>
  <w:style w:type="paragraph" w:styleId="BodyTextIndent2">
    <w:name w:val="Body Text Indent 2"/>
    <w:basedOn w:val="Normal"/>
    <w:pPr>
      <w:spacing w:after="120" w:line="480" w:lineRule="auto"/>
      <w:ind w:left="360"/>
    </w:pPr>
  </w:style>
  <w:style w:type="paragraph" w:styleId="BodyTextIndent3">
    <w:name w:val="Body Text Indent 3"/>
    <w:basedOn w:val="Normal"/>
    <w:pPr>
      <w:spacing w:after="120"/>
      <w:ind w:left="360"/>
    </w:pPr>
    <w:rPr>
      <w:sz w:val="16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</w:rPr>
  </w:style>
  <w:style w:type="paragraph" w:styleId="Closing">
    <w:name w:val="Closing"/>
    <w:basedOn w:val="Normal"/>
    <w:pPr>
      <w:ind w:left="4320"/>
    </w:pPr>
  </w:style>
  <w:style w:type="paragraph" w:styleId="CommentText">
    <w:name w:val="annotation text"/>
    <w:basedOn w:val="Normal"/>
    <w:semiHidden/>
    <w:rPr>
      <w:sz w:val="20"/>
    </w:rPr>
  </w:style>
  <w:style w:type="paragraph" w:styleId="Date">
    <w:name w:val="Date"/>
    <w:basedOn w:val="Normal"/>
    <w:next w:val="Normal"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EndnoteText">
    <w:name w:val="endnote text"/>
    <w:basedOn w:val="Normal"/>
    <w:semiHidden/>
    <w:rPr>
      <w:sz w:val="20"/>
    </w:rPr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/>
    </w:rPr>
  </w:style>
  <w:style w:type="paragraph" w:styleId="EnvelopeReturn">
    <w:name w:val="envelope return"/>
    <w:basedOn w:val="Normal"/>
    <w:rPr>
      <w:rFonts w:ascii="Arial" w:hAnsi="Arial"/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  <w:rPr>
      <w:sz w:val="20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  <w:rPr>
      <w:rFonts w:ascii="Arial" w:hAnsi="Arial"/>
      <w:b/>
    </w:rPr>
  </w:style>
  <w:style w:type="paragraph" w:styleId="List">
    <w:name w:val="List"/>
    <w:basedOn w:val="Normal"/>
    <w:pPr>
      <w:ind w:left="360" w:hanging="360"/>
    </w:pPr>
  </w:style>
  <w:style w:type="paragraph" w:styleId="List2">
    <w:name w:val="List 2"/>
    <w:basedOn w:val="Normal"/>
    <w:pPr>
      <w:ind w:left="720" w:hanging="360"/>
    </w:pPr>
  </w:style>
  <w:style w:type="paragraph" w:styleId="List3">
    <w:name w:val="List 3"/>
    <w:basedOn w:val="Normal"/>
    <w:pPr>
      <w:ind w:left="1080" w:hanging="360"/>
    </w:pPr>
  </w:style>
  <w:style w:type="paragraph" w:styleId="List4">
    <w:name w:val="List 4"/>
    <w:basedOn w:val="Normal"/>
    <w:pPr>
      <w:ind w:left="1440" w:hanging="360"/>
    </w:pPr>
  </w:style>
  <w:style w:type="paragraph" w:styleId="List5">
    <w:name w:val="List 5"/>
    <w:basedOn w:val="Normal"/>
    <w:pPr>
      <w:ind w:left="1800" w:hanging="360"/>
    </w:pPr>
  </w:style>
  <w:style w:type="paragraph" w:styleId="ListBullet">
    <w:name w:val="List Bullet"/>
    <w:basedOn w:val="Normal"/>
    <w:autoRedefine/>
    <w:pPr>
      <w:numPr>
        <w:numId w:val="1"/>
      </w:numPr>
    </w:pPr>
  </w:style>
  <w:style w:type="paragraph" w:styleId="ListBullet2">
    <w:name w:val="List Bullet 2"/>
    <w:basedOn w:val="Normal"/>
    <w:autoRedefine/>
    <w:pPr>
      <w:numPr>
        <w:numId w:val="2"/>
      </w:numPr>
    </w:pPr>
  </w:style>
  <w:style w:type="paragraph" w:styleId="ListBullet3">
    <w:name w:val="List Bullet 3"/>
    <w:basedOn w:val="Normal"/>
    <w:autoRedefine/>
    <w:pPr>
      <w:numPr>
        <w:numId w:val="3"/>
      </w:numPr>
    </w:pPr>
  </w:style>
  <w:style w:type="paragraph" w:styleId="ListBullet4">
    <w:name w:val="List Bullet 4"/>
    <w:basedOn w:val="Normal"/>
    <w:autoRedefine/>
    <w:pPr>
      <w:numPr>
        <w:numId w:val="4"/>
      </w:numPr>
    </w:pPr>
  </w:style>
  <w:style w:type="paragraph" w:styleId="ListBullet5">
    <w:name w:val="List Bullet 5"/>
    <w:basedOn w:val="Normal"/>
    <w:autoRedefine/>
    <w:pPr>
      <w:numPr>
        <w:numId w:val="5"/>
      </w:numPr>
    </w:pPr>
  </w:style>
  <w:style w:type="paragraph" w:styleId="ListContinue">
    <w:name w:val="List Continue"/>
    <w:basedOn w:val="Normal"/>
    <w:pPr>
      <w:spacing w:after="120"/>
      <w:ind w:left="360"/>
    </w:pPr>
  </w:style>
  <w:style w:type="paragraph" w:styleId="ListContinue2">
    <w:name w:val="List Continue 2"/>
    <w:basedOn w:val="Normal"/>
    <w:pPr>
      <w:spacing w:after="120"/>
      <w:ind w:left="720"/>
    </w:pPr>
  </w:style>
  <w:style w:type="paragraph" w:styleId="ListContinue3">
    <w:name w:val="List Continue 3"/>
    <w:basedOn w:val="Normal"/>
    <w:pPr>
      <w:spacing w:after="120"/>
      <w:ind w:left="1080"/>
    </w:pPr>
  </w:style>
  <w:style w:type="paragraph" w:styleId="ListContinue4">
    <w:name w:val="List Continue 4"/>
    <w:basedOn w:val="Normal"/>
    <w:pPr>
      <w:spacing w:after="120"/>
      <w:ind w:left="1440"/>
    </w:pPr>
  </w:style>
  <w:style w:type="paragraph" w:styleId="ListContinue5">
    <w:name w:val="List Continue 5"/>
    <w:basedOn w:val="Normal"/>
    <w:pPr>
      <w:spacing w:after="120"/>
      <w:ind w:left="1800"/>
    </w:pPr>
  </w:style>
  <w:style w:type="paragraph" w:styleId="ListNumber">
    <w:name w:val="List Number"/>
    <w:basedOn w:val="Normal"/>
    <w:pPr>
      <w:numPr>
        <w:numId w:val="6"/>
      </w:numPr>
    </w:pPr>
  </w:style>
  <w:style w:type="paragraph" w:styleId="ListNumber2">
    <w:name w:val="List Number 2"/>
    <w:basedOn w:val="Normal"/>
    <w:pPr>
      <w:numPr>
        <w:numId w:val="7"/>
      </w:numPr>
    </w:pPr>
  </w:style>
  <w:style w:type="paragraph" w:styleId="ListNumber3">
    <w:name w:val="List Number 3"/>
    <w:basedOn w:val="Normal"/>
    <w:pPr>
      <w:numPr>
        <w:numId w:val="8"/>
      </w:numPr>
    </w:pPr>
  </w:style>
  <w:style w:type="paragraph" w:styleId="ListNumber4">
    <w:name w:val="List Number 4"/>
    <w:basedOn w:val="Normal"/>
    <w:pPr>
      <w:numPr>
        <w:numId w:val="9"/>
      </w:numPr>
    </w:pPr>
  </w:style>
  <w:style w:type="paragraph" w:styleId="ListNumber5">
    <w:name w:val="List Number 5"/>
    <w:basedOn w:val="Normal"/>
    <w:pPr>
      <w:numPr>
        <w:numId w:val="10"/>
      </w:numPr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/>
      <w:lang w:val="en-US" w:eastAsia="en-US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/>
    </w:rPr>
  </w:style>
  <w:style w:type="paragraph" w:styleId="NormalIndent">
    <w:name w:val="Normal Indent"/>
    <w:basedOn w:val="Normal"/>
    <w:pPr>
      <w:ind w:left="720"/>
    </w:pPr>
  </w:style>
  <w:style w:type="paragraph" w:styleId="NoteHeading">
    <w:name w:val="Note Heading"/>
    <w:basedOn w:val="Normal"/>
    <w:next w:val="Normal"/>
  </w:style>
  <w:style w:type="paragraph" w:styleId="PlainText">
    <w:name w:val="Plain Text"/>
    <w:basedOn w:val="Normal"/>
    <w:rPr>
      <w:rFonts w:ascii="Courier New" w:hAnsi="Courier New"/>
      <w:sz w:val="20"/>
    </w:rPr>
  </w:style>
  <w:style w:type="paragraph" w:styleId="Salutation">
    <w:name w:val="Salutation"/>
    <w:basedOn w:val="Normal"/>
    <w:next w:val="Normal"/>
  </w:style>
  <w:style w:type="paragraph" w:styleId="Signature">
    <w:name w:val="Signature"/>
    <w:basedOn w:val="Normal"/>
    <w:pPr>
      <w:ind w:left="4320"/>
    </w:pPr>
  </w:style>
  <w:style w:type="paragraph" w:styleId="Subtitle">
    <w:name w:val="Subtitle"/>
    <w:basedOn w:val="Normal"/>
    <w:qFormat/>
    <w:pPr>
      <w:spacing w:after="60"/>
      <w:jc w:val="center"/>
      <w:outlineLvl w:val="1"/>
    </w:pPr>
    <w:rPr>
      <w:rFonts w:ascii="Arial" w:hAnsi="Arial"/>
    </w:rPr>
  </w:style>
  <w:style w:type="paragraph" w:styleId="TableofAuthorities">
    <w:name w:val="table of authorities"/>
    <w:basedOn w:val="Normal"/>
    <w:next w:val="Normal"/>
    <w:semiHidden/>
    <w:pPr>
      <w:ind w:left="240" w:hanging="240"/>
    </w:pPr>
  </w:style>
  <w:style w:type="paragraph" w:styleId="TableofFigures">
    <w:name w:val="table of figures"/>
    <w:basedOn w:val="Normal"/>
    <w:next w:val="Normal"/>
    <w:semiHidden/>
    <w:pPr>
      <w:ind w:left="480" w:hanging="480"/>
    </w:pPr>
  </w:style>
  <w:style w:type="paragraph" w:styleId="Title">
    <w:name w:val="Title"/>
    <w:basedOn w:val="Normal"/>
    <w:link w:val="TitleChar"/>
    <w:qFormat/>
    <w:pPr>
      <w:spacing w:before="240" w:after="60"/>
      <w:jc w:val="center"/>
      <w:outlineLvl w:val="0"/>
    </w:pPr>
    <w:rPr>
      <w:rFonts w:ascii="Arial" w:hAnsi="Arial"/>
      <w:b/>
      <w:kern w:val="28"/>
      <w:sz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rFonts w:ascii="Arial" w:hAnsi="Arial"/>
      <w:b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40"/>
    </w:pPr>
  </w:style>
  <w:style w:type="paragraph" w:styleId="TOC3">
    <w:name w:val="toc 3"/>
    <w:basedOn w:val="Normal"/>
    <w:next w:val="Normal"/>
    <w:autoRedefine/>
    <w:semiHidden/>
    <w:pPr>
      <w:ind w:left="480"/>
    </w:p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customStyle="1" w:styleId="SubheadinParagraph">
    <w:name w:val="Subhead in Paragraph"/>
    <w:basedOn w:val="DefaultParagraphFont"/>
  </w:style>
  <w:style w:type="paragraph" w:styleId="E-mailSignature">
    <w:name w:val="E-mail Signature"/>
    <w:basedOn w:val="Normal"/>
  </w:style>
  <w:style w:type="paragraph" w:styleId="HTMLAddress">
    <w:name w:val="HTML Address"/>
    <w:basedOn w:val="Normal"/>
    <w:rPr>
      <w:i/>
    </w:rPr>
  </w:style>
  <w:style w:type="paragraph" w:styleId="HTMLPreformatted">
    <w:name w:val="HTML Preformatted"/>
    <w:basedOn w:val="Normal"/>
    <w:rPr>
      <w:rFonts w:ascii="Courier New" w:hAnsi="Courier New"/>
      <w:sz w:val="20"/>
    </w:rPr>
  </w:style>
  <w:style w:type="paragraph" w:styleId="NormalWeb">
    <w:name w:val="Normal (Web)"/>
    <w:basedOn w:val="Normal"/>
  </w:style>
  <w:style w:type="paragraph" w:customStyle="1" w:styleId="H6">
    <w:name w:val="H6"/>
    <w:basedOn w:val="Normal"/>
    <w:next w:val="Normal"/>
    <w:pPr>
      <w:widowControl w:val="0"/>
      <w:snapToGrid w:val="0"/>
      <w:spacing w:before="100"/>
      <w:outlineLvl w:val="6"/>
    </w:pPr>
    <w:rPr>
      <w:rFonts w:ascii="Arial" w:hAnsi="Arial"/>
      <w:b/>
      <w:sz w:val="20"/>
    </w:rPr>
  </w:style>
  <w:style w:type="paragraph" w:customStyle="1" w:styleId="Title2-Small">
    <w:name w:val="Title 2 - Small"/>
    <w:next w:val="Normal"/>
    <w:pPr>
      <w:jc w:val="center"/>
    </w:pPr>
    <w:rPr>
      <w:rFonts w:ascii="Helvetica" w:hAnsi="Helvetica"/>
      <w:b/>
      <w:lang w:val="en-US" w:eastAsia="en-US"/>
    </w:rPr>
  </w:style>
  <w:style w:type="character" w:styleId="CommentReference">
    <w:name w:val="annotation reference"/>
    <w:semiHidden/>
    <w:rPr>
      <w:sz w:val="16"/>
    </w:rPr>
  </w:style>
  <w:style w:type="paragraph" w:customStyle="1" w:styleId="QuickA">
    <w:name w:val="Quick A."/>
    <w:basedOn w:val="Normal"/>
    <w:pPr>
      <w:widowControl w:val="0"/>
      <w:numPr>
        <w:numId w:val="25"/>
      </w:numPr>
    </w:pPr>
  </w:style>
  <w:style w:type="paragraph" w:customStyle="1" w:styleId="sbirtop">
    <w:name w:val="sbirtop"/>
    <w:basedOn w:val="Normal"/>
    <w:pPr>
      <w:tabs>
        <w:tab w:val="num" w:pos="1440"/>
        <w:tab w:val="num" w:pos="1800"/>
      </w:tabs>
      <w:spacing w:before="100" w:after="240"/>
      <w:ind w:left="1440" w:hanging="720"/>
    </w:pPr>
  </w:style>
  <w:style w:type="paragraph" w:customStyle="1" w:styleId="ReminderList1">
    <w:name w:val="Reminder List 1"/>
    <w:basedOn w:val="Normal"/>
    <w:pPr>
      <w:numPr>
        <w:numId w:val="23"/>
      </w:numPr>
      <w:tabs>
        <w:tab w:val="left" w:pos="360"/>
      </w:tabs>
      <w:spacing w:after="120" w:line="260" w:lineRule="atLeast"/>
    </w:pPr>
    <w:rPr>
      <w:rFonts w:ascii="Helvetica" w:hAnsi="Helvetica"/>
      <w:b/>
      <w:color w:val="000000"/>
      <w:sz w:val="22"/>
    </w:rPr>
  </w:style>
  <w:style w:type="paragraph" w:customStyle="1" w:styleId="ReminderList2">
    <w:name w:val="Reminder List 2"/>
    <w:basedOn w:val="Normal"/>
    <w:pPr>
      <w:numPr>
        <w:numId w:val="22"/>
      </w:numPr>
      <w:tabs>
        <w:tab w:val="clear" w:pos="360"/>
        <w:tab w:val="left" w:pos="720"/>
      </w:tabs>
      <w:spacing w:after="60" w:line="260" w:lineRule="atLeast"/>
      <w:ind w:left="749"/>
    </w:pPr>
    <w:rPr>
      <w:rFonts w:ascii="Helvetica" w:hAnsi="Helvetica"/>
      <w:color w:val="000000"/>
      <w:sz w:val="22"/>
    </w:rPr>
  </w:style>
  <w:style w:type="paragraph" w:customStyle="1" w:styleId="ReminderList3">
    <w:name w:val="Reminder List 3"/>
    <w:basedOn w:val="Normal"/>
    <w:pPr>
      <w:numPr>
        <w:numId w:val="24"/>
      </w:numPr>
      <w:tabs>
        <w:tab w:val="clear" w:pos="360"/>
        <w:tab w:val="left" w:pos="1080"/>
      </w:tabs>
      <w:spacing w:after="60"/>
      <w:ind w:left="1080"/>
    </w:pPr>
    <w:rPr>
      <w:rFonts w:ascii="Helvetica" w:hAnsi="Helvetica"/>
      <w:sz w:val="22"/>
    </w:rPr>
  </w:style>
  <w:style w:type="character" w:styleId="Hyperlink">
    <w:name w:val="Hyperlink"/>
    <w:rPr>
      <w:color w:val="0000FF"/>
      <w:u w:val="single"/>
    </w:rPr>
  </w:style>
  <w:style w:type="paragraph" w:styleId="BalloonText">
    <w:name w:val="Balloon Text"/>
    <w:basedOn w:val="Normal"/>
    <w:rPr>
      <w:rFonts w:ascii="Tahoma" w:hAnsi="Tahoma"/>
      <w:sz w:val="16"/>
    </w:rPr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paragraph" w:customStyle="1" w:styleId="citation">
    <w:name w:val="citation"/>
    <w:basedOn w:val="Normal"/>
    <w:rsid w:val="007526D3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styleId="FollowedHyperlink">
    <w:name w:val="FollowedHyperlink"/>
    <w:rsid w:val="00D16D70"/>
    <w:rPr>
      <w:color w:val="606420"/>
      <w:u w:val="single"/>
    </w:rPr>
  </w:style>
  <w:style w:type="paragraph" w:customStyle="1" w:styleId="rprtbody">
    <w:name w:val="rprtbody"/>
    <w:basedOn w:val="Normal"/>
    <w:rsid w:val="004F019A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rc">
    <w:name w:val="src"/>
    <w:basedOn w:val="DefaultParagraphFont"/>
    <w:rsid w:val="004F019A"/>
  </w:style>
  <w:style w:type="character" w:customStyle="1" w:styleId="jrnl">
    <w:name w:val="jrnl"/>
    <w:basedOn w:val="DefaultParagraphFont"/>
    <w:rsid w:val="004F019A"/>
  </w:style>
  <w:style w:type="character" w:customStyle="1" w:styleId="page">
    <w:name w:val="page"/>
    <w:basedOn w:val="DefaultParagraphFont"/>
    <w:rsid w:val="00125E45"/>
  </w:style>
  <w:style w:type="character" w:customStyle="1" w:styleId="cit-authcit-auth-type-author">
    <w:name w:val="cit-authcit-auth-type-author"/>
    <w:basedOn w:val="DefaultParagraphFont"/>
    <w:rsid w:val="00125E45"/>
  </w:style>
  <w:style w:type="character" w:customStyle="1" w:styleId="cit-sepcit-sep-separator">
    <w:name w:val="cit-sepcit-sep-separator"/>
    <w:basedOn w:val="DefaultParagraphFont"/>
    <w:rsid w:val="00125E45"/>
  </w:style>
  <w:style w:type="character" w:customStyle="1" w:styleId="site-title">
    <w:name w:val="site-title"/>
    <w:basedOn w:val="DefaultParagraphFont"/>
    <w:rsid w:val="00125E45"/>
  </w:style>
  <w:style w:type="character" w:customStyle="1" w:styleId="cit-vol">
    <w:name w:val="cit-vol"/>
    <w:basedOn w:val="DefaultParagraphFont"/>
    <w:rsid w:val="00125E45"/>
  </w:style>
  <w:style w:type="character" w:customStyle="1" w:styleId="cit-sepcit-sep-after-article-vol">
    <w:name w:val="cit-sepcit-sep-after-article-vol"/>
    <w:basedOn w:val="DefaultParagraphFont"/>
    <w:rsid w:val="00125E45"/>
  </w:style>
  <w:style w:type="character" w:customStyle="1" w:styleId="cit-first-page">
    <w:name w:val="cit-first-page"/>
    <w:basedOn w:val="DefaultParagraphFont"/>
    <w:rsid w:val="00125E45"/>
  </w:style>
  <w:style w:type="character" w:customStyle="1" w:styleId="cit-sep2">
    <w:name w:val="cit-sep2"/>
    <w:basedOn w:val="DefaultParagraphFont"/>
    <w:rsid w:val="00125E45"/>
  </w:style>
  <w:style w:type="character" w:customStyle="1" w:styleId="cit-last-page">
    <w:name w:val="cit-last-page"/>
    <w:basedOn w:val="DefaultParagraphFont"/>
    <w:rsid w:val="00125E45"/>
  </w:style>
  <w:style w:type="character" w:customStyle="1" w:styleId="cit-ahead-of-print-date">
    <w:name w:val="cit-ahead-of-print-date"/>
    <w:basedOn w:val="DefaultParagraphFont"/>
    <w:rsid w:val="00125E45"/>
  </w:style>
  <w:style w:type="character" w:customStyle="1" w:styleId="cit-sepcit-sep-after-article-ahead-of-print-date">
    <w:name w:val="cit-sepcit-sep-after-article-ahead-of-print-date"/>
    <w:basedOn w:val="DefaultParagraphFont"/>
    <w:rsid w:val="00125E45"/>
  </w:style>
  <w:style w:type="character" w:customStyle="1" w:styleId="cit-sepcit-sep-after-article-title">
    <w:name w:val="cit-sepcit-sep-after-article-title"/>
    <w:basedOn w:val="DefaultParagraphFont"/>
    <w:rsid w:val="00125E45"/>
  </w:style>
  <w:style w:type="character" w:customStyle="1" w:styleId="cit-subtitle">
    <w:name w:val="cit-subtitle"/>
    <w:basedOn w:val="DefaultParagraphFont"/>
    <w:rsid w:val="00125E45"/>
  </w:style>
  <w:style w:type="paragraph" w:customStyle="1" w:styleId="Default">
    <w:name w:val="Default"/>
    <w:rsid w:val="00047FD8"/>
    <w:pPr>
      <w:autoSpaceDE w:val="0"/>
      <w:autoSpaceDN w:val="0"/>
      <w:adjustRightInd w:val="0"/>
    </w:pPr>
    <w:rPr>
      <w:rFonts w:ascii="Minion Pro" w:hAnsi="Minion Pro" w:cs="Minion Pro"/>
      <w:color w:val="000000"/>
      <w:sz w:val="24"/>
      <w:szCs w:val="24"/>
    </w:rPr>
  </w:style>
  <w:style w:type="paragraph" w:customStyle="1" w:styleId="Title1">
    <w:name w:val="Title1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paragraph" w:customStyle="1" w:styleId="aux">
    <w:name w:val="aux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lug-pages">
    <w:name w:val="slug-pages"/>
    <w:rsid w:val="00822A2D"/>
  </w:style>
  <w:style w:type="character" w:customStyle="1" w:styleId="pseudotab">
    <w:name w:val="pseudotab"/>
    <w:rsid w:val="00B26FA3"/>
  </w:style>
  <w:style w:type="paragraph" w:styleId="ListParagraph">
    <w:name w:val="List Paragraph"/>
    <w:basedOn w:val="Normal"/>
    <w:uiPriority w:val="34"/>
    <w:qFormat/>
    <w:rsid w:val="002271F9"/>
    <w:pPr>
      <w:ind w:left="720"/>
    </w:pPr>
  </w:style>
  <w:style w:type="character" w:customStyle="1" w:styleId="highlight">
    <w:name w:val="highlight"/>
    <w:rsid w:val="00F7635B"/>
  </w:style>
  <w:style w:type="character" w:customStyle="1" w:styleId="WW8Num1z0">
    <w:name w:val="WW8Num1z0"/>
    <w:rsid w:val="006A6F43"/>
    <w:rPr>
      <w:rFonts w:ascii="WP TypographicSymbols" w:hAnsi="WP TypographicSymbols" w:cs="WP TypographicSymbols"/>
    </w:rPr>
  </w:style>
  <w:style w:type="character" w:customStyle="1" w:styleId="btext">
    <w:name w:val="btext"/>
    <w:rsid w:val="006A6F43"/>
  </w:style>
  <w:style w:type="character" w:customStyle="1" w:styleId="visually-hidden">
    <w:name w:val="visually-hidden"/>
    <w:rsid w:val="00D07165"/>
  </w:style>
  <w:style w:type="character" w:customStyle="1" w:styleId="epub-sectionitem">
    <w:name w:val="epub-section__item"/>
    <w:basedOn w:val="DefaultParagraphFont"/>
    <w:rsid w:val="00F70269"/>
  </w:style>
  <w:style w:type="character" w:customStyle="1" w:styleId="itwtqi23ioopmk3o6ert">
    <w:name w:val="itwtqi_23ioopmk3o6ert"/>
    <w:rsid w:val="00BB6A0F"/>
  </w:style>
  <w:style w:type="character" w:customStyle="1" w:styleId="fontstyle01">
    <w:name w:val="fontstyle01"/>
    <w:rsid w:val="0009436C"/>
    <w:rPr>
      <w:rFonts w:ascii="Calibri" w:hAnsi="Calibri" w:cs="Calibri" w:hint="default"/>
      <w:b/>
      <w:bCs/>
      <w:i w:val="0"/>
      <w:iCs w:val="0"/>
      <w:color w:val="00000A"/>
      <w:sz w:val="24"/>
      <w:szCs w:val="24"/>
    </w:rPr>
  </w:style>
  <w:style w:type="character" w:customStyle="1" w:styleId="u-visually-hidden">
    <w:name w:val="u-visually-hidden"/>
    <w:rsid w:val="0032373C"/>
  </w:style>
  <w:style w:type="character" w:styleId="UnresolvedMention">
    <w:name w:val="Unresolved Mention"/>
    <w:uiPriority w:val="99"/>
    <w:semiHidden/>
    <w:unhideWhenUsed/>
    <w:rsid w:val="00197737"/>
    <w:rPr>
      <w:color w:val="605E5C"/>
      <w:shd w:val="clear" w:color="auto" w:fill="E1DFDD"/>
    </w:rPr>
  </w:style>
  <w:style w:type="character" w:customStyle="1" w:styleId="highwire-cite-metadata-doi">
    <w:name w:val="highwire-cite-metadata-doi"/>
    <w:rsid w:val="0096571A"/>
  </w:style>
  <w:style w:type="character" w:customStyle="1" w:styleId="TitleChar">
    <w:name w:val="Title Char"/>
    <w:link w:val="Title"/>
    <w:rsid w:val="00D35445"/>
    <w:rPr>
      <w:rFonts w:ascii="Arial" w:hAnsi="Arial"/>
      <w:b/>
      <w:kern w:val="28"/>
      <w:sz w:val="32"/>
      <w:lang w:val="en-US" w:eastAsia="en-US"/>
    </w:rPr>
  </w:style>
  <w:style w:type="character" w:customStyle="1" w:styleId="highwire-citation-authors">
    <w:name w:val="highwire-citation-authors"/>
    <w:basedOn w:val="DefaultParagraphFont"/>
    <w:rsid w:val="00162418"/>
  </w:style>
  <w:style w:type="character" w:customStyle="1" w:styleId="highwire-citation-author">
    <w:name w:val="highwire-citation-author"/>
    <w:basedOn w:val="DefaultParagraphFont"/>
    <w:rsid w:val="00162418"/>
  </w:style>
  <w:style w:type="character" w:customStyle="1" w:styleId="nlm-given-names">
    <w:name w:val="nlm-given-names"/>
    <w:basedOn w:val="DefaultParagraphFont"/>
    <w:rsid w:val="00162418"/>
  </w:style>
  <w:style w:type="character" w:customStyle="1" w:styleId="nlm-surname">
    <w:name w:val="nlm-surname"/>
    <w:basedOn w:val="DefaultParagraphFont"/>
    <w:rsid w:val="00162418"/>
  </w:style>
  <w:style w:type="character" w:customStyle="1" w:styleId="label">
    <w:name w:val="label"/>
    <w:basedOn w:val="DefaultParagraphFont"/>
    <w:rsid w:val="00162418"/>
  </w:style>
  <w:style w:type="character" w:customStyle="1" w:styleId="markedcontent">
    <w:name w:val="markedcontent"/>
    <w:basedOn w:val="DefaultParagraphFont"/>
    <w:rsid w:val="00BE10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2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0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94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2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5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5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4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4</Pages>
  <Words>1593</Words>
  <Characters>10821</Characters>
  <Application>Microsoft Office Word</Application>
  <DocSecurity>0</DocSecurity>
  <Lines>186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398 Form Pages _</vt:lpstr>
    </vt:vector>
  </TitlesOfParts>
  <Company>OD/NIH</Company>
  <LinksUpToDate>false</LinksUpToDate>
  <CharactersWithSpaces>12331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398 Form Pages _</dc:title>
  <dc:subject/>
  <dc:creator>GoodnigJ</dc:creator>
  <cp:keywords/>
  <dc:description/>
  <cp:lastModifiedBy>User</cp:lastModifiedBy>
  <cp:revision>88</cp:revision>
  <cp:lastPrinted>2025-11-02T10:43:00Z</cp:lastPrinted>
  <dcterms:created xsi:type="dcterms:W3CDTF">2024-11-29T19:13:00Z</dcterms:created>
  <dcterms:modified xsi:type="dcterms:W3CDTF">2025-12-27T19:28:00Z</dcterms:modified>
</cp:coreProperties>
</file>