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C0F66" w14:textId="77777777" w:rsidR="00482FAE" w:rsidRDefault="00482FAE" w:rsidP="00482FAE">
      <w:pPr>
        <w:spacing w:after="0" w:line="360" w:lineRule="auto"/>
        <w:ind w:left="720"/>
        <w:jc w:val="center"/>
        <w:rPr>
          <w:rFonts w:eastAsia="Times New Roman" w:cs="Times New Roman"/>
          <w:b/>
          <w:bCs/>
          <w:sz w:val="48"/>
          <w:szCs w:val="48"/>
        </w:rPr>
      </w:pPr>
      <w:r w:rsidRPr="796ACAEC">
        <w:rPr>
          <w:rFonts w:eastAsia="Times New Roman" w:cs="Times New Roman"/>
          <w:b/>
          <w:bCs/>
          <w:sz w:val="48"/>
          <w:szCs w:val="48"/>
        </w:rPr>
        <w:t>Advanced Business Analytics</w:t>
      </w:r>
    </w:p>
    <w:p w14:paraId="03D82A41" w14:textId="62FB1AEA" w:rsidR="00A60854" w:rsidRDefault="00A60854" w:rsidP="7DE5AF57">
      <w:pPr>
        <w:pStyle w:val="TOC1"/>
        <w:tabs>
          <w:tab w:val="left" w:pos="720"/>
          <w:tab w:val="right" w:leader="dot" w:pos="9016"/>
        </w:tabs>
        <w:rPr>
          <w:szCs w:val="24"/>
        </w:rPr>
      </w:pPr>
    </w:p>
    <w:sdt>
      <w:sdtPr>
        <w:rPr>
          <w:rFonts w:ascii="Times New Roman" w:eastAsiaTheme="minorEastAsia" w:hAnsi="Times New Roman" w:cstheme="minorBidi"/>
          <w:color w:val="auto"/>
          <w:kern w:val="2"/>
          <w:sz w:val="24"/>
          <w:szCs w:val="24"/>
          <w:lang w:val="en-MY" w:eastAsia="zh-CN"/>
          <w14:ligatures w14:val="standardContextual"/>
        </w:rPr>
        <w:id w:val="1035742882"/>
        <w:docPartObj>
          <w:docPartGallery w:val="Table of Contents"/>
          <w:docPartUnique/>
        </w:docPartObj>
      </w:sdtPr>
      <w:sdtEndPr/>
      <w:sdtContent>
        <w:p w14:paraId="16D9C201" w14:textId="79160561" w:rsidR="006C25EF" w:rsidRDefault="006C25EF">
          <w:pPr>
            <w:pStyle w:val="TOCHeading"/>
            <w:rPr>
              <w:rFonts w:hint="eastAsia"/>
            </w:rPr>
          </w:pPr>
          <w:r>
            <w:t>Contents</w:t>
          </w:r>
        </w:p>
        <w:p w14:paraId="5E7ADCA6" w14:textId="441A13E7" w:rsidR="00607B44" w:rsidRDefault="182D48F1">
          <w:pPr>
            <w:pStyle w:val="TOC1"/>
            <w:tabs>
              <w:tab w:val="right" w:leader="dot" w:pos="9016"/>
            </w:tabs>
            <w:rPr>
              <w:rFonts w:asciiTheme="minorHAnsi" w:hAnsiTheme="minorHAnsi" w:hint="eastAsia"/>
              <w:noProof/>
              <w:kern w:val="0"/>
              <w:sz w:val="22"/>
              <w:lang w:val="en-GB" w:eastAsia="en-GB"/>
              <w14:ligatures w14:val="none"/>
            </w:rPr>
          </w:pPr>
          <w:r>
            <w:fldChar w:fldCharType="begin"/>
          </w:r>
          <w:r w:rsidR="00A60854">
            <w:instrText>TOC \o "1-3" \z \u \h</w:instrText>
          </w:r>
          <w:r>
            <w:fldChar w:fldCharType="separate"/>
          </w:r>
          <w:hyperlink w:anchor="_Toc205797576" w:history="1">
            <w:r w:rsidR="00607B44" w:rsidRPr="007407F8">
              <w:rPr>
                <w:rStyle w:val="Hyperlink"/>
                <w:noProof/>
              </w:rPr>
              <w:t>Introduction</w:t>
            </w:r>
            <w:r w:rsidR="00607B44">
              <w:rPr>
                <w:noProof/>
                <w:webHidden/>
              </w:rPr>
              <w:tab/>
            </w:r>
            <w:r w:rsidR="00607B44">
              <w:rPr>
                <w:noProof/>
                <w:webHidden/>
              </w:rPr>
              <w:fldChar w:fldCharType="begin"/>
            </w:r>
            <w:r w:rsidR="00607B44">
              <w:rPr>
                <w:noProof/>
                <w:webHidden/>
              </w:rPr>
              <w:instrText xml:space="preserve"> PAGEREF _Toc205797576 \h </w:instrText>
            </w:r>
            <w:r w:rsidR="00607B44">
              <w:rPr>
                <w:noProof/>
                <w:webHidden/>
              </w:rPr>
            </w:r>
            <w:r w:rsidR="00607B44">
              <w:rPr>
                <w:noProof/>
                <w:webHidden/>
              </w:rPr>
              <w:fldChar w:fldCharType="separate"/>
            </w:r>
            <w:r w:rsidR="00607B44">
              <w:rPr>
                <w:noProof/>
                <w:webHidden/>
              </w:rPr>
              <w:t>3</w:t>
            </w:r>
            <w:r w:rsidR="00607B44">
              <w:rPr>
                <w:noProof/>
                <w:webHidden/>
              </w:rPr>
              <w:fldChar w:fldCharType="end"/>
            </w:r>
          </w:hyperlink>
        </w:p>
        <w:p w14:paraId="2A6FAF83" w14:textId="556AB1E7" w:rsidR="00607B44" w:rsidRDefault="006A3F0E">
          <w:pPr>
            <w:pStyle w:val="TOC1"/>
            <w:tabs>
              <w:tab w:val="right" w:leader="dot" w:pos="9016"/>
            </w:tabs>
            <w:rPr>
              <w:rFonts w:asciiTheme="minorHAnsi" w:hAnsiTheme="minorHAnsi" w:hint="eastAsia"/>
              <w:noProof/>
              <w:kern w:val="0"/>
              <w:sz w:val="22"/>
              <w:lang w:val="en-GB" w:eastAsia="en-GB"/>
              <w14:ligatures w14:val="none"/>
            </w:rPr>
          </w:pPr>
          <w:hyperlink w:anchor="_Toc205797577" w:history="1">
            <w:r w:rsidR="00607B44" w:rsidRPr="007407F8">
              <w:rPr>
                <w:rStyle w:val="Hyperlink"/>
                <w:noProof/>
              </w:rPr>
              <w:t>Problem Statement</w:t>
            </w:r>
            <w:r w:rsidR="00607B44">
              <w:rPr>
                <w:noProof/>
                <w:webHidden/>
              </w:rPr>
              <w:tab/>
            </w:r>
            <w:r w:rsidR="00607B44">
              <w:rPr>
                <w:noProof/>
                <w:webHidden/>
              </w:rPr>
              <w:fldChar w:fldCharType="begin"/>
            </w:r>
            <w:r w:rsidR="00607B44">
              <w:rPr>
                <w:noProof/>
                <w:webHidden/>
              </w:rPr>
              <w:instrText xml:space="preserve"> PAGEREF _Toc205797577 \h </w:instrText>
            </w:r>
            <w:r w:rsidR="00607B44">
              <w:rPr>
                <w:noProof/>
                <w:webHidden/>
              </w:rPr>
            </w:r>
            <w:r w:rsidR="00607B44">
              <w:rPr>
                <w:noProof/>
                <w:webHidden/>
              </w:rPr>
              <w:fldChar w:fldCharType="separate"/>
            </w:r>
            <w:r w:rsidR="00607B44">
              <w:rPr>
                <w:noProof/>
                <w:webHidden/>
              </w:rPr>
              <w:t>3</w:t>
            </w:r>
            <w:r w:rsidR="00607B44">
              <w:rPr>
                <w:noProof/>
                <w:webHidden/>
              </w:rPr>
              <w:fldChar w:fldCharType="end"/>
            </w:r>
          </w:hyperlink>
        </w:p>
        <w:p w14:paraId="19ACFAF3" w14:textId="16364CE1" w:rsidR="00607B44" w:rsidRDefault="006A3F0E">
          <w:pPr>
            <w:pStyle w:val="TOC2"/>
            <w:tabs>
              <w:tab w:val="right" w:leader="dot" w:pos="9016"/>
            </w:tabs>
            <w:rPr>
              <w:rFonts w:asciiTheme="minorHAnsi" w:hAnsiTheme="minorHAnsi" w:hint="eastAsia"/>
              <w:noProof/>
              <w:kern w:val="0"/>
              <w:sz w:val="22"/>
              <w:lang w:val="en-GB" w:eastAsia="en-GB"/>
              <w14:ligatures w14:val="none"/>
            </w:rPr>
          </w:pPr>
          <w:hyperlink w:anchor="_Toc205797578" w:history="1">
            <w:r w:rsidR="00607B44" w:rsidRPr="007407F8">
              <w:rPr>
                <w:rStyle w:val="Hyperlink"/>
                <w:noProof/>
              </w:rPr>
              <w:t>Research Objective</w:t>
            </w:r>
            <w:r w:rsidR="00607B44">
              <w:rPr>
                <w:noProof/>
                <w:webHidden/>
              </w:rPr>
              <w:tab/>
            </w:r>
            <w:r w:rsidR="00607B44">
              <w:rPr>
                <w:noProof/>
                <w:webHidden/>
              </w:rPr>
              <w:fldChar w:fldCharType="begin"/>
            </w:r>
            <w:r w:rsidR="00607B44">
              <w:rPr>
                <w:noProof/>
                <w:webHidden/>
              </w:rPr>
              <w:instrText xml:space="preserve"> PAGEREF _Toc205797578 \h </w:instrText>
            </w:r>
            <w:r w:rsidR="00607B44">
              <w:rPr>
                <w:noProof/>
                <w:webHidden/>
              </w:rPr>
            </w:r>
            <w:r w:rsidR="00607B44">
              <w:rPr>
                <w:noProof/>
                <w:webHidden/>
              </w:rPr>
              <w:fldChar w:fldCharType="separate"/>
            </w:r>
            <w:r w:rsidR="00607B44">
              <w:rPr>
                <w:noProof/>
                <w:webHidden/>
              </w:rPr>
              <w:t>4</w:t>
            </w:r>
            <w:r w:rsidR="00607B44">
              <w:rPr>
                <w:noProof/>
                <w:webHidden/>
              </w:rPr>
              <w:fldChar w:fldCharType="end"/>
            </w:r>
          </w:hyperlink>
        </w:p>
        <w:p w14:paraId="1C240543" w14:textId="3E74793B" w:rsidR="00607B44" w:rsidRDefault="006A3F0E">
          <w:pPr>
            <w:pStyle w:val="TOC2"/>
            <w:tabs>
              <w:tab w:val="right" w:leader="dot" w:pos="9016"/>
            </w:tabs>
            <w:rPr>
              <w:rFonts w:asciiTheme="minorHAnsi" w:hAnsiTheme="minorHAnsi" w:hint="eastAsia"/>
              <w:noProof/>
              <w:kern w:val="0"/>
              <w:sz w:val="22"/>
              <w:lang w:val="en-GB" w:eastAsia="en-GB"/>
              <w14:ligatures w14:val="none"/>
            </w:rPr>
          </w:pPr>
          <w:hyperlink w:anchor="_Toc205797579" w:history="1">
            <w:r w:rsidR="00607B44" w:rsidRPr="007407F8">
              <w:rPr>
                <w:rStyle w:val="Hyperlink"/>
                <w:noProof/>
              </w:rPr>
              <w:t>Research Questions</w:t>
            </w:r>
            <w:r w:rsidR="00607B44">
              <w:rPr>
                <w:noProof/>
                <w:webHidden/>
              </w:rPr>
              <w:tab/>
            </w:r>
            <w:r w:rsidR="00607B44">
              <w:rPr>
                <w:noProof/>
                <w:webHidden/>
              </w:rPr>
              <w:fldChar w:fldCharType="begin"/>
            </w:r>
            <w:r w:rsidR="00607B44">
              <w:rPr>
                <w:noProof/>
                <w:webHidden/>
              </w:rPr>
              <w:instrText xml:space="preserve"> PAGEREF _Toc205797579 \h </w:instrText>
            </w:r>
            <w:r w:rsidR="00607B44">
              <w:rPr>
                <w:noProof/>
                <w:webHidden/>
              </w:rPr>
            </w:r>
            <w:r w:rsidR="00607B44">
              <w:rPr>
                <w:noProof/>
                <w:webHidden/>
              </w:rPr>
              <w:fldChar w:fldCharType="separate"/>
            </w:r>
            <w:r w:rsidR="00607B44">
              <w:rPr>
                <w:noProof/>
                <w:webHidden/>
              </w:rPr>
              <w:t>4</w:t>
            </w:r>
            <w:r w:rsidR="00607B44">
              <w:rPr>
                <w:noProof/>
                <w:webHidden/>
              </w:rPr>
              <w:fldChar w:fldCharType="end"/>
            </w:r>
          </w:hyperlink>
        </w:p>
        <w:p w14:paraId="2CEA8BAC" w14:textId="5F4EEAA2" w:rsidR="00607B44" w:rsidRDefault="006A3F0E">
          <w:pPr>
            <w:pStyle w:val="TOC1"/>
            <w:tabs>
              <w:tab w:val="left" w:pos="660"/>
              <w:tab w:val="right" w:leader="dot" w:pos="9016"/>
            </w:tabs>
            <w:rPr>
              <w:rFonts w:asciiTheme="minorHAnsi" w:hAnsiTheme="minorHAnsi" w:hint="eastAsia"/>
              <w:noProof/>
              <w:kern w:val="0"/>
              <w:sz w:val="22"/>
              <w:lang w:val="en-GB" w:eastAsia="en-GB"/>
              <w14:ligatures w14:val="none"/>
            </w:rPr>
          </w:pPr>
          <w:hyperlink w:anchor="_Toc205797580" w:history="1">
            <w:r w:rsidR="00607B44" w:rsidRPr="007407F8">
              <w:rPr>
                <w:rStyle w:val="Hyperlink"/>
                <w:rFonts w:eastAsia="Times New Roman" w:cs="Times New Roman"/>
                <w:noProof/>
                <w:lang w:val="en-US"/>
              </w:rPr>
              <w:t xml:space="preserve">1.0 </w:t>
            </w:r>
            <w:r w:rsidR="00607B44">
              <w:rPr>
                <w:rFonts w:asciiTheme="minorHAnsi" w:hAnsiTheme="minorHAnsi"/>
                <w:noProof/>
                <w:kern w:val="0"/>
                <w:sz w:val="22"/>
                <w:lang w:val="en-GB" w:eastAsia="en-GB"/>
                <w14:ligatures w14:val="none"/>
              </w:rPr>
              <w:tab/>
            </w:r>
            <w:r w:rsidR="00607B44" w:rsidRPr="007407F8">
              <w:rPr>
                <w:rStyle w:val="Hyperlink"/>
                <w:rFonts w:eastAsia="Times New Roman" w:cs="Times New Roman"/>
                <w:noProof/>
                <w:lang w:val="en-US"/>
              </w:rPr>
              <w:t>Dataset Domain Knowledge Understanding</w:t>
            </w:r>
            <w:r w:rsidR="00607B44">
              <w:rPr>
                <w:noProof/>
                <w:webHidden/>
              </w:rPr>
              <w:tab/>
            </w:r>
            <w:r w:rsidR="00607B44">
              <w:rPr>
                <w:noProof/>
                <w:webHidden/>
              </w:rPr>
              <w:fldChar w:fldCharType="begin"/>
            </w:r>
            <w:r w:rsidR="00607B44">
              <w:rPr>
                <w:noProof/>
                <w:webHidden/>
              </w:rPr>
              <w:instrText xml:space="preserve"> PAGEREF _Toc205797580 \h </w:instrText>
            </w:r>
            <w:r w:rsidR="00607B44">
              <w:rPr>
                <w:noProof/>
                <w:webHidden/>
              </w:rPr>
            </w:r>
            <w:r w:rsidR="00607B44">
              <w:rPr>
                <w:noProof/>
                <w:webHidden/>
              </w:rPr>
              <w:fldChar w:fldCharType="separate"/>
            </w:r>
            <w:r w:rsidR="00607B44">
              <w:rPr>
                <w:noProof/>
                <w:webHidden/>
              </w:rPr>
              <w:t>5</w:t>
            </w:r>
            <w:r w:rsidR="00607B44">
              <w:rPr>
                <w:noProof/>
                <w:webHidden/>
              </w:rPr>
              <w:fldChar w:fldCharType="end"/>
            </w:r>
          </w:hyperlink>
        </w:p>
        <w:p w14:paraId="3CFCFF08" w14:textId="1BD6D476" w:rsidR="00607B44" w:rsidRDefault="006A3F0E">
          <w:pPr>
            <w:pStyle w:val="TOC2"/>
            <w:tabs>
              <w:tab w:val="right" w:leader="dot" w:pos="9016"/>
            </w:tabs>
            <w:rPr>
              <w:rFonts w:asciiTheme="minorHAnsi" w:hAnsiTheme="minorHAnsi" w:hint="eastAsia"/>
              <w:noProof/>
              <w:kern w:val="0"/>
              <w:sz w:val="22"/>
              <w:lang w:val="en-GB" w:eastAsia="en-GB"/>
              <w14:ligatures w14:val="none"/>
            </w:rPr>
          </w:pPr>
          <w:hyperlink w:anchor="_Toc205797581" w:history="1">
            <w:r w:rsidR="00607B44" w:rsidRPr="007407F8">
              <w:rPr>
                <w:rStyle w:val="Hyperlink"/>
                <w:noProof/>
                <w:lang w:val="en-US"/>
              </w:rPr>
              <w:t>1.1 Understanding Customer Churn in the Telcom Industry</w:t>
            </w:r>
            <w:r w:rsidR="00607B44">
              <w:rPr>
                <w:noProof/>
                <w:webHidden/>
              </w:rPr>
              <w:tab/>
            </w:r>
            <w:r w:rsidR="00607B44">
              <w:rPr>
                <w:noProof/>
                <w:webHidden/>
              </w:rPr>
              <w:fldChar w:fldCharType="begin"/>
            </w:r>
            <w:r w:rsidR="00607B44">
              <w:rPr>
                <w:noProof/>
                <w:webHidden/>
              </w:rPr>
              <w:instrText xml:space="preserve"> PAGEREF _Toc205797581 \h </w:instrText>
            </w:r>
            <w:r w:rsidR="00607B44">
              <w:rPr>
                <w:noProof/>
                <w:webHidden/>
              </w:rPr>
            </w:r>
            <w:r w:rsidR="00607B44">
              <w:rPr>
                <w:noProof/>
                <w:webHidden/>
              </w:rPr>
              <w:fldChar w:fldCharType="separate"/>
            </w:r>
            <w:r w:rsidR="00607B44">
              <w:rPr>
                <w:noProof/>
                <w:webHidden/>
              </w:rPr>
              <w:t>7</w:t>
            </w:r>
            <w:r w:rsidR="00607B44">
              <w:rPr>
                <w:noProof/>
                <w:webHidden/>
              </w:rPr>
              <w:fldChar w:fldCharType="end"/>
            </w:r>
          </w:hyperlink>
        </w:p>
        <w:p w14:paraId="50D09C90" w14:textId="4287B374" w:rsidR="00607B44" w:rsidRDefault="006A3F0E">
          <w:pPr>
            <w:pStyle w:val="TOC2"/>
            <w:tabs>
              <w:tab w:val="right" w:leader="dot" w:pos="9016"/>
            </w:tabs>
            <w:rPr>
              <w:rFonts w:asciiTheme="minorHAnsi" w:hAnsiTheme="minorHAnsi" w:hint="eastAsia"/>
              <w:noProof/>
              <w:kern w:val="0"/>
              <w:sz w:val="22"/>
              <w:lang w:val="en-GB" w:eastAsia="en-GB"/>
              <w14:ligatures w14:val="none"/>
            </w:rPr>
          </w:pPr>
          <w:hyperlink w:anchor="_Toc205797582" w:history="1">
            <w:r w:rsidR="00607B44" w:rsidRPr="007407F8">
              <w:rPr>
                <w:rStyle w:val="Hyperlink"/>
                <w:noProof/>
                <w:lang w:val="en-US"/>
              </w:rPr>
              <w:t>1.2 Purpose of Dataset</w:t>
            </w:r>
            <w:r w:rsidR="00607B44">
              <w:rPr>
                <w:noProof/>
                <w:webHidden/>
              </w:rPr>
              <w:tab/>
            </w:r>
            <w:r w:rsidR="00607B44">
              <w:rPr>
                <w:noProof/>
                <w:webHidden/>
              </w:rPr>
              <w:fldChar w:fldCharType="begin"/>
            </w:r>
            <w:r w:rsidR="00607B44">
              <w:rPr>
                <w:noProof/>
                <w:webHidden/>
              </w:rPr>
              <w:instrText xml:space="preserve"> PAGEREF _Toc205797582 \h </w:instrText>
            </w:r>
            <w:r w:rsidR="00607B44">
              <w:rPr>
                <w:noProof/>
                <w:webHidden/>
              </w:rPr>
            </w:r>
            <w:r w:rsidR="00607B44">
              <w:rPr>
                <w:noProof/>
                <w:webHidden/>
              </w:rPr>
              <w:fldChar w:fldCharType="separate"/>
            </w:r>
            <w:r w:rsidR="00607B44">
              <w:rPr>
                <w:noProof/>
                <w:webHidden/>
              </w:rPr>
              <w:t>7</w:t>
            </w:r>
            <w:r w:rsidR="00607B44">
              <w:rPr>
                <w:noProof/>
                <w:webHidden/>
              </w:rPr>
              <w:fldChar w:fldCharType="end"/>
            </w:r>
          </w:hyperlink>
        </w:p>
        <w:p w14:paraId="6E13252A" w14:textId="0B7D40E3" w:rsidR="00607B44" w:rsidRDefault="006A3F0E">
          <w:pPr>
            <w:pStyle w:val="TOC2"/>
            <w:tabs>
              <w:tab w:val="right" w:leader="dot" w:pos="9016"/>
            </w:tabs>
            <w:rPr>
              <w:rFonts w:asciiTheme="minorHAnsi" w:hAnsiTheme="minorHAnsi" w:hint="eastAsia"/>
              <w:noProof/>
              <w:kern w:val="0"/>
              <w:sz w:val="22"/>
              <w:lang w:val="en-GB" w:eastAsia="en-GB"/>
              <w14:ligatures w14:val="none"/>
            </w:rPr>
          </w:pPr>
          <w:hyperlink w:anchor="_Toc205797583" w:history="1">
            <w:r w:rsidR="00607B44" w:rsidRPr="007407F8">
              <w:rPr>
                <w:rStyle w:val="Hyperlink"/>
                <w:noProof/>
              </w:rPr>
              <w:t>1.4 Strategic Business Value &amp; Use Cases</w:t>
            </w:r>
            <w:r w:rsidR="00607B44">
              <w:rPr>
                <w:noProof/>
                <w:webHidden/>
              </w:rPr>
              <w:tab/>
            </w:r>
            <w:r w:rsidR="00607B44">
              <w:rPr>
                <w:noProof/>
                <w:webHidden/>
              </w:rPr>
              <w:fldChar w:fldCharType="begin"/>
            </w:r>
            <w:r w:rsidR="00607B44">
              <w:rPr>
                <w:noProof/>
                <w:webHidden/>
              </w:rPr>
              <w:instrText xml:space="preserve"> PAGEREF _Toc205797583 \h </w:instrText>
            </w:r>
            <w:r w:rsidR="00607B44">
              <w:rPr>
                <w:noProof/>
                <w:webHidden/>
              </w:rPr>
            </w:r>
            <w:r w:rsidR="00607B44">
              <w:rPr>
                <w:noProof/>
                <w:webHidden/>
              </w:rPr>
              <w:fldChar w:fldCharType="separate"/>
            </w:r>
            <w:r w:rsidR="00607B44">
              <w:rPr>
                <w:noProof/>
                <w:webHidden/>
              </w:rPr>
              <w:t>8</w:t>
            </w:r>
            <w:r w:rsidR="00607B44">
              <w:rPr>
                <w:noProof/>
                <w:webHidden/>
              </w:rPr>
              <w:fldChar w:fldCharType="end"/>
            </w:r>
          </w:hyperlink>
        </w:p>
        <w:p w14:paraId="6F85A8D4" w14:textId="48BC4F65" w:rsidR="00607B44" w:rsidRDefault="006A3F0E">
          <w:pPr>
            <w:pStyle w:val="TOC1"/>
            <w:tabs>
              <w:tab w:val="left" w:pos="660"/>
              <w:tab w:val="right" w:leader="dot" w:pos="9016"/>
            </w:tabs>
            <w:rPr>
              <w:rFonts w:asciiTheme="minorHAnsi" w:hAnsiTheme="minorHAnsi" w:hint="eastAsia"/>
              <w:noProof/>
              <w:kern w:val="0"/>
              <w:sz w:val="22"/>
              <w:lang w:val="en-GB" w:eastAsia="en-GB"/>
              <w14:ligatures w14:val="none"/>
            </w:rPr>
          </w:pPr>
          <w:hyperlink w:anchor="_Toc205797584" w:history="1">
            <w:r w:rsidR="00607B44" w:rsidRPr="007407F8">
              <w:rPr>
                <w:rStyle w:val="Hyperlink"/>
                <w:noProof/>
                <w:lang w:val="en-US"/>
              </w:rPr>
              <w:t>2.0</w:t>
            </w:r>
            <w:r w:rsidR="00607B44">
              <w:rPr>
                <w:rFonts w:asciiTheme="minorHAnsi" w:hAnsiTheme="minorHAnsi"/>
                <w:noProof/>
                <w:kern w:val="0"/>
                <w:sz w:val="22"/>
                <w:lang w:val="en-GB" w:eastAsia="en-GB"/>
                <w14:ligatures w14:val="none"/>
              </w:rPr>
              <w:tab/>
            </w:r>
            <w:r w:rsidR="00607B44" w:rsidRPr="007407F8">
              <w:rPr>
                <w:rStyle w:val="Hyperlink"/>
                <w:noProof/>
                <w:lang w:val="en-US"/>
              </w:rPr>
              <w:t>Understanding of Data Analysis</w:t>
            </w:r>
            <w:r w:rsidR="00607B44">
              <w:rPr>
                <w:noProof/>
                <w:webHidden/>
              </w:rPr>
              <w:tab/>
            </w:r>
            <w:r w:rsidR="00607B44">
              <w:rPr>
                <w:noProof/>
                <w:webHidden/>
              </w:rPr>
              <w:fldChar w:fldCharType="begin"/>
            </w:r>
            <w:r w:rsidR="00607B44">
              <w:rPr>
                <w:noProof/>
                <w:webHidden/>
              </w:rPr>
              <w:instrText xml:space="preserve"> PAGEREF _Toc205797584 \h </w:instrText>
            </w:r>
            <w:r w:rsidR="00607B44">
              <w:rPr>
                <w:noProof/>
                <w:webHidden/>
              </w:rPr>
            </w:r>
            <w:r w:rsidR="00607B44">
              <w:rPr>
                <w:noProof/>
                <w:webHidden/>
              </w:rPr>
              <w:fldChar w:fldCharType="separate"/>
            </w:r>
            <w:r w:rsidR="00607B44">
              <w:rPr>
                <w:noProof/>
                <w:webHidden/>
              </w:rPr>
              <w:t>10</w:t>
            </w:r>
            <w:r w:rsidR="00607B44">
              <w:rPr>
                <w:noProof/>
                <w:webHidden/>
              </w:rPr>
              <w:fldChar w:fldCharType="end"/>
            </w:r>
          </w:hyperlink>
        </w:p>
        <w:p w14:paraId="75AAAE7F" w14:textId="700D7255" w:rsidR="00607B44" w:rsidRDefault="006A3F0E">
          <w:pPr>
            <w:pStyle w:val="TOC1"/>
            <w:tabs>
              <w:tab w:val="left" w:pos="660"/>
              <w:tab w:val="right" w:leader="dot" w:pos="9016"/>
            </w:tabs>
            <w:rPr>
              <w:rFonts w:asciiTheme="minorHAnsi" w:hAnsiTheme="minorHAnsi" w:hint="eastAsia"/>
              <w:noProof/>
              <w:kern w:val="0"/>
              <w:sz w:val="22"/>
              <w:lang w:val="en-GB" w:eastAsia="en-GB"/>
              <w14:ligatures w14:val="none"/>
            </w:rPr>
          </w:pPr>
          <w:hyperlink w:anchor="_Toc205797585" w:history="1">
            <w:r w:rsidR="00607B44" w:rsidRPr="007407F8">
              <w:rPr>
                <w:rStyle w:val="Hyperlink"/>
                <w:noProof/>
                <w:lang w:val="en-US"/>
              </w:rPr>
              <w:t>3.0</w:t>
            </w:r>
            <w:r w:rsidR="00607B44">
              <w:rPr>
                <w:rFonts w:asciiTheme="minorHAnsi" w:hAnsiTheme="minorHAnsi"/>
                <w:noProof/>
                <w:kern w:val="0"/>
                <w:sz w:val="22"/>
                <w:lang w:val="en-GB" w:eastAsia="en-GB"/>
                <w14:ligatures w14:val="none"/>
              </w:rPr>
              <w:tab/>
            </w:r>
            <w:r w:rsidR="00607B44" w:rsidRPr="007407F8">
              <w:rPr>
                <w:rStyle w:val="Hyperlink"/>
                <w:noProof/>
                <w:lang w:val="en-US"/>
              </w:rPr>
              <w:t>Visualization Using Any Tool</w:t>
            </w:r>
            <w:r w:rsidR="00607B44">
              <w:rPr>
                <w:noProof/>
                <w:webHidden/>
              </w:rPr>
              <w:tab/>
            </w:r>
            <w:r w:rsidR="00607B44">
              <w:rPr>
                <w:noProof/>
                <w:webHidden/>
              </w:rPr>
              <w:fldChar w:fldCharType="begin"/>
            </w:r>
            <w:r w:rsidR="00607B44">
              <w:rPr>
                <w:noProof/>
                <w:webHidden/>
              </w:rPr>
              <w:instrText xml:space="preserve"> PAGEREF _Toc205797585 \h </w:instrText>
            </w:r>
            <w:r w:rsidR="00607B44">
              <w:rPr>
                <w:noProof/>
                <w:webHidden/>
              </w:rPr>
            </w:r>
            <w:r w:rsidR="00607B44">
              <w:rPr>
                <w:noProof/>
                <w:webHidden/>
              </w:rPr>
              <w:fldChar w:fldCharType="separate"/>
            </w:r>
            <w:r w:rsidR="00607B44">
              <w:rPr>
                <w:noProof/>
                <w:webHidden/>
              </w:rPr>
              <w:t>13</w:t>
            </w:r>
            <w:r w:rsidR="00607B44">
              <w:rPr>
                <w:noProof/>
                <w:webHidden/>
              </w:rPr>
              <w:fldChar w:fldCharType="end"/>
            </w:r>
          </w:hyperlink>
        </w:p>
        <w:p w14:paraId="2FF5241E" w14:textId="4937CB22" w:rsidR="00607B44" w:rsidRDefault="006A3F0E">
          <w:pPr>
            <w:pStyle w:val="TOC1"/>
            <w:tabs>
              <w:tab w:val="left" w:pos="660"/>
              <w:tab w:val="right" w:leader="dot" w:pos="9016"/>
            </w:tabs>
            <w:rPr>
              <w:rFonts w:asciiTheme="minorHAnsi" w:hAnsiTheme="minorHAnsi" w:hint="eastAsia"/>
              <w:noProof/>
              <w:kern w:val="0"/>
              <w:sz w:val="22"/>
              <w:lang w:val="en-GB" w:eastAsia="en-GB"/>
              <w14:ligatures w14:val="none"/>
            </w:rPr>
          </w:pPr>
          <w:hyperlink w:anchor="_Toc205797586" w:history="1">
            <w:r w:rsidR="00607B44" w:rsidRPr="007407F8">
              <w:rPr>
                <w:rStyle w:val="Hyperlink"/>
                <w:noProof/>
                <w:lang w:val="en-US"/>
              </w:rPr>
              <w:t>4.0</w:t>
            </w:r>
            <w:r w:rsidR="00607B44">
              <w:rPr>
                <w:rFonts w:asciiTheme="minorHAnsi" w:hAnsiTheme="minorHAnsi"/>
                <w:noProof/>
                <w:kern w:val="0"/>
                <w:sz w:val="22"/>
                <w:lang w:val="en-GB" w:eastAsia="en-GB"/>
                <w14:ligatures w14:val="none"/>
              </w:rPr>
              <w:tab/>
            </w:r>
            <w:r w:rsidR="00607B44" w:rsidRPr="007407F8">
              <w:rPr>
                <w:rStyle w:val="Hyperlink"/>
                <w:noProof/>
                <w:lang w:val="en-US"/>
              </w:rPr>
              <w:t>Research Methodology</w:t>
            </w:r>
            <w:r w:rsidR="00607B44">
              <w:rPr>
                <w:noProof/>
                <w:webHidden/>
              </w:rPr>
              <w:tab/>
            </w:r>
            <w:r w:rsidR="00607B44">
              <w:rPr>
                <w:noProof/>
                <w:webHidden/>
              </w:rPr>
              <w:fldChar w:fldCharType="begin"/>
            </w:r>
            <w:r w:rsidR="00607B44">
              <w:rPr>
                <w:noProof/>
                <w:webHidden/>
              </w:rPr>
              <w:instrText xml:space="preserve"> PAGEREF _Toc205797586 \h </w:instrText>
            </w:r>
            <w:r w:rsidR="00607B44">
              <w:rPr>
                <w:noProof/>
                <w:webHidden/>
              </w:rPr>
            </w:r>
            <w:r w:rsidR="00607B44">
              <w:rPr>
                <w:noProof/>
                <w:webHidden/>
              </w:rPr>
              <w:fldChar w:fldCharType="separate"/>
            </w:r>
            <w:r w:rsidR="00607B44">
              <w:rPr>
                <w:noProof/>
                <w:webHidden/>
              </w:rPr>
              <w:t>15</w:t>
            </w:r>
            <w:r w:rsidR="00607B44">
              <w:rPr>
                <w:noProof/>
                <w:webHidden/>
              </w:rPr>
              <w:fldChar w:fldCharType="end"/>
            </w:r>
          </w:hyperlink>
        </w:p>
        <w:p w14:paraId="6A774E9D" w14:textId="3A0A7A29" w:rsidR="00607B44" w:rsidRDefault="006A3F0E">
          <w:pPr>
            <w:pStyle w:val="TOC2"/>
            <w:tabs>
              <w:tab w:val="left" w:pos="880"/>
              <w:tab w:val="right" w:leader="dot" w:pos="9016"/>
            </w:tabs>
            <w:rPr>
              <w:rFonts w:asciiTheme="minorHAnsi" w:hAnsiTheme="minorHAnsi" w:hint="eastAsia"/>
              <w:noProof/>
              <w:kern w:val="0"/>
              <w:sz w:val="22"/>
              <w:lang w:val="en-GB" w:eastAsia="en-GB"/>
              <w14:ligatures w14:val="none"/>
            </w:rPr>
          </w:pPr>
          <w:hyperlink w:anchor="_Toc205797587" w:history="1">
            <w:r w:rsidR="00607B44" w:rsidRPr="007407F8">
              <w:rPr>
                <w:rStyle w:val="Hyperlink"/>
                <w:noProof/>
                <w:lang w:val="en-US"/>
              </w:rPr>
              <w:t>4.1</w:t>
            </w:r>
            <w:r w:rsidR="00607B44">
              <w:rPr>
                <w:rFonts w:asciiTheme="minorHAnsi" w:hAnsiTheme="minorHAnsi"/>
                <w:noProof/>
                <w:kern w:val="0"/>
                <w:sz w:val="22"/>
                <w:lang w:val="en-GB" w:eastAsia="en-GB"/>
                <w14:ligatures w14:val="none"/>
              </w:rPr>
              <w:tab/>
            </w:r>
            <w:r w:rsidR="00607B44" w:rsidRPr="007407F8">
              <w:rPr>
                <w:rStyle w:val="Hyperlink"/>
                <w:noProof/>
                <w:lang w:val="en-US"/>
              </w:rPr>
              <w:t>Business Understanding</w:t>
            </w:r>
            <w:r w:rsidR="00607B44">
              <w:rPr>
                <w:noProof/>
                <w:webHidden/>
              </w:rPr>
              <w:tab/>
            </w:r>
            <w:r w:rsidR="00607B44">
              <w:rPr>
                <w:noProof/>
                <w:webHidden/>
              </w:rPr>
              <w:fldChar w:fldCharType="begin"/>
            </w:r>
            <w:r w:rsidR="00607B44">
              <w:rPr>
                <w:noProof/>
                <w:webHidden/>
              </w:rPr>
              <w:instrText xml:space="preserve"> PAGEREF _Toc205797587 \h </w:instrText>
            </w:r>
            <w:r w:rsidR="00607B44">
              <w:rPr>
                <w:noProof/>
                <w:webHidden/>
              </w:rPr>
            </w:r>
            <w:r w:rsidR="00607B44">
              <w:rPr>
                <w:noProof/>
                <w:webHidden/>
              </w:rPr>
              <w:fldChar w:fldCharType="separate"/>
            </w:r>
            <w:r w:rsidR="00607B44">
              <w:rPr>
                <w:noProof/>
                <w:webHidden/>
              </w:rPr>
              <w:t>15</w:t>
            </w:r>
            <w:r w:rsidR="00607B44">
              <w:rPr>
                <w:noProof/>
                <w:webHidden/>
              </w:rPr>
              <w:fldChar w:fldCharType="end"/>
            </w:r>
          </w:hyperlink>
        </w:p>
        <w:p w14:paraId="7E0FD451" w14:textId="5C7A876C" w:rsidR="00607B44" w:rsidRDefault="006A3F0E">
          <w:pPr>
            <w:pStyle w:val="TOC2"/>
            <w:tabs>
              <w:tab w:val="left" w:pos="880"/>
              <w:tab w:val="right" w:leader="dot" w:pos="9016"/>
            </w:tabs>
            <w:rPr>
              <w:rFonts w:asciiTheme="minorHAnsi" w:hAnsiTheme="minorHAnsi" w:hint="eastAsia"/>
              <w:noProof/>
              <w:kern w:val="0"/>
              <w:sz w:val="22"/>
              <w:lang w:val="en-GB" w:eastAsia="en-GB"/>
              <w14:ligatures w14:val="none"/>
            </w:rPr>
          </w:pPr>
          <w:hyperlink w:anchor="_Toc205797588" w:history="1">
            <w:r w:rsidR="00607B44" w:rsidRPr="007407F8">
              <w:rPr>
                <w:rStyle w:val="Hyperlink"/>
                <w:noProof/>
                <w:lang w:val="en-US"/>
              </w:rPr>
              <w:t>4.2</w:t>
            </w:r>
            <w:r w:rsidR="00607B44">
              <w:rPr>
                <w:rFonts w:asciiTheme="minorHAnsi" w:hAnsiTheme="minorHAnsi"/>
                <w:noProof/>
                <w:kern w:val="0"/>
                <w:sz w:val="22"/>
                <w:lang w:val="en-GB" w:eastAsia="en-GB"/>
                <w14:ligatures w14:val="none"/>
              </w:rPr>
              <w:tab/>
            </w:r>
            <w:r w:rsidR="00607B44" w:rsidRPr="007407F8">
              <w:rPr>
                <w:rStyle w:val="Hyperlink"/>
                <w:noProof/>
                <w:lang w:val="en-US"/>
              </w:rPr>
              <w:t>Data Understanding</w:t>
            </w:r>
            <w:r w:rsidR="00607B44">
              <w:rPr>
                <w:noProof/>
                <w:webHidden/>
              </w:rPr>
              <w:tab/>
            </w:r>
            <w:r w:rsidR="00607B44">
              <w:rPr>
                <w:noProof/>
                <w:webHidden/>
              </w:rPr>
              <w:fldChar w:fldCharType="begin"/>
            </w:r>
            <w:r w:rsidR="00607B44">
              <w:rPr>
                <w:noProof/>
                <w:webHidden/>
              </w:rPr>
              <w:instrText xml:space="preserve"> PAGEREF _Toc205797588 \h </w:instrText>
            </w:r>
            <w:r w:rsidR="00607B44">
              <w:rPr>
                <w:noProof/>
                <w:webHidden/>
              </w:rPr>
            </w:r>
            <w:r w:rsidR="00607B44">
              <w:rPr>
                <w:noProof/>
                <w:webHidden/>
              </w:rPr>
              <w:fldChar w:fldCharType="separate"/>
            </w:r>
            <w:r w:rsidR="00607B44">
              <w:rPr>
                <w:noProof/>
                <w:webHidden/>
              </w:rPr>
              <w:t>15</w:t>
            </w:r>
            <w:r w:rsidR="00607B44">
              <w:rPr>
                <w:noProof/>
                <w:webHidden/>
              </w:rPr>
              <w:fldChar w:fldCharType="end"/>
            </w:r>
          </w:hyperlink>
        </w:p>
        <w:p w14:paraId="40512E39" w14:textId="5008CA5B" w:rsidR="00607B44" w:rsidRDefault="006A3F0E">
          <w:pPr>
            <w:pStyle w:val="TOC2"/>
            <w:tabs>
              <w:tab w:val="left" w:pos="880"/>
              <w:tab w:val="right" w:leader="dot" w:pos="9016"/>
            </w:tabs>
            <w:rPr>
              <w:rFonts w:asciiTheme="minorHAnsi" w:hAnsiTheme="minorHAnsi" w:hint="eastAsia"/>
              <w:noProof/>
              <w:kern w:val="0"/>
              <w:sz w:val="22"/>
              <w:lang w:val="en-GB" w:eastAsia="en-GB"/>
              <w14:ligatures w14:val="none"/>
            </w:rPr>
          </w:pPr>
          <w:hyperlink w:anchor="_Toc205797589" w:history="1">
            <w:r w:rsidR="00607B44" w:rsidRPr="007407F8">
              <w:rPr>
                <w:rStyle w:val="Hyperlink"/>
                <w:noProof/>
                <w:lang w:val="en-US"/>
              </w:rPr>
              <w:t xml:space="preserve">4.3 </w:t>
            </w:r>
            <w:r w:rsidR="00607B44">
              <w:rPr>
                <w:rFonts w:asciiTheme="minorHAnsi" w:hAnsiTheme="minorHAnsi"/>
                <w:noProof/>
                <w:kern w:val="0"/>
                <w:sz w:val="22"/>
                <w:lang w:val="en-GB" w:eastAsia="en-GB"/>
                <w14:ligatures w14:val="none"/>
              </w:rPr>
              <w:tab/>
            </w:r>
            <w:r w:rsidR="00607B44" w:rsidRPr="007407F8">
              <w:rPr>
                <w:rStyle w:val="Hyperlink"/>
                <w:noProof/>
                <w:lang w:val="en-US"/>
              </w:rPr>
              <w:t>Data Preparation</w:t>
            </w:r>
            <w:r w:rsidR="00607B44">
              <w:rPr>
                <w:noProof/>
                <w:webHidden/>
              </w:rPr>
              <w:tab/>
            </w:r>
            <w:r w:rsidR="00607B44">
              <w:rPr>
                <w:noProof/>
                <w:webHidden/>
              </w:rPr>
              <w:fldChar w:fldCharType="begin"/>
            </w:r>
            <w:r w:rsidR="00607B44">
              <w:rPr>
                <w:noProof/>
                <w:webHidden/>
              </w:rPr>
              <w:instrText xml:space="preserve"> PAGEREF _Toc205797589 \h </w:instrText>
            </w:r>
            <w:r w:rsidR="00607B44">
              <w:rPr>
                <w:noProof/>
                <w:webHidden/>
              </w:rPr>
            </w:r>
            <w:r w:rsidR="00607B44">
              <w:rPr>
                <w:noProof/>
                <w:webHidden/>
              </w:rPr>
              <w:fldChar w:fldCharType="separate"/>
            </w:r>
            <w:r w:rsidR="00607B44">
              <w:rPr>
                <w:noProof/>
                <w:webHidden/>
              </w:rPr>
              <w:t>17</w:t>
            </w:r>
            <w:r w:rsidR="00607B44">
              <w:rPr>
                <w:noProof/>
                <w:webHidden/>
              </w:rPr>
              <w:fldChar w:fldCharType="end"/>
            </w:r>
          </w:hyperlink>
        </w:p>
        <w:p w14:paraId="056711DC" w14:textId="6EF1421B" w:rsidR="00607B44" w:rsidRDefault="006A3F0E">
          <w:pPr>
            <w:pStyle w:val="TOC3"/>
            <w:tabs>
              <w:tab w:val="right" w:leader="dot" w:pos="9016"/>
            </w:tabs>
            <w:rPr>
              <w:rFonts w:asciiTheme="minorHAnsi" w:hAnsiTheme="minorHAnsi" w:hint="eastAsia"/>
              <w:noProof/>
              <w:kern w:val="0"/>
              <w:sz w:val="22"/>
              <w:lang w:val="en-GB" w:eastAsia="en-GB"/>
              <w14:ligatures w14:val="none"/>
            </w:rPr>
          </w:pPr>
          <w:hyperlink w:anchor="_Toc205797590" w:history="1">
            <w:r w:rsidR="00607B44" w:rsidRPr="007407F8">
              <w:rPr>
                <w:rStyle w:val="Hyperlink"/>
                <w:noProof/>
              </w:rPr>
              <w:t>Tools and Environment</w:t>
            </w:r>
            <w:r w:rsidR="00607B44">
              <w:rPr>
                <w:noProof/>
                <w:webHidden/>
              </w:rPr>
              <w:tab/>
            </w:r>
            <w:r w:rsidR="00607B44">
              <w:rPr>
                <w:noProof/>
                <w:webHidden/>
              </w:rPr>
              <w:fldChar w:fldCharType="begin"/>
            </w:r>
            <w:r w:rsidR="00607B44">
              <w:rPr>
                <w:noProof/>
                <w:webHidden/>
              </w:rPr>
              <w:instrText xml:space="preserve"> PAGEREF _Toc205797590 \h </w:instrText>
            </w:r>
            <w:r w:rsidR="00607B44">
              <w:rPr>
                <w:noProof/>
                <w:webHidden/>
              </w:rPr>
            </w:r>
            <w:r w:rsidR="00607B44">
              <w:rPr>
                <w:noProof/>
                <w:webHidden/>
              </w:rPr>
              <w:fldChar w:fldCharType="separate"/>
            </w:r>
            <w:r w:rsidR="00607B44">
              <w:rPr>
                <w:noProof/>
                <w:webHidden/>
              </w:rPr>
              <w:t>18</w:t>
            </w:r>
            <w:r w:rsidR="00607B44">
              <w:rPr>
                <w:noProof/>
                <w:webHidden/>
              </w:rPr>
              <w:fldChar w:fldCharType="end"/>
            </w:r>
          </w:hyperlink>
        </w:p>
        <w:p w14:paraId="5E24CD88" w14:textId="6E4A72A5" w:rsidR="00607B44" w:rsidRDefault="006A3F0E">
          <w:pPr>
            <w:pStyle w:val="TOC2"/>
            <w:tabs>
              <w:tab w:val="left" w:pos="880"/>
              <w:tab w:val="right" w:leader="dot" w:pos="9016"/>
            </w:tabs>
            <w:rPr>
              <w:rFonts w:asciiTheme="minorHAnsi" w:hAnsiTheme="minorHAnsi" w:hint="eastAsia"/>
              <w:noProof/>
              <w:kern w:val="0"/>
              <w:sz w:val="22"/>
              <w:lang w:val="en-GB" w:eastAsia="en-GB"/>
              <w14:ligatures w14:val="none"/>
            </w:rPr>
          </w:pPr>
          <w:hyperlink w:anchor="_Toc205797591" w:history="1">
            <w:r w:rsidR="00607B44" w:rsidRPr="007407F8">
              <w:rPr>
                <w:rStyle w:val="Hyperlink"/>
                <w:noProof/>
                <w:lang w:val="en-US"/>
              </w:rPr>
              <w:t>4.4</w:t>
            </w:r>
            <w:r w:rsidR="00607B44">
              <w:rPr>
                <w:rFonts w:asciiTheme="minorHAnsi" w:hAnsiTheme="minorHAnsi"/>
                <w:noProof/>
                <w:kern w:val="0"/>
                <w:sz w:val="22"/>
                <w:lang w:val="en-GB" w:eastAsia="en-GB"/>
                <w14:ligatures w14:val="none"/>
              </w:rPr>
              <w:tab/>
            </w:r>
            <w:r w:rsidR="00607B44" w:rsidRPr="007407F8">
              <w:rPr>
                <w:rStyle w:val="Hyperlink"/>
                <w:noProof/>
                <w:lang w:val="en-US"/>
              </w:rPr>
              <w:t>Evaluation</w:t>
            </w:r>
            <w:r w:rsidR="00607B44">
              <w:rPr>
                <w:noProof/>
                <w:webHidden/>
              </w:rPr>
              <w:tab/>
            </w:r>
            <w:r w:rsidR="00607B44">
              <w:rPr>
                <w:noProof/>
                <w:webHidden/>
              </w:rPr>
              <w:fldChar w:fldCharType="begin"/>
            </w:r>
            <w:r w:rsidR="00607B44">
              <w:rPr>
                <w:noProof/>
                <w:webHidden/>
              </w:rPr>
              <w:instrText xml:space="preserve"> PAGEREF _Toc205797591 \h </w:instrText>
            </w:r>
            <w:r w:rsidR="00607B44">
              <w:rPr>
                <w:noProof/>
                <w:webHidden/>
              </w:rPr>
            </w:r>
            <w:r w:rsidR="00607B44">
              <w:rPr>
                <w:noProof/>
                <w:webHidden/>
              </w:rPr>
              <w:fldChar w:fldCharType="separate"/>
            </w:r>
            <w:r w:rsidR="00607B44">
              <w:rPr>
                <w:noProof/>
                <w:webHidden/>
              </w:rPr>
              <w:t>20</w:t>
            </w:r>
            <w:r w:rsidR="00607B44">
              <w:rPr>
                <w:noProof/>
                <w:webHidden/>
              </w:rPr>
              <w:fldChar w:fldCharType="end"/>
            </w:r>
          </w:hyperlink>
        </w:p>
        <w:p w14:paraId="44EDC57B" w14:textId="2226F767" w:rsidR="00607B44" w:rsidRDefault="006A3F0E">
          <w:pPr>
            <w:pStyle w:val="TOC1"/>
            <w:tabs>
              <w:tab w:val="left" w:pos="660"/>
              <w:tab w:val="right" w:leader="dot" w:pos="9016"/>
            </w:tabs>
            <w:rPr>
              <w:rFonts w:asciiTheme="minorHAnsi" w:hAnsiTheme="minorHAnsi" w:hint="eastAsia"/>
              <w:noProof/>
              <w:kern w:val="0"/>
              <w:sz w:val="22"/>
              <w:lang w:val="en-GB" w:eastAsia="en-GB"/>
              <w14:ligatures w14:val="none"/>
            </w:rPr>
          </w:pPr>
          <w:hyperlink w:anchor="_Toc205797592" w:history="1">
            <w:r w:rsidR="00607B44" w:rsidRPr="007407F8">
              <w:rPr>
                <w:rStyle w:val="Hyperlink"/>
                <w:noProof/>
                <w:lang w:val="en-US"/>
              </w:rPr>
              <w:t>5.0</w:t>
            </w:r>
            <w:r w:rsidR="00607B44">
              <w:rPr>
                <w:rFonts w:asciiTheme="minorHAnsi" w:hAnsiTheme="minorHAnsi"/>
                <w:noProof/>
                <w:kern w:val="0"/>
                <w:sz w:val="22"/>
                <w:lang w:val="en-GB" w:eastAsia="en-GB"/>
                <w14:ligatures w14:val="none"/>
              </w:rPr>
              <w:tab/>
            </w:r>
            <w:r w:rsidR="00607B44" w:rsidRPr="007407F8">
              <w:rPr>
                <w:rStyle w:val="Hyperlink"/>
                <w:noProof/>
                <w:lang w:val="en-US"/>
              </w:rPr>
              <w:t>Methods of Modelling</w:t>
            </w:r>
            <w:r w:rsidR="00607B44">
              <w:rPr>
                <w:noProof/>
                <w:webHidden/>
              </w:rPr>
              <w:tab/>
            </w:r>
            <w:r w:rsidR="00607B44">
              <w:rPr>
                <w:noProof/>
                <w:webHidden/>
              </w:rPr>
              <w:fldChar w:fldCharType="begin"/>
            </w:r>
            <w:r w:rsidR="00607B44">
              <w:rPr>
                <w:noProof/>
                <w:webHidden/>
              </w:rPr>
              <w:instrText xml:space="preserve"> PAGEREF _Toc205797592 \h </w:instrText>
            </w:r>
            <w:r w:rsidR="00607B44">
              <w:rPr>
                <w:noProof/>
                <w:webHidden/>
              </w:rPr>
            </w:r>
            <w:r w:rsidR="00607B44">
              <w:rPr>
                <w:noProof/>
                <w:webHidden/>
              </w:rPr>
              <w:fldChar w:fldCharType="separate"/>
            </w:r>
            <w:r w:rsidR="00607B44">
              <w:rPr>
                <w:noProof/>
                <w:webHidden/>
              </w:rPr>
              <w:t>21</w:t>
            </w:r>
            <w:r w:rsidR="00607B44">
              <w:rPr>
                <w:noProof/>
                <w:webHidden/>
              </w:rPr>
              <w:fldChar w:fldCharType="end"/>
            </w:r>
          </w:hyperlink>
        </w:p>
        <w:p w14:paraId="70BDC8D0" w14:textId="602D80CA" w:rsidR="00607B44" w:rsidRDefault="006A3F0E">
          <w:pPr>
            <w:pStyle w:val="TOC1"/>
            <w:tabs>
              <w:tab w:val="left" w:pos="660"/>
              <w:tab w:val="right" w:leader="dot" w:pos="9016"/>
            </w:tabs>
            <w:rPr>
              <w:rFonts w:asciiTheme="minorHAnsi" w:hAnsiTheme="minorHAnsi" w:hint="eastAsia"/>
              <w:noProof/>
              <w:kern w:val="0"/>
              <w:sz w:val="22"/>
              <w:lang w:val="en-GB" w:eastAsia="en-GB"/>
              <w14:ligatures w14:val="none"/>
            </w:rPr>
          </w:pPr>
          <w:hyperlink w:anchor="_Toc205797593" w:history="1">
            <w:r w:rsidR="00607B44" w:rsidRPr="007407F8">
              <w:rPr>
                <w:rStyle w:val="Hyperlink"/>
                <w:noProof/>
                <w:lang w:val="en-US"/>
              </w:rPr>
              <w:t>6.0</w:t>
            </w:r>
            <w:r w:rsidR="00607B44">
              <w:rPr>
                <w:rFonts w:asciiTheme="minorHAnsi" w:hAnsiTheme="minorHAnsi"/>
                <w:noProof/>
                <w:kern w:val="0"/>
                <w:sz w:val="22"/>
                <w:lang w:val="en-GB" w:eastAsia="en-GB"/>
                <w14:ligatures w14:val="none"/>
              </w:rPr>
              <w:tab/>
            </w:r>
            <w:r w:rsidR="00607B44" w:rsidRPr="007407F8">
              <w:rPr>
                <w:rStyle w:val="Hyperlink"/>
                <w:noProof/>
                <w:lang w:val="en-US"/>
              </w:rPr>
              <w:t>Literature Review and References</w:t>
            </w:r>
            <w:r w:rsidR="00607B44">
              <w:rPr>
                <w:noProof/>
                <w:webHidden/>
              </w:rPr>
              <w:tab/>
            </w:r>
            <w:r w:rsidR="00607B44">
              <w:rPr>
                <w:noProof/>
                <w:webHidden/>
              </w:rPr>
              <w:fldChar w:fldCharType="begin"/>
            </w:r>
            <w:r w:rsidR="00607B44">
              <w:rPr>
                <w:noProof/>
                <w:webHidden/>
              </w:rPr>
              <w:instrText xml:space="preserve"> PAGEREF _Toc205797593 \h </w:instrText>
            </w:r>
            <w:r w:rsidR="00607B44">
              <w:rPr>
                <w:noProof/>
                <w:webHidden/>
              </w:rPr>
            </w:r>
            <w:r w:rsidR="00607B44">
              <w:rPr>
                <w:noProof/>
                <w:webHidden/>
              </w:rPr>
              <w:fldChar w:fldCharType="separate"/>
            </w:r>
            <w:r w:rsidR="00607B44">
              <w:rPr>
                <w:noProof/>
                <w:webHidden/>
              </w:rPr>
              <w:t>25</w:t>
            </w:r>
            <w:r w:rsidR="00607B44">
              <w:rPr>
                <w:noProof/>
                <w:webHidden/>
              </w:rPr>
              <w:fldChar w:fldCharType="end"/>
            </w:r>
          </w:hyperlink>
        </w:p>
        <w:p w14:paraId="3BCDB831" w14:textId="3101DE09" w:rsidR="00607B44" w:rsidRDefault="006A3F0E">
          <w:pPr>
            <w:pStyle w:val="TOC1"/>
            <w:tabs>
              <w:tab w:val="right" w:leader="dot" w:pos="9016"/>
            </w:tabs>
            <w:rPr>
              <w:rFonts w:asciiTheme="minorHAnsi" w:hAnsiTheme="minorHAnsi" w:hint="eastAsia"/>
              <w:noProof/>
              <w:kern w:val="0"/>
              <w:sz w:val="22"/>
              <w:lang w:val="en-GB" w:eastAsia="en-GB"/>
              <w14:ligatures w14:val="none"/>
            </w:rPr>
          </w:pPr>
          <w:hyperlink w:anchor="_Toc205797594" w:history="1">
            <w:r w:rsidR="00607B44" w:rsidRPr="007407F8">
              <w:rPr>
                <w:rStyle w:val="Hyperlink"/>
                <w:noProof/>
                <w:lang w:val="en-US"/>
              </w:rPr>
              <w:t>7.0 Comparison of Model</w:t>
            </w:r>
            <w:r w:rsidR="00607B44">
              <w:rPr>
                <w:noProof/>
                <w:webHidden/>
              </w:rPr>
              <w:tab/>
            </w:r>
            <w:r w:rsidR="00607B44">
              <w:rPr>
                <w:noProof/>
                <w:webHidden/>
              </w:rPr>
              <w:fldChar w:fldCharType="begin"/>
            </w:r>
            <w:r w:rsidR="00607B44">
              <w:rPr>
                <w:noProof/>
                <w:webHidden/>
              </w:rPr>
              <w:instrText xml:space="preserve"> PAGEREF _Toc205797594 \h </w:instrText>
            </w:r>
            <w:r w:rsidR="00607B44">
              <w:rPr>
                <w:noProof/>
                <w:webHidden/>
              </w:rPr>
            </w:r>
            <w:r w:rsidR="00607B44">
              <w:rPr>
                <w:noProof/>
                <w:webHidden/>
              </w:rPr>
              <w:fldChar w:fldCharType="separate"/>
            </w:r>
            <w:r w:rsidR="00607B44">
              <w:rPr>
                <w:noProof/>
                <w:webHidden/>
              </w:rPr>
              <w:t>34</w:t>
            </w:r>
            <w:r w:rsidR="00607B44">
              <w:rPr>
                <w:noProof/>
                <w:webHidden/>
              </w:rPr>
              <w:fldChar w:fldCharType="end"/>
            </w:r>
          </w:hyperlink>
        </w:p>
        <w:p w14:paraId="5E20078A" w14:textId="6A65B566" w:rsidR="00607B44" w:rsidRDefault="006A3F0E">
          <w:pPr>
            <w:pStyle w:val="TOC1"/>
            <w:tabs>
              <w:tab w:val="right" w:leader="dot" w:pos="9016"/>
            </w:tabs>
            <w:rPr>
              <w:rFonts w:asciiTheme="minorHAnsi" w:hAnsiTheme="minorHAnsi" w:hint="eastAsia"/>
              <w:noProof/>
              <w:kern w:val="0"/>
              <w:sz w:val="22"/>
              <w:lang w:val="en-GB" w:eastAsia="en-GB"/>
              <w14:ligatures w14:val="none"/>
            </w:rPr>
          </w:pPr>
          <w:hyperlink w:anchor="_Toc205797595" w:history="1">
            <w:r w:rsidR="00607B44" w:rsidRPr="007407F8">
              <w:rPr>
                <w:rStyle w:val="Hyperlink"/>
                <w:noProof/>
                <w:lang w:val="en-US"/>
              </w:rPr>
              <w:t>8.0 Discussion of New Findings</w:t>
            </w:r>
            <w:r w:rsidR="00607B44">
              <w:rPr>
                <w:noProof/>
                <w:webHidden/>
              </w:rPr>
              <w:tab/>
            </w:r>
            <w:r w:rsidR="00607B44">
              <w:rPr>
                <w:noProof/>
                <w:webHidden/>
              </w:rPr>
              <w:fldChar w:fldCharType="begin"/>
            </w:r>
            <w:r w:rsidR="00607B44">
              <w:rPr>
                <w:noProof/>
                <w:webHidden/>
              </w:rPr>
              <w:instrText xml:space="preserve"> PAGEREF _Toc205797595 \h </w:instrText>
            </w:r>
            <w:r w:rsidR="00607B44">
              <w:rPr>
                <w:noProof/>
                <w:webHidden/>
              </w:rPr>
            </w:r>
            <w:r w:rsidR="00607B44">
              <w:rPr>
                <w:noProof/>
                <w:webHidden/>
              </w:rPr>
              <w:fldChar w:fldCharType="separate"/>
            </w:r>
            <w:r w:rsidR="00607B44">
              <w:rPr>
                <w:noProof/>
                <w:webHidden/>
              </w:rPr>
              <w:t>38</w:t>
            </w:r>
            <w:r w:rsidR="00607B44">
              <w:rPr>
                <w:noProof/>
                <w:webHidden/>
              </w:rPr>
              <w:fldChar w:fldCharType="end"/>
            </w:r>
          </w:hyperlink>
        </w:p>
        <w:p w14:paraId="0DCE2DE0" w14:textId="46D498D3" w:rsidR="00607B44" w:rsidRDefault="006A3F0E">
          <w:pPr>
            <w:pStyle w:val="TOC1"/>
            <w:tabs>
              <w:tab w:val="right" w:leader="dot" w:pos="9016"/>
            </w:tabs>
            <w:rPr>
              <w:rFonts w:asciiTheme="minorHAnsi" w:hAnsiTheme="minorHAnsi" w:hint="eastAsia"/>
              <w:noProof/>
              <w:kern w:val="0"/>
              <w:sz w:val="22"/>
              <w:lang w:val="en-GB" w:eastAsia="en-GB"/>
              <w14:ligatures w14:val="none"/>
            </w:rPr>
          </w:pPr>
          <w:hyperlink w:anchor="_Toc205797596" w:history="1">
            <w:r w:rsidR="00607B44" w:rsidRPr="007407F8">
              <w:rPr>
                <w:rStyle w:val="Hyperlink"/>
                <w:noProof/>
                <w:lang w:val="en-US"/>
              </w:rPr>
              <w:t>References and Annotated Bibliography</w:t>
            </w:r>
            <w:r w:rsidR="00607B44">
              <w:rPr>
                <w:noProof/>
                <w:webHidden/>
              </w:rPr>
              <w:tab/>
            </w:r>
            <w:r w:rsidR="00607B44">
              <w:rPr>
                <w:noProof/>
                <w:webHidden/>
              </w:rPr>
              <w:fldChar w:fldCharType="begin"/>
            </w:r>
            <w:r w:rsidR="00607B44">
              <w:rPr>
                <w:noProof/>
                <w:webHidden/>
              </w:rPr>
              <w:instrText xml:space="preserve"> PAGEREF _Toc205797596 \h </w:instrText>
            </w:r>
            <w:r w:rsidR="00607B44">
              <w:rPr>
                <w:noProof/>
                <w:webHidden/>
              </w:rPr>
            </w:r>
            <w:r w:rsidR="00607B44">
              <w:rPr>
                <w:noProof/>
                <w:webHidden/>
              </w:rPr>
              <w:fldChar w:fldCharType="separate"/>
            </w:r>
            <w:r w:rsidR="00607B44">
              <w:rPr>
                <w:noProof/>
                <w:webHidden/>
              </w:rPr>
              <w:t>42</w:t>
            </w:r>
            <w:r w:rsidR="00607B44">
              <w:rPr>
                <w:noProof/>
                <w:webHidden/>
              </w:rPr>
              <w:fldChar w:fldCharType="end"/>
            </w:r>
          </w:hyperlink>
        </w:p>
        <w:p w14:paraId="33AAE446" w14:textId="39C29DB4" w:rsidR="182D48F1" w:rsidRDefault="182D48F1" w:rsidP="182D48F1">
          <w:pPr>
            <w:pStyle w:val="TOC1"/>
            <w:tabs>
              <w:tab w:val="right" w:leader="dot" w:pos="9015"/>
            </w:tabs>
            <w:rPr>
              <w:rStyle w:val="Hyperlink"/>
            </w:rPr>
          </w:pPr>
          <w:r>
            <w:fldChar w:fldCharType="end"/>
          </w:r>
        </w:p>
      </w:sdtContent>
    </w:sdt>
    <w:p w14:paraId="3AF4514B" w14:textId="23BCB828" w:rsidR="00A60854" w:rsidRDefault="00A60854"/>
    <w:p w14:paraId="24FAE5AE" w14:textId="54BD7902" w:rsidR="00DD5813" w:rsidRDefault="00DD5813" w:rsidP="7DE5AF57">
      <w:pPr>
        <w:pStyle w:val="TOC1"/>
        <w:tabs>
          <w:tab w:val="left" w:pos="720"/>
          <w:tab w:val="right" w:leader="dot" w:pos="9016"/>
        </w:tabs>
        <w:rPr>
          <w:szCs w:val="24"/>
        </w:rPr>
      </w:pPr>
    </w:p>
    <w:p w14:paraId="713C0B8C" w14:textId="1A0E5D72" w:rsidR="006C25EF" w:rsidRDefault="006C25EF"/>
    <w:p w14:paraId="701744C3" w14:textId="77777777" w:rsidR="00E605B6" w:rsidRDefault="00E605B6">
      <w:pPr>
        <w:rPr>
          <w:lang w:val="en-US"/>
        </w:rPr>
      </w:pPr>
      <w:r>
        <w:rPr>
          <w:lang w:val="en-US"/>
        </w:rPr>
        <w:br w:type="page"/>
      </w:r>
    </w:p>
    <w:p w14:paraId="0104FE0C" w14:textId="77777777" w:rsidR="00EA6968" w:rsidRPr="00EA6968" w:rsidRDefault="00EA6968" w:rsidP="00EA6968">
      <w:pPr>
        <w:spacing w:line="360" w:lineRule="auto"/>
        <w:rPr>
          <w:rFonts w:eastAsia="Times New Roman" w:cs="Times New Roman"/>
          <w:b/>
          <w:bCs/>
          <w:sz w:val="40"/>
          <w:szCs w:val="40"/>
        </w:rPr>
      </w:pPr>
      <w:r w:rsidRPr="00EA6968">
        <w:rPr>
          <w:rFonts w:eastAsia="Times New Roman" w:cs="Times New Roman"/>
          <w:b/>
          <w:bCs/>
          <w:sz w:val="40"/>
          <w:szCs w:val="40"/>
        </w:rPr>
        <w:lastRenderedPageBreak/>
        <w:t>Telecommunication Churn Prediction and the Rising Issue of Customer Retention with Business Analytics</w:t>
      </w:r>
    </w:p>
    <w:p w14:paraId="1720B8DF" w14:textId="3B687C6F" w:rsidR="00EA6968" w:rsidRDefault="00EA6968" w:rsidP="00EA6968">
      <w:pPr>
        <w:spacing w:line="360" w:lineRule="auto"/>
        <w:rPr>
          <w:rFonts w:eastAsia="Times New Roman" w:cs="Times New Roman"/>
        </w:rPr>
      </w:pPr>
      <w:r w:rsidRPr="169301AC">
        <w:rPr>
          <w:rFonts w:eastAsia="Times New Roman" w:cs="Times New Roman"/>
          <w:b/>
          <w:bCs/>
        </w:rPr>
        <w:t>Keywords</w:t>
      </w:r>
      <w:r w:rsidRPr="169301AC">
        <w:rPr>
          <w:rFonts w:eastAsia="Times New Roman" w:cs="Times New Roman"/>
        </w:rPr>
        <w:t>: data mining, customer churn prediction, telecommunication, business analytics, predictive analysis, customer segmentation, targeted marketing</w:t>
      </w:r>
    </w:p>
    <w:p w14:paraId="5D610612" w14:textId="77777777" w:rsidR="00EA6968" w:rsidRDefault="00EA6968" w:rsidP="00EA6968">
      <w:pPr>
        <w:pStyle w:val="Heading1"/>
      </w:pPr>
      <w:bookmarkStart w:id="0" w:name="_Toc202532204"/>
      <w:bookmarkStart w:id="1" w:name="_Toc205797576"/>
      <w:r w:rsidRPr="169301AC">
        <w:t>Introduction</w:t>
      </w:r>
      <w:bookmarkEnd w:id="0"/>
      <w:bookmarkEnd w:id="1"/>
    </w:p>
    <w:p w14:paraId="6E32D02E" w14:textId="77777777" w:rsidR="00EA6968" w:rsidRDefault="00EA6968" w:rsidP="00EA6968">
      <w:pPr>
        <w:spacing w:line="360" w:lineRule="auto"/>
        <w:jc w:val="both"/>
        <w:rPr>
          <w:rFonts w:eastAsia="Times New Roman" w:cs="Times New Roman"/>
        </w:rPr>
      </w:pPr>
      <w:r w:rsidRPr="169301AC">
        <w:rPr>
          <w:rFonts w:eastAsia="Times New Roman" w:cs="Times New Roman"/>
        </w:rPr>
        <w:t xml:space="preserve">Customer retention is a significant problem that exists within the telecommunication industry driving the overall profits of the company, therefore it is imperative for companies to truly utilize and understand the data behind the increasingly challenging issue of retaining valuable customers </w:t>
      </w:r>
      <w:r w:rsidRPr="169301AC">
        <w:rPr>
          <w:rFonts w:eastAsia="Times New Roman" w:cs="Times New Roman"/>
          <w:szCs w:val="24"/>
          <w:lang w:val="en-US"/>
        </w:rPr>
        <w:t>(Matellio, 2025)</w:t>
      </w:r>
      <w:r w:rsidRPr="169301AC">
        <w:rPr>
          <w:rFonts w:eastAsia="Times New Roman" w:cs="Times New Roman"/>
        </w:rPr>
        <w:t>. According to a study done by Statista (2023) during the years 2020-2023 telecommunication companies have spent an estimated total between 15-20% of their service revenue to acquire and retain customer amidst growing competition within a saturated market, in leveraging machine learning models we hope to reduce and optimize revenue spent in targeted marketing for companies to maintain a competitive advantage in the market through minimizing churn and enhancing customer loyalty.</w:t>
      </w:r>
    </w:p>
    <w:p w14:paraId="2E696747" w14:textId="77777777" w:rsidR="00EA6968" w:rsidRDefault="00EA6968" w:rsidP="00EA6968">
      <w:pPr>
        <w:spacing w:line="360" w:lineRule="auto"/>
        <w:jc w:val="both"/>
        <w:rPr>
          <w:rFonts w:eastAsia="Times New Roman" w:cs="Times New Roman"/>
        </w:rPr>
      </w:pPr>
      <w:r w:rsidRPr="169301AC">
        <w:rPr>
          <w:rFonts w:eastAsia="Times New Roman" w:cs="Times New Roman"/>
        </w:rPr>
        <w:t xml:space="preserve">Customer churn, also known as customer attrition, is defined as the propensity of customers to cease existing subscriptions or business with a company in a given time period </w:t>
      </w:r>
      <w:r w:rsidRPr="169301AC">
        <w:rPr>
          <w:rFonts w:eastAsia="Times New Roman" w:cs="Times New Roman"/>
          <w:szCs w:val="24"/>
          <w:lang w:val="en-US"/>
        </w:rPr>
        <w:t xml:space="preserve">(Zhang, Moro, &amp; Ramos, 2022), which in turn reflects the end of a Business-to-Customer (B2C) relationship. Customer churn can occur for a variety of factors, including dissatisfaction with service quality, pricing, customer service, and better alternatives offered by competitors. Within a B2C a high churn rate tends to indicate a company’s financial stability, market standing, and overall performance leading to brand reputation loss and growth prospects (O’Brien &amp; Downie, 2025). </w:t>
      </w:r>
    </w:p>
    <w:p w14:paraId="1CABDE4B" w14:textId="77777777" w:rsidR="00EA6968" w:rsidRDefault="00EA6968" w:rsidP="00EA6968">
      <w:pPr>
        <w:spacing w:line="360" w:lineRule="auto"/>
        <w:jc w:val="both"/>
        <w:rPr>
          <w:rFonts w:eastAsia="Times New Roman" w:cs="Times New Roman"/>
        </w:rPr>
      </w:pPr>
    </w:p>
    <w:p w14:paraId="087BB260" w14:textId="77777777" w:rsidR="007E1E36" w:rsidRDefault="007E1E36" w:rsidP="006F7F38">
      <w:pPr>
        <w:pStyle w:val="Heading1"/>
      </w:pPr>
      <w:bookmarkStart w:id="2" w:name="_Toc202532205"/>
      <w:bookmarkStart w:id="3" w:name="_Toc205797577"/>
      <w:r w:rsidRPr="796ACAEC">
        <w:t>Problem Statement</w:t>
      </w:r>
      <w:bookmarkEnd w:id="2"/>
      <w:bookmarkEnd w:id="3"/>
    </w:p>
    <w:p w14:paraId="0C76B929" w14:textId="77777777" w:rsidR="00EA6968" w:rsidRDefault="00EA6968" w:rsidP="00EA6968">
      <w:pPr>
        <w:spacing w:line="360" w:lineRule="auto"/>
        <w:jc w:val="both"/>
      </w:pPr>
      <w:r w:rsidRPr="796ACAEC">
        <w:rPr>
          <w:rFonts w:eastAsia="Times New Roman" w:cs="Times New Roman"/>
          <w:szCs w:val="24"/>
          <w:lang w:val="en-US"/>
        </w:rPr>
        <w:t xml:space="preserve">The telecommunication industry is severely impacted by a persistent issue of high customer churn, which had significantly deteriorated the company profitability, compromises market standing, and hindered their long-term growth. Amidst the ever increasingly saturated and competitive market, companies are forced to allocate substantial portions towards customer acquisition with often inefficient retention strategies. This persistent customer churn problem, driven by problems such as service dissatisfaction, pricing concerns, inadequate customer service, and aggressive competitor offerings, has resulted in a continuous loop of financial </w:t>
      </w:r>
      <w:r w:rsidRPr="796ACAEC">
        <w:rPr>
          <w:rFonts w:eastAsia="Times New Roman" w:cs="Times New Roman"/>
          <w:szCs w:val="24"/>
          <w:lang w:val="en-US"/>
        </w:rPr>
        <w:lastRenderedPageBreak/>
        <w:t>drain and brand reputation loss. Due to this, there’s a critical need for advanced, data-driven approaches to identify customers that are at risk of churning and understand the reasons influencing their decision to leave. This can help to implement targeted, cost-effective customer retention strategies to minimize financial losses and maintain a competitive advantage.</w:t>
      </w:r>
    </w:p>
    <w:p w14:paraId="41AA1AC8" w14:textId="77777777" w:rsidR="007E1E36" w:rsidRPr="007D67F3" w:rsidRDefault="007E1E36" w:rsidP="006F7F38">
      <w:pPr>
        <w:pStyle w:val="Heading2"/>
      </w:pPr>
      <w:bookmarkStart w:id="4" w:name="_Toc202532206"/>
      <w:bookmarkStart w:id="5" w:name="_Toc205797578"/>
      <w:r w:rsidRPr="006F7F38">
        <w:t>Research Objective</w:t>
      </w:r>
      <w:bookmarkEnd w:id="4"/>
      <w:bookmarkEnd w:id="5"/>
    </w:p>
    <w:p w14:paraId="35D25009" w14:textId="77777777" w:rsidR="00EA6968" w:rsidRDefault="00EA6968" w:rsidP="00EA6968">
      <w:pPr>
        <w:pStyle w:val="ListParagraph"/>
        <w:numPr>
          <w:ilvl w:val="0"/>
          <w:numId w:val="7"/>
        </w:numPr>
        <w:spacing w:line="360" w:lineRule="auto"/>
        <w:rPr>
          <w:rFonts w:eastAsia="Times New Roman" w:cs="Times New Roman"/>
          <w:color w:val="000000" w:themeColor="text1"/>
        </w:rPr>
      </w:pPr>
      <w:r w:rsidRPr="0CC7746E">
        <w:rPr>
          <w:rFonts w:eastAsia="Times New Roman" w:cs="Times New Roman"/>
          <w:color w:val="000000" w:themeColor="text1"/>
          <w:szCs w:val="24"/>
        </w:rPr>
        <w:t>Can machine learning algorithms effectively predict customer churn based on customer feedback and behaviour data</w:t>
      </w:r>
    </w:p>
    <w:p w14:paraId="605539E4" w14:textId="77777777" w:rsidR="00EA6968" w:rsidRDefault="00EA6968" w:rsidP="00EA6968">
      <w:pPr>
        <w:pStyle w:val="ListParagraph"/>
        <w:numPr>
          <w:ilvl w:val="0"/>
          <w:numId w:val="7"/>
        </w:numPr>
        <w:spacing w:line="360" w:lineRule="auto"/>
        <w:rPr>
          <w:rFonts w:eastAsia="Times New Roman" w:cs="Times New Roman"/>
        </w:rPr>
      </w:pPr>
      <w:r w:rsidRPr="0CC7746E">
        <w:rPr>
          <w:rFonts w:eastAsia="Times New Roman" w:cs="Times New Roman"/>
          <w:szCs w:val="24"/>
        </w:rPr>
        <w:t>Identify key factors that significantly influence customer churn.</w:t>
      </w:r>
    </w:p>
    <w:p w14:paraId="409ACAC0" w14:textId="77777777" w:rsidR="00EA6968" w:rsidRDefault="00EA6968" w:rsidP="00EA6968">
      <w:pPr>
        <w:pStyle w:val="ListParagraph"/>
        <w:numPr>
          <w:ilvl w:val="0"/>
          <w:numId w:val="7"/>
        </w:numPr>
        <w:spacing w:line="360" w:lineRule="auto"/>
        <w:rPr>
          <w:rFonts w:eastAsia="Times New Roman" w:cs="Times New Roman"/>
        </w:rPr>
      </w:pPr>
      <w:r w:rsidRPr="0CC7746E">
        <w:rPr>
          <w:rFonts w:eastAsia="Times New Roman" w:cs="Times New Roman"/>
          <w:szCs w:val="24"/>
        </w:rPr>
        <w:t>Develop and compare multiple predictive models to evaluate their performance in forecasting customer churn</w:t>
      </w:r>
    </w:p>
    <w:p w14:paraId="0D61094F" w14:textId="77777777" w:rsidR="005B160E" w:rsidRDefault="2C6BFB39" w:rsidP="006F7F38">
      <w:pPr>
        <w:pStyle w:val="Heading2"/>
      </w:pPr>
      <w:bookmarkStart w:id="6" w:name="_Toc202532207"/>
      <w:bookmarkStart w:id="7" w:name="_Toc205797579"/>
      <w:r w:rsidRPr="006F7F38">
        <w:t>Research Questions</w:t>
      </w:r>
      <w:bookmarkEnd w:id="6"/>
      <w:bookmarkEnd w:id="7"/>
    </w:p>
    <w:p w14:paraId="7628E22B" w14:textId="6D812196" w:rsidR="00EA6968" w:rsidRPr="006F7F38" w:rsidRDefault="00EA6968" w:rsidP="006F7F38">
      <w:pPr>
        <w:pStyle w:val="ListParagraph"/>
        <w:numPr>
          <w:ilvl w:val="0"/>
          <w:numId w:val="2"/>
        </w:numPr>
        <w:spacing w:after="0" w:line="279" w:lineRule="auto"/>
        <w:rPr>
          <w:rFonts w:eastAsia="Times New Roman" w:cs="Times New Roman"/>
        </w:rPr>
      </w:pPr>
      <w:r w:rsidRPr="0CC7746E">
        <w:rPr>
          <w:rFonts w:eastAsia="Times New Roman" w:cs="Times New Roman"/>
          <w:szCs w:val="24"/>
          <w:lang w:val="en-US"/>
        </w:rPr>
        <w:t>Comparison of accuracy between decision tree model</w:t>
      </w:r>
      <w:r w:rsidR="006D7800">
        <w:rPr>
          <w:rFonts w:eastAsia="Times New Roman" w:cs="Times New Roman"/>
          <w:szCs w:val="24"/>
          <w:lang w:val="en-US"/>
        </w:rPr>
        <w:t>, linear regression, XGBoost and random Forest</w:t>
      </w:r>
    </w:p>
    <w:p w14:paraId="6541030E" w14:textId="5C1D487C" w:rsidR="00EA6968" w:rsidRPr="006F7F38" w:rsidRDefault="00EA6968" w:rsidP="006F7F38">
      <w:pPr>
        <w:pStyle w:val="ListParagraph"/>
        <w:numPr>
          <w:ilvl w:val="0"/>
          <w:numId w:val="2"/>
        </w:numPr>
        <w:spacing w:after="0" w:line="279" w:lineRule="auto"/>
        <w:rPr>
          <w:rFonts w:eastAsia="Times New Roman" w:cs="Times New Roman"/>
        </w:rPr>
      </w:pPr>
      <w:r w:rsidRPr="0CC7746E">
        <w:rPr>
          <w:rFonts w:eastAsia="Times New Roman" w:cs="Times New Roman"/>
          <w:szCs w:val="24"/>
          <w:lang w:val="en-US"/>
        </w:rPr>
        <w:t xml:space="preserve">Do customer attributes such as gender, senior citizen, partner and etc, affect the churn rate? </w:t>
      </w:r>
    </w:p>
    <w:p w14:paraId="137DCB14" w14:textId="77777777" w:rsidR="00EA6968" w:rsidRDefault="00EA6968" w:rsidP="00EA6968">
      <w:pPr>
        <w:pStyle w:val="ListParagraph"/>
        <w:numPr>
          <w:ilvl w:val="0"/>
          <w:numId w:val="2"/>
        </w:numPr>
        <w:spacing w:after="0" w:line="279" w:lineRule="auto"/>
        <w:rPr>
          <w:rFonts w:eastAsia="Times New Roman" w:cs="Times New Roman"/>
        </w:rPr>
      </w:pPr>
      <w:r w:rsidRPr="0CC7746E">
        <w:rPr>
          <w:rFonts w:eastAsia="Times New Roman" w:cs="Times New Roman"/>
          <w:szCs w:val="24"/>
          <w:lang w:val="en-US"/>
        </w:rPr>
        <w:t>How do monthly charges and total charges relate to customer churn behavior?</w:t>
      </w:r>
    </w:p>
    <w:p w14:paraId="5BE478EF" w14:textId="77777777" w:rsidR="00EA6968" w:rsidRDefault="00EA6968" w:rsidP="00EA6968">
      <w:pPr>
        <w:pStyle w:val="ListParagraph"/>
        <w:spacing w:after="0"/>
        <w:rPr>
          <w:rFonts w:eastAsia="Times New Roman" w:cs="Times New Roman"/>
        </w:rPr>
      </w:pPr>
    </w:p>
    <w:p w14:paraId="67004B47" w14:textId="77777777" w:rsidR="00EA6968" w:rsidRDefault="00EA6968" w:rsidP="7A68A63B">
      <w:pPr>
        <w:spacing w:after="0"/>
        <w:rPr>
          <w:rFonts w:eastAsia="Times New Roman" w:cs="Times New Roman"/>
        </w:rPr>
      </w:pPr>
    </w:p>
    <w:p w14:paraId="37661049" w14:textId="59B3E796" w:rsidR="7A68A63B" w:rsidRDefault="7A68A63B" w:rsidP="7A68A63B">
      <w:pPr>
        <w:spacing w:after="0"/>
        <w:rPr>
          <w:rFonts w:eastAsia="Times New Roman" w:cs="Times New Roman"/>
        </w:rPr>
      </w:pPr>
    </w:p>
    <w:p w14:paraId="1E9D84E3" w14:textId="4B9F04E6" w:rsidR="7A68A63B" w:rsidRDefault="7A68A63B" w:rsidP="7A68A63B">
      <w:pPr>
        <w:spacing w:after="0"/>
        <w:rPr>
          <w:rFonts w:eastAsia="Times New Roman" w:cs="Times New Roman"/>
        </w:rPr>
      </w:pPr>
    </w:p>
    <w:p w14:paraId="6B8DC06F" w14:textId="214B0773" w:rsidR="7A68A63B" w:rsidRDefault="7A68A63B" w:rsidP="7A68A63B">
      <w:pPr>
        <w:spacing w:after="0"/>
        <w:rPr>
          <w:rFonts w:eastAsia="Times New Roman" w:cs="Times New Roman"/>
        </w:rPr>
      </w:pPr>
    </w:p>
    <w:p w14:paraId="7213CD4C" w14:textId="3A11651D" w:rsidR="7A68A63B" w:rsidRDefault="7A68A63B" w:rsidP="7A68A63B">
      <w:pPr>
        <w:spacing w:after="0"/>
        <w:rPr>
          <w:rFonts w:eastAsia="Times New Roman" w:cs="Times New Roman"/>
        </w:rPr>
      </w:pPr>
    </w:p>
    <w:p w14:paraId="119EEF66" w14:textId="346D1707" w:rsidR="7A68A63B" w:rsidRDefault="7A68A63B" w:rsidP="7A68A63B">
      <w:pPr>
        <w:spacing w:after="0"/>
        <w:rPr>
          <w:rFonts w:eastAsia="Times New Roman" w:cs="Times New Roman"/>
        </w:rPr>
      </w:pPr>
    </w:p>
    <w:p w14:paraId="004C0471" w14:textId="6F8E9B96" w:rsidR="7A68A63B" w:rsidRDefault="7A68A63B" w:rsidP="7A68A63B">
      <w:pPr>
        <w:spacing w:after="0"/>
        <w:rPr>
          <w:rFonts w:eastAsia="Times New Roman" w:cs="Times New Roman"/>
        </w:rPr>
      </w:pPr>
    </w:p>
    <w:p w14:paraId="49850867" w14:textId="5FDBAD9B" w:rsidR="7A68A63B" w:rsidRDefault="7A68A63B" w:rsidP="7A68A63B">
      <w:pPr>
        <w:spacing w:after="0"/>
        <w:rPr>
          <w:rFonts w:eastAsia="Times New Roman" w:cs="Times New Roman"/>
        </w:rPr>
      </w:pPr>
    </w:p>
    <w:p w14:paraId="709F9472" w14:textId="33EF71F5" w:rsidR="7A68A63B" w:rsidRDefault="7A68A63B" w:rsidP="7A68A63B">
      <w:pPr>
        <w:spacing w:after="0"/>
        <w:rPr>
          <w:rFonts w:eastAsia="Times New Roman" w:cs="Times New Roman"/>
        </w:rPr>
      </w:pPr>
    </w:p>
    <w:p w14:paraId="12C8C2AF" w14:textId="1B864A57" w:rsidR="7A68A63B" w:rsidRDefault="7A68A63B" w:rsidP="7A68A63B">
      <w:pPr>
        <w:spacing w:after="0"/>
        <w:rPr>
          <w:rFonts w:eastAsia="Times New Roman" w:cs="Times New Roman"/>
        </w:rPr>
      </w:pPr>
    </w:p>
    <w:p w14:paraId="44BA1BD9" w14:textId="1D425553" w:rsidR="7A68A63B" w:rsidRDefault="7A68A63B" w:rsidP="7A68A63B">
      <w:pPr>
        <w:spacing w:after="0"/>
        <w:rPr>
          <w:rFonts w:eastAsia="Times New Roman" w:cs="Times New Roman"/>
        </w:rPr>
      </w:pPr>
    </w:p>
    <w:p w14:paraId="70D9C458" w14:textId="0A198721" w:rsidR="7A68A63B" w:rsidRDefault="7A68A63B" w:rsidP="7A68A63B">
      <w:pPr>
        <w:spacing w:after="0"/>
        <w:rPr>
          <w:rFonts w:eastAsia="Times New Roman" w:cs="Times New Roman"/>
        </w:rPr>
      </w:pPr>
    </w:p>
    <w:p w14:paraId="0D1CF964" w14:textId="6BB9D630" w:rsidR="7A68A63B" w:rsidRDefault="7A68A63B" w:rsidP="7A68A63B">
      <w:pPr>
        <w:spacing w:after="0"/>
        <w:rPr>
          <w:rFonts w:eastAsia="Times New Roman" w:cs="Times New Roman"/>
        </w:rPr>
      </w:pPr>
    </w:p>
    <w:p w14:paraId="20F1DC92" w14:textId="3E79D12E" w:rsidR="7A68A63B" w:rsidRDefault="7A68A63B" w:rsidP="7A68A63B">
      <w:pPr>
        <w:spacing w:after="0"/>
        <w:rPr>
          <w:rFonts w:eastAsia="Times New Roman" w:cs="Times New Roman"/>
        </w:rPr>
      </w:pPr>
    </w:p>
    <w:p w14:paraId="4F5D926E" w14:textId="71EC4DA5" w:rsidR="7A68A63B" w:rsidRDefault="7A68A63B" w:rsidP="7A68A63B">
      <w:pPr>
        <w:spacing w:after="0"/>
        <w:rPr>
          <w:rFonts w:eastAsia="Times New Roman" w:cs="Times New Roman"/>
        </w:rPr>
      </w:pPr>
    </w:p>
    <w:p w14:paraId="7DC377B8" w14:textId="5498429A" w:rsidR="7A68A63B" w:rsidRDefault="7A68A63B" w:rsidP="7A68A63B">
      <w:pPr>
        <w:spacing w:after="0"/>
        <w:rPr>
          <w:rFonts w:eastAsia="Times New Roman" w:cs="Times New Roman"/>
        </w:rPr>
      </w:pPr>
    </w:p>
    <w:p w14:paraId="1543B766" w14:textId="0CDEBE25" w:rsidR="7A68A63B" w:rsidRDefault="7A68A63B" w:rsidP="7A68A63B">
      <w:pPr>
        <w:spacing w:after="0"/>
        <w:rPr>
          <w:rFonts w:eastAsia="Times New Roman" w:cs="Times New Roman"/>
        </w:rPr>
      </w:pPr>
    </w:p>
    <w:p w14:paraId="218FD391" w14:textId="781EF64F" w:rsidR="7A68A63B" w:rsidRDefault="7A68A63B" w:rsidP="7A68A63B">
      <w:pPr>
        <w:spacing w:after="0"/>
        <w:rPr>
          <w:rFonts w:eastAsia="Times New Roman" w:cs="Times New Roman"/>
        </w:rPr>
      </w:pPr>
    </w:p>
    <w:p w14:paraId="78FCBE4B" w14:textId="77777777" w:rsidR="00A70058" w:rsidRDefault="00A70058">
      <w:pPr>
        <w:rPr>
          <w:rStyle w:val="Heading1Char"/>
          <w:rFonts w:eastAsia="Times New Roman" w:cs="Times New Roman"/>
          <w:b w:val="0"/>
          <w:bCs w:val="0"/>
          <w:lang w:val="en-US"/>
        </w:rPr>
      </w:pPr>
      <w:bookmarkStart w:id="8" w:name="_Toc202532208"/>
      <w:bookmarkStart w:id="9" w:name="_Toc610553186"/>
      <w:bookmarkEnd w:id="8"/>
      <w:r>
        <w:rPr>
          <w:rStyle w:val="Heading1Char"/>
          <w:rFonts w:eastAsia="Times New Roman" w:cs="Times New Roman"/>
          <w:lang w:val="en-US"/>
        </w:rPr>
        <w:br w:type="page"/>
      </w:r>
    </w:p>
    <w:p w14:paraId="43EACB36" w14:textId="69E7B44C" w:rsidR="005B160E" w:rsidRDefault="7A68A63B" w:rsidP="5ACB0849">
      <w:pPr>
        <w:pStyle w:val="Heading1"/>
        <w:spacing w:line="360" w:lineRule="auto"/>
        <w:rPr>
          <w:rFonts w:eastAsia="Times New Roman" w:cs="Times New Roman"/>
          <w:lang w:val="en-US"/>
        </w:rPr>
      </w:pPr>
      <w:bookmarkStart w:id="10" w:name="_Toc205797580"/>
      <w:r w:rsidRPr="7A68A63B">
        <w:rPr>
          <w:rStyle w:val="Heading1Char"/>
          <w:rFonts w:eastAsia="Times New Roman" w:cs="Times New Roman"/>
          <w:lang w:val="en-US"/>
        </w:rPr>
        <w:lastRenderedPageBreak/>
        <w:t xml:space="preserve">1.0 </w:t>
      </w:r>
      <w:r w:rsidR="4580A0B3">
        <w:tab/>
      </w:r>
      <w:r w:rsidRPr="7A68A63B">
        <w:rPr>
          <w:rStyle w:val="Heading1Char"/>
          <w:rFonts w:eastAsia="Times New Roman" w:cs="Times New Roman"/>
          <w:lang w:val="en-US"/>
        </w:rPr>
        <w:t>Dataset Domain Knowledge Understanding</w:t>
      </w:r>
      <w:bookmarkEnd w:id="9"/>
      <w:bookmarkEnd w:id="10"/>
    </w:p>
    <w:p w14:paraId="4E20D865" w14:textId="36503076" w:rsidR="5C50D6AF" w:rsidRDefault="7A68A63B" w:rsidP="7A68A63B">
      <w:pPr>
        <w:rPr>
          <w:lang w:val="en-US"/>
        </w:rPr>
      </w:pPr>
      <w:r w:rsidRPr="7A68A63B">
        <w:rPr>
          <w:lang w:val="en-US"/>
        </w:rPr>
        <w:t>Dataset: Telecom Customer Churn</w:t>
      </w:r>
    </w:p>
    <w:p w14:paraId="6F6535C3" w14:textId="1FC4A5CE" w:rsidR="5C50D6AF" w:rsidRDefault="7A68A63B" w:rsidP="7A68A63B">
      <w:pPr>
        <w:rPr>
          <w:lang w:val="en-US"/>
        </w:rPr>
      </w:pPr>
      <w:r w:rsidRPr="7A68A63B">
        <w:rPr>
          <w:lang w:val="en-US"/>
        </w:rPr>
        <w:t>Dataset Name: Telecom Customer Churn</w:t>
      </w:r>
    </w:p>
    <w:p w14:paraId="17B9001C" w14:textId="62D4471C" w:rsidR="5C50D6AF" w:rsidRDefault="7A68A63B" w:rsidP="7A68A63B">
      <w:pPr>
        <w:rPr>
          <w:lang w:val="en-US"/>
        </w:rPr>
      </w:pPr>
      <w:r w:rsidRPr="7A68A63B">
        <w:rPr>
          <w:lang w:val="en-US"/>
        </w:rPr>
        <w:t>Domain: Telecommunications</w:t>
      </w:r>
    </w:p>
    <w:p w14:paraId="574D081B" w14:textId="6A7A6213" w:rsidR="5C50D6AF" w:rsidRDefault="5C50D6AF" w:rsidP="7A68A63B">
      <w:pPr>
        <w:rPr>
          <w:lang w:val="en-US"/>
        </w:rPr>
      </w:pPr>
    </w:p>
    <w:p w14:paraId="3EFC6CEA" w14:textId="3F635595" w:rsidR="5C50D6AF" w:rsidRDefault="7A68A63B" w:rsidP="7A68A63B">
      <w:pPr>
        <w:rPr>
          <w:lang w:val="en-US"/>
        </w:rPr>
      </w:pPr>
      <w:r w:rsidRPr="7A68A63B">
        <w:rPr>
          <w:lang w:val="en-US"/>
        </w:rPr>
        <w:t>Dataset Dimensions</w:t>
      </w:r>
    </w:p>
    <w:p w14:paraId="6D25D81A" w14:textId="0E2F8CFF" w:rsidR="5C50D6AF" w:rsidRDefault="7A68A63B" w:rsidP="7A68A63B">
      <w:pPr>
        <w:rPr>
          <w:lang w:val="en-US"/>
        </w:rPr>
      </w:pPr>
      <w:r w:rsidRPr="7A68A63B">
        <w:rPr>
          <w:lang w:val="en-US"/>
        </w:rPr>
        <w:t>Number of Rows/Instances: 100,000</w:t>
      </w:r>
    </w:p>
    <w:p w14:paraId="4B65142A" w14:textId="03332A83" w:rsidR="5C50D6AF" w:rsidRDefault="7A68A63B" w:rsidP="7A68A63B">
      <w:pPr>
        <w:rPr>
          <w:lang w:val="en-US"/>
        </w:rPr>
      </w:pPr>
      <w:r w:rsidRPr="7A68A63B">
        <w:rPr>
          <w:lang w:val="en-US"/>
        </w:rPr>
        <w:t xml:space="preserve">Number of Columns: 100 </w:t>
      </w:r>
    </w:p>
    <w:tbl>
      <w:tblPr>
        <w:tblStyle w:val="TableGrid"/>
        <w:tblW w:w="0" w:type="auto"/>
        <w:tblLayout w:type="fixed"/>
        <w:tblLook w:val="06A0" w:firstRow="1" w:lastRow="0" w:firstColumn="1" w:lastColumn="0" w:noHBand="1" w:noVBand="1"/>
      </w:tblPr>
      <w:tblGrid>
        <w:gridCol w:w="4508"/>
        <w:gridCol w:w="4508"/>
      </w:tblGrid>
      <w:tr w:rsidR="7A68A63B" w14:paraId="29DCEC6B" w14:textId="77777777" w:rsidTr="7A68A63B">
        <w:trPr>
          <w:trHeight w:val="300"/>
        </w:trPr>
        <w:tc>
          <w:tcPr>
            <w:tcW w:w="4508" w:type="dxa"/>
          </w:tcPr>
          <w:p w14:paraId="5302D6C0" w14:textId="524340DC" w:rsidR="7A68A63B" w:rsidRDefault="7A68A63B" w:rsidP="7A68A63B">
            <w:pPr>
              <w:spacing w:line="360" w:lineRule="auto"/>
              <w:jc w:val="center"/>
              <w:rPr>
                <w:rFonts w:eastAsia="Times New Roman" w:cs="Times New Roman"/>
                <w:b/>
                <w:bCs/>
              </w:rPr>
            </w:pPr>
            <w:r w:rsidRPr="7A68A63B">
              <w:rPr>
                <w:rFonts w:eastAsia="Times New Roman" w:cs="Times New Roman"/>
                <w:b/>
                <w:bCs/>
              </w:rPr>
              <w:t>Category</w:t>
            </w:r>
          </w:p>
        </w:tc>
        <w:tc>
          <w:tcPr>
            <w:tcW w:w="4508" w:type="dxa"/>
          </w:tcPr>
          <w:p w14:paraId="079BCD9D" w14:textId="0B0F9C02" w:rsidR="7A68A63B" w:rsidRDefault="7A68A63B" w:rsidP="7A68A63B">
            <w:pPr>
              <w:spacing w:line="360" w:lineRule="auto"/>
              <w:jc w:val="center"/>
              <w:rPr>
                <w:rFonts w:eastAsia="Times New Roman" w:cs="Times New Roman"/>
                <w:b/>
                <w:bCs/>
              </w:rPr>
            </w:pPr>
            <w:r w:rsidRPr="7A68A63B">
              <w:rPr>
                <w:rFonts w:eastAsia="Times New Roman" w:cs="Times New Roman"/>
                <w:b/>
                <w:bCs/>
              </w:rPr>
              <w:t>Column Names</w:t>
            </w:r>
          </w:p>
        </w:tc>
      </w:tr>
      <w:tr w:rsidR="7A68A63B" w14:paraId="043A1273" w14:textId="77777777" w:rsidTr="7A68A63B">
        <w:trPr>
          <w:trHeight w:val="300"/>
        </w:trPr>
        <w:tc>
          <w:tcPr>
            <w:tcW w:w="4508" w:type="dxa"/>
          </w:tcPr>
          <w:p w14:paraId="36EEAEAB" w14:textId="782EFA51" w:rsidR="7A68A63B" w:rsidRDefault="7A68A63B" w:rsidP="7A68A63B">
            <w:pPr>
              <w:spacing w:line="360" w:lineRule="auto"/>
              <w:rPr>
                <w:rFonts w:eastAsia="Times New Roman" w:cs="Times New Roman"/>
              </w:rPr>
            </w:pPr>
            <w:r w:rsidRPr="7A68A63B">
              <w:rPr>
                <w:rFonts w:eastAsia="Times New Roman" w:cs="Times New Roman"/>
              </w:rPr>
              <w:t>Customer Usage and Activity</w:t>
            </w:r>
          </w:p>
        </w:tc>
        <w:tc>
          <w:tcPr>
            <w:tcW w:w="4508" w:type="dxa"/>
          </w:tcPr>
          <w:p w14:paraId="6DAD44CC" w14:textId="300586B9" w:rsidR="7A68A63B" w:rsidRDefault="7A68A63B" w:rsidP="7A68A63B">
            <w:pPr>
              <w:spacing w:line="360" w:lineRule="auto"/>
              <w:rPr>
                <w:rFonts w:eastAsia="Times New Roman" w:cs="Times New Roman"/>
              </w:rPr>
            </w:pPr>
            <w:r w:rsidRPr="7A68A63B">
              <w:rPr>
                <w:rFonts w:eastAsia="Times New Roman" w:cs="Times New Roman"/>
              </w:rPr>
              <w:t>mou_Mean, da_Mean, totmrc_Mean, rev_Mean, ovrmou_Mean, ovrrev_Mean, vceovr_Mean, datovr_Mean, roam_Mean, change_mou, change_rev</w:t>
            </w:r>
          </w:p>
        </w:tc>
      </w:tr>
      <w:tr w:rsidR="7A68A63B" w14:paraId="2DAFE113" w14:textId="77777777" w:rsidTr="7A68A63B">
        <w:trPr>
          <w:trHeight w:val="300"/>
        </w:trPr>
        <w:tc>
          <w:tcPr>
            <w:tcW w:w="4508" w:type="dxa"/>
          </w:tcPr>
          <w:p w14:paraId="2D8A7D69" w14:textId="324931DB" w:rsidR="7A68A63B" w:rsidRDefault="7A68A63B" w:rsidP="7A68A63B">
            <w:pPr>
              <w:spacing w:line="360" w:lineRule="auto"/>
              <w:rPr>
                <w:rFonts w:eastAsia="Times New Roman" w:cs="Times New Roman"/>
              </w:rPr>
            </w:pPr>
            <w:r w:rsidRPr="7A68A63B">
              <w:rPr>
                <w:rFonts w:eastAsia="Times New Roman" w:cs="Times New Roman"/>
              </w:rPr>
              <w:t>Customer Call Quality/Network Experience</w:t>
            </w:r>
          </w:p>
        </w:tc>
        <w:tc>
          <w:tcPr>
            <w:tcW w:w="4508" w:type="dxa"/>
          </w:tcPr>
          <w:p w14:paraId="5FF42889" w14:textId="45782917" w:rsidR="7A68A63B" w:rsidRDefault="7A68A63B" w:rsidP="7A68A63B">
            <w:pPr>
              <w:spacing w:line="360" w:lineRule="auto"/>
              <w:rPr>
                <w:rFonts w:eastAsia="Times New Roman" w:cs="Times New Roman"/>
              </w:rPr>
            </w:pPr>
            <w:r w:rsidRPr="7A68A63B">
              <w:rPr>
                <w:rFonts w:eastAsia="Times New Roman" w:cs="Times New Roman"/>
              </w:rPr>
              <w:t>drop_vce_Mean, drop_dat_Mean, blck_vce_Mean, blck_dat_Mean, unan_vce_Mean, unan_dat_Mean, plcd_vce_Mean, plcd_dat_Mean, recv_vce_Mean, recv_sms_Mean, comp_vce_Mean, comp_dat_Mean, callfwdv_Mean, callwait_Mean</w:t>
            </w:r>
          </w:p>
        </w:tc>
      </w:tr>
      <w:tr w:rsidR="7A68A63B" w14:paraId="1F6B5A39" w14:textId="77777777" w:rsidTr="7A68A63B">
        <w:trPr>
          <w:trHeight w:val="300"/>
        </w:trPr>
        <w:tc>
          <w:tcPr>
            <w:tcW w:w="4508" w:type="dxa"/>
          </w:tcPr>
          <w:p w14:paraId="16B45754" w14:textId="5ED947A8" w:rsidR="7A68A63B" w:rsidRDefault="7A68A63B" w:rsidP="7A68A63B">
            <w:pPr>
              <w:spacing w:line="360" w:lineRule="auto"/>
              <w:rPr>
                <w:rFonts w:eastAsia="Times New Roman" w:cs="Times New Roman"/>
              </w:rPr>
            </w:pPr>
            <w:r w:rsidRPr="7A68A63B">
              <w:rPr>
                <w:rFonts w:eastAsia="Times New Roman" w:cs="Times New Roman"/>
              </w:rPr>
              <w:t>Customer Billing and Revenue</w:t>
            </w:r>
          </w:p>
        </w:tc>
        <w:tc>
          <w:tcPr>
            <w:tcW w:w="4508" w:type="dxa"/>
          </w:tcPr>
          <w:p w14:paraId="41CB76AB" w14:textId="5B56F28B" w:rsidR="7A68A63B" w:rsidRDefault="7A68A63B" w:rsidP="7A68A63B">
            <w:pPr>
              <w:spacing w:line="360" w:lineRule="auto"/>
              <w:rPr>
                <w:rFonts w:eastAsia="Times New Roman" w:cs="Times New Roman"/>
              </w:rPr>
            </w:pPr>
            <w:r w:rsidRPr="7A68A63B">
              <w:rPr>
                <w:rFonts w:eastAsia="Times New Roman" w:cs="Times New Roman"/>
              </w:rPr>
              <w:t>totrev, adjrev, avgrev, totmrc_Mean, cc_mou_Mean, ccrndmou_Mean</w:t>
            </w:r>
          </w:p>
        </w:tc>
      </w:tr>
      <w:tr w:rsidR="7A68A63B" w14:paraId="0AD114AB" w14:textId="77777777" w:rsidTr="7A68A63B">
        <w:trPr>
          <w:trHeight w:val="300"/>
        </w:trPr>
        <w:tc>
          <w:tcPr>
            <w:tcW w:w="4508" w:type="dxa"/>
          </w:tcPr>
          <w:p w14:paraId="20458370" w14:textId="0A36C5D9" w:rsidR="7A68A63B" w:rsidRDefault="7A68A63B" w:rsidP="7A68A63B">
            <w:pPr>
              <w:spacing w:line="360" w:lineRule="auto"/>
              <w:rPr>
                <w:rFonts w:eastAsia="Times New Roman" w:cs="Times New Roman"/>
              </w:rPr>
            </w:pPr>
            <w:r w:rsidRPr="7A68A63B">
              <w:rPr>
                <w:rFonts w:eastAsia="Times New Roman" w:cs="Times New Roman"/>
              </w:rPr>
              <w:t>Customer Care Interaction</w:t>
            </w:r>
          </w:p>
        </w:tc>
        <w:tc>
          <w:tcPr>
            <w:tcW w:w="4508" w:type="dxa"/>
          </w:tcPr>
          <w:p w14:paraId="651F1F99" w14:textId="118651D9" w:rsidR="7A68A63B" w:rsidRDefault="7A68A63B" w:rsidP="7A68A63B">
            <w:pPr>
              <w:spacing w:line="360" w:lineRule="auto"/>
              <w:rPr>
                <w:rFonts w:eastAsia="Times New Roman" w:cs="Times New Roman"/>
              </w:rPr>
            </w:pPr>
            <w:r w:rsidRPr="7A68A63B">
              <w:rPr>
                <w:rFonts w:eastAsia="Times New Roman" w:cs="Times New Roman"/>
              </w:rPr>
              <w:t>custcare_Mean, cc_mou_Mean, ccrndmou_Mean, mou_cvce_Mean, mou_cdat_Mean</w:t>
            </w:r>
          </w:p>
        </w:tc>
      </w:tr>
      <w:tr w:rsidR="7A68A63B" w14:paraId="56BF2DEC" w14:textId="77777777" w:rsidTr="7A68A63B">
        <w:trPr>
          <w:trHeight w:val="300"/>
        </w:trPr>
        <w:tc>
          <w:tcPr>
            <w:tcW w:w="4508" w:type="dxa"/>
          </w:tcPr>
          <w:p w14:paraId="3460F79A" w14:textId="3358E139" w:rsidR="7A68A63B" w:rsidRDefault="7A68A63B" w:rsidP="7A68A63B">
            <w:pPr>
              <w:spacing w:line="360" w:lineRule="auto"/>
              <w:rPr>
                <w:rFonts w:eastAsia="Times New Roman" w:cs="Times New Roman"/>
              </w:rPr>
            </w:pPr>
            <w:r w:rsidRPr="7A68A63B">
              <w:rPr>
                <w:rFonts w:eastAsia="Times New Roman" w:cs="Times New Roman"/>
              </w:rPr>
              <w:t>Customer Behavorial Features</w:t>
            </w:r>
          </w:p>
        </w:tc>
        <w:tc>
          <w:tcPr>
            <w:tcW w:w="4508" w:type="dxa"/>
          </w:tcPr>
          <w:p w14:paraId="2244BE6D" w14:textId="281195BE" w:rsidR="7A68A63B" w:rsidRDefault="7A68A63B" w:rsidP="7A68A63B">
            <w:pPr>
              <w:spacing w:line="360" w:lineRule="auto"/>
              <w:rPr>
                <w:rFonts w:eastAsia="Times New Roman" w:cs="Times New Roman"/>
              </w:rPr>
            </w:pPr>
            <w:r w:rsidRPr="7A68A63B">
              <w:rPr>
                <w:rFonts w:eastAsia="Times New Roman" w:cs="Times New Roman"/>
              </w:rPr>
              <w:t xml:space="preserve">threeway_Mean, inonemin_Mean, mou_rvce_Mean, owylis_vce_Mean, iwylis_vce_Mean, peak_vce_Mean, peak_dat_Mean, mou_peav_Mean, mou_pead_Mean, opk_vce_Mean, </w:t>
            </w:r>
            <w:r w:rsidRPr="7A68A63B">
              <w:rPr>
                <w:rFonts w:eastAsia="Times New Roman" w:cs="Times New Roman"/>
              </w:rPr>
              <w:lastRenderedPageBreak/>
              <w:t>opk_dat_Mean, mou_opkv_Mean, mou_opkd_Mean</w:t>
            </w:r>
          </w:p>
        </w:tc>
      </w:tr>
      <w:tr w:rsidR="7A68A63B" w14:paraId="55B766FC" w14:textId="77777777" w:rsidTr="7A68A63B">
        <w:trPr>
          <w:trHeight w:val="300"/>
        </w:trPr>
        <w:tc>
          <w:tcPr>
            <w:tcW w:w="4508" w:type="dxa"/>
          </w:tcPr>
          <w:p w14:paraId="0BCDD7BC" w14:textId="213A9C3A" w:rsidR="7A68A63B" w:rsidRDefault="7A68A63B" w:rsidP="7A68A63B">
            <w:pPr>
              <w:spacing w:line="360" w:lineRule="auto"/>
              <w:rPr>
                <w:rFonts w:eastAsia="Times New Roman" w:cs="Times New Roman"/>
              </w:rPr>
            </w:pPr>
            <w:r w:rsidRPr="7A68A63B">
              <w:rPr>
                <w:rFonts w:eastAsia="Times New Roman" w:cs="Times New Roman"/>
              </w:rPr>
              <w:t>Customer Subscription Information</w:t>
            </w:r>
          </w:p>
        </w:tc>
        <w:tc>
          <w:tcPr>
            <w:tcW w:w="4508" w:type="dxa"/>
          </w:tcPr>
          <w:p w14:paraId="62D52AD0" w14:textId="12B184A0" w:rsidR="7A68A63B" w:rsidRDefault="7A68A63B" w:rsidP="7A68A63B">
            <w:pPr>
              <w:spacing w:line="360" w:lineRule="auto"/>
              <w:rPr>
                <w:rFonts w:eastAsia="Times New Roman" w:cs="Times New Roman"/>
              </w:rPr>
            </w:pPr>
            <w:r w:rsidRPr="7A68A63B">
              <w:rPr>
                <w:rFonts w:eastAsia="Times New Roman" w:cs="Times New Roman"/>
              </w:rPr>
              <w:t>months, uniqsubs, actvsubs, new_cell, eqpdays, phones, models</w:t>
            </w:r>
          </w:p>
        </w:tc>
      </w:tr>
      <w:tr w:rsidR="7A68A63B" w14:paraId="5E2C0BBF" w14:textId="77777777" w:rsidTr="7A68A63B">
        <w:trPr>
          <w:trHeight w:val="300"/>
        </w:trPr>
        <w:tc>
          <w:tcPr>
            <w:tcW w:w="4508" w:type="dxa"/>
          </w:tcPr>
          <w:p w14:paraId="17DCA570" w14:textId="187E3D2F" w:rsidR="7A68A63B" w:rsidRDefault="7A68A63B" w:rsidP="7A68A63B">
            <w:pPr>
              <w:spacing w:line="360" w:lineRule="auto"/>
              <w:rPr>
                <w:rFonts w:eastAsia="Times New Roman" w:cs="Times New Roman"/>
              </w:rPr>
            </w:pPr>
            <w:r w:rsidRPr="7A68A63B">
              <w:rPr>
                <w:rFonts w:eastAsia="Times New Roman" w:cs="Times New Roman"/>
              </w:rPr>
              <w:t>Customer Device Plan</w:t>
            </w:r>
          </w:p>
        </w:tc>
        <w:tc>
          <w:tcPr>
            <w:tcW w:w="4508" w:type="dxa"/>
          </w:tcPr>
          <w:p w14:paraId="3CAE893D" w14:textId="1E564EA5" w:rsidR="7A68A63B" w:rsidRDefault="7A68A63B" w:rsidP="7A68A63B">
            <w:pPr>
              <w:spacing w:line="360" w:lineRule="auto"/>
              <w:rPr>
                <w:rFonts w:eastAsia="Times New Roman" w:cs="Times New Roman"/>
              </w:rPr>
            </w:pPr>
            <w:r w:rsidRPr="7A68A63B">
              <w:rPr>
                <w:rFonts w:eastAsia="Times New Roman" w:cs="Times New Roman"/>
              </w:rPr>
              <w:t>dualband, refurb_new, hnd_price, hnd_webcap, crclscod, asl_flag</w:t>
            </w:r>
          </w:p>
        </w:tc>
      </w:tr>
      <w:tr w:rsidR="7A68A63B" w14:paraId="4EF98A6D" w14:textId="77777777" w:rsidTr="7A68A63B">
        <w:trPr>
          <w:trHeight w:val="300"/>
        </w:trPr>
        <w:tc>
          <w:tcPr>
            <w:tcW w:w="4508" w:type="dxa"/>
          </w:tcPr>
          <w:p w14:paraId="1B8AAAA3" w14:textId="17E7F7E4" w:rsidR="7A68A63B" w:rsidRDefault="7A68A63B" w:rsidP="7A68A63B">
            <w:pPr>
              <w:spacing w:line="360" w:lineRule="auto"/>
              <w:rPr>
                <w:rFonts w:eastAsia="Times New Roman" w:cs="Times New Roman"/>
              </w:rPr>
            </w:pPr>
            <w:r w:rsidRPr="7A68A63B">
              <w:rPr>
                <w:rFonts w:eastAsia="Times New Roman" w:cs="Times New Roman"/>
              </w:rPr>
              <w:t>Customer Information</w:t>
            </w:r>
          </w:p>
        </w:tc>
        <w:tc>
          <w:tcPr>
            <w:tcW w:w="4508" w:type="dxa"/>
          </w:tcPr>
          <w:p w14:paraId="2177638C" w14:textId="28C2BD07" w:rsidR="7A68A63B" w:rsidRDefault="7A68A63B" w:rsidP="7A68A63B">
            <w:pPr>
              <w:spacing w:line="360" w:lineRule="auto"/>
              <w:rPr>
                <w:rFonts w:eastAsia="Times New Roman" w:cs="Times New Roman"/>
              </w:rPr>
            </w:pPr>
            <w:r w:rsidRPr="7A68A63B">
              <w:rPr>
                <w:rFonts w:eastAsia="Times New Roman" w:cs="Times New Roman"/>
              </w:rPr>
              <w:t>area, truck, rv, ownrent, lor, marital, adults, income, numbcars, ethnic, prizm_social_one, HHstatin, dwllsize, dwlltype, kid0_2, kid3_5, kid6_10, kid11_15, kid16_17, creditcd, Customer_ID, churn</w:t>
            </w:r>
          </w:p>
        </w:tc>
      </w:tr>
    </w:tbl>
    <w:p w14:paraId="21A70BC1" w14:textId="1182DA6E" w:rsidR="5C50D6AF" w:rsidRDefault="15EEDEB8" w:rsidP="7A68A63B">
      <w:r>
        <w:br w:type="page"/>
      </w:r>
    </w:p>
    <w:p w14:paraId="5F9570C1" w14:textId="1F44ECF9" w:rsidR="5C50D6AF" w:rsidRDefault="7A68A63B" w:rsidP="6900BD8A">
      <w:pPr>
        <w:pStyle w:val="Heading2"/>
        <w:rPr>
          <w:lang w:val="en-US"/>
        </w:rPr>
      </w:pPr>
      <w:bookmarkStart w:id="11" w:name="_Toc205797581"/>
      <w:r w:rsidRPr="7A68A63B">
        <w:rPr>
          <w:lang w:val="en-US"/>
        </w:rPr>
        <w:lastRenderedPageBreak/>
        <w:t>1.1 Understanding Customer Churn in the Telcom Industry</w:t>
      </w:r>
      <w:bookmarkEnd w:id="11"/>
    </w:p>
    <w:p w14:paraId="3F45DD74" w14:textId="1C5985B0" w:rsidR="4EE275AA" w:rsidRDefault="0E8437CF" w:rsidP="34A1B749">
      <w:pPr>
        <w:spacing w:line="360" w:lineRule="auto"/>
        <w:rPr>
          <w:rFonts w:eastAsia="Times New Roman" w:cs="Times New Roman"/>
          <w:lang w:val="en-US"/>
        </w:rPr>
      </w:pPr>
      <w:r w:rsidRPr="66CF1AA9">
        <w:rPr>
          <w:rFonts w:eastAsia="Times New Roman" w:cs="Times New Roman"/>
          <w:lang w:val="en-US"/>
        </w:rPr>
        <w:t>In the telecommunications industry, customer churn refers to the situation where a customer discontinues their service or switches to a competitor. This can happen due to a variety of factors such as poor service quality, high prices, better alternatives in the market, or inadequate customer support.</w:t>
      </w:r>
    </w:p>
    <w:p w14:paraId="0941E56C" w14:textId="559E2DAB" w:rsidR="0E8437CF" w:rsidRDefault="3F96A43C" w:rsidP="34A1B749">
      <w:pPr>
        <w:spacing w:line="360" w:lineRule="auto"/>
        <w:rPr>
          <w:rFonts w:eastAsia="Times New Roman" w:cs="Times New Roman"/>
          <w:lang w:val="en-US"/>
        </w:rPr>
      </w:pPr>
      <w:r w:rsidRPr="66CF1AA9">
        <w:rPr>
          <w:rFonts w:eastAsia="Times New Roman" w:cs="Times New Roman"/>
          <w:lang w:val="en-US"/>
        </w:rPr>
        <w:t xml:space="preserve">Telcom companies face fierce competition and operate in a saturated market with limited product differentiation. </w:t>
      </w:r>
      <w:r w:rsidR="0E4449C4" w:rsidRPr="66CF1AA9">
        <w:rPr>
          <w:rFonts w:eastAsia="Times New Roman" w:cs="Times New Roman"/>
          <w:lang w:val="en-US"/>
        </w:rPr>
        <w:t xml:space="preserve">In such an environment, retaining existing customer is more cost-effective than acquiring new ones. </w:t>
      </w:r>
      <w:r w:rsidR="3E04D643" w:rsidRPr="66CF1AA9">
        <w:rPr>
          <w:rFonts w:eastAsia="Times New Roman" w:cs="Times New Roman"/>
          <w:lang w:val="en-US"/>
        </w:rPr>
        <w:t>Studies suggest that acquiring a new customer can cost 5 to 10 times more than retaining an existing one.</w:t>
      </w:r>
    </w:p>
    <w:p w14:paraId="2C17CFFE" w14:textId="499151F6" w:rsidR="3E04D643" w:rsidRDefault="3510703D" w:rsidP="34A1B749">
      <w:pPr>
        <w:spacing w:line="360" w:lineRule="auto"/>
        <w:rPr>
          <w:rFonts w:eastAsia="Times New Roman" w:cs="Times New Roman"/>
          <w:lang w:val="en-US"/>
        </w:rPr>
      </w:pPr>
      <w:r w:rsidRPr="66CF1AA9">
        <w:rPr>
          <w:rFonts w:eastAsia="Times New Roman" w:cs="Times New Roman"/>
          <w:lang w:val="en-US"/>
        </w:rPr>
        <w:t>Churn is considered a critical Key Performance Indicator (KPI)</w:t>
      </w:r>
      <w:r w:rsidR="44B6C417" w:rsidRPr="66CF1AA9">
        <w:rPr>
          <w:rFonts w:eastAsia="Times New Roman" w:cs="Times New Roman"/>
          <w:lang w:val="en-US"/>
        </w:rPr>
        <w:t xml:space="preserve"> because it:</w:t>
      </w:r>
    </w:p>
    <w:p w14:paraId="7393E4AA" w14:textId="4DCF2C71" w:rsidR="44B6C417" w:rsidRDefault="4ECB61A7" w:rsidP="34A1B749">
      <w:pPr>
        <w:pStyle w:val="ListParagraph"/>
        <w:numPr>
          <w:ilvl w:val="0"/>
          <w:numId w:val="34"/>
        </w:numPr>
        <w:spacing w:line="360" w:lineRule="auto"/>
        <w:rPr>
          <w:rFonts w:eastAsia="Times New Roman" w:cs="Times New Roman"/>
          <w:lang w:val="en-US"/>
        </w:rPr>
      </w:pPr>
      <w:r w:rsidRPr="66CF1AA9">
        <w:rPr>
          <w:rFonts w:eastAsia="Times New Roman" w:cs="Times New Roman"/>
          <w:lang w:val="en-US"/>
        </w:rPr>
        <w:t xml:space="preserve">Revenue </w:t>
      </w:r>
      <w:r w:rsidR="7D3492A4" w:rsidRPr="66CF1AA9">
        <w:rPr>
          <w:rFonts w:eastAsia="Times New Roman" w:cs="Times New Roman"/>
          <w:lang w:val="en-US"/>
        </w:rPr>
        <w:t>Impact: Directly</w:t>
      </w:r>
      <w:r w:rsidR="44B6C417" w:rsidRPr="66CF1AA9">
        <w:rPr>
          <w:rFonts w:eastAsia="Times New Roman" w:cs="Times New Roman"/>
          <w:lang w:val="en-US"/>
        </w:rPr>
        <w:t xml:space="preserve"> affects monthly recurring </w:t>
      </w:r>
      <w:r w:rsidR="6E2A40A2" w:rsidRPr="66CF1AA9">
        <w:rPr>
          <w:rFonts w:eastAsia="Times New Roman" w:cs="Times New Roman"/>
          <w:lang w:val="en-US"/>
        </w:rPr>
        <w:t>revenue</w:t>
      </w:r>
    </w:p>
    <w:p w14:paraId="30B1D23E" w14:textId="6FB7FDCF" w:rsidR="6E2A40A2" w:rsidRDefault="4BC9D3EB" w:rsidP="34A1B749">
      <w:pPr>
        <w:pStyle w:val="ListParagraph"/>
        <w:numPr>
          <w:ilvl w:val="0"/>
          <w:numId w:val="34"/>
        </w:numPr>
        <w:spacing w:line="360" w:lineRule="auto"/>
        <w:rPr>
          <w:rFonts w:eastAsia="Times New Roman" w:cs="Times New Roman"/>
          <w:lang w:val="en-US"/>
        </w:rPr>
      </w:pPr>
      <w:r w:rsidRPr="66CF1AA9">
        <w:rPr>
          <w:rFonts w:eastAsia="Times New Roman" w:cs="Times New Roman"/>
          <w:lang w:val="en-US"/>
        </w:rPr>
        <w:t>Market Position:</w:t>
      </w:r>
      <w:r w:rsidR="7D5E0A01" w:rsidRPr="66CF1AA9">
        <w:rPr>
          <w:rFonts w:eastAsia="Times New Roman" w:cs="Times New Roman"/>
          <w:lang w:val="en-US"/>
        </w:rPr>
        <w:t xml:space="preserve"> </w:t>
      </w:r>
      <w:r w:rsidR="48748CD2" w:rsidRPr="66CF1AA9">
        <w:rPr>
          <w:rFonts w:eastAsia="Times New Roman" w:cs="Times New Roman"/>
          <w:lang w:val="en-US"/>
        </w:rPr>
        <w:t xml:space="preserve">Signals potential dissatisfaction or service </w:t>
      </w:r>
      <w:r w:rsidR="2E26DC0A" w:rsidRPr="66CF1AA9">
        <w:rPr>
          <w:rFonts w:eastAsia="Times New Roman" w:cs="Times New Roman"/>
          <w:lang w:val="en-US"/>
        </w:rPr>
        <w:t>issues</w:t>
      </w:r>
    </w:p>
    <w:p w14:paraId="6B981EA2" w14:textId="7C24E5CC" w:rsidR="0C078B9D" w:rsidRDefault="744D5A8D" w:rsidP="34A1B749">
      <w:pPr>
        <w:pStyle w:val="ListParagraph"/>
        <w:numPr>
          <w:ilvl w:val="0"/>
          <w:numId w:val="34"/>
        </w:numPr>
        <w:spacing w:line="360" w:lineRule="auto"/>
        <w:rPr>
          <w:rFonts w:eastAsia="Times New Roman" w:cs="Times New Roman"/>
          <w:lang w:val="en-US"/>
        </w:rPr>
      </w:pPr>
      <w:r w:rsidRPr="66CF1AA9">
        <w:rPr>
          <w:rFonts w:eastAsia="Times New Roman" w:cs="Times New Roman"/>
          <w:lang w:val="en-US"/>
        </w:rPr>
        <w:t>Customer Lifetime Value: Every</w:t>
      </w:r>
      <w:r w:rsidR="22A2DB6F" w:rsidRPr="66CF1AA9">
        <w:rPr>
          <w:rFonts w:eastAsia="Times New Roman" w:cs="Times New Roman"/>
          <w:lang w:val="en-US"/>
        </w:rPr>
        <w:t xml:space="preserve"> churned </w:t>
      </w:r>
      <w:r w:rsidR="30B6DE43" w:rsidRPr="66CF1AA9">
        <w:rPr>
          <w:rFonts w:eastAsia="Times New Roman" w:cs="Times New Roman"/>
          <w:lang w:val="en-US"/>
        </w:rPr>
        <w:t xml:space="preserve">customer represents a loss of </w:t>
      </w:r>
      <w:r w:rsidR="057C5F64" w:rsidRPr="66CF1AA9">
        <w:rPr>
          <w:rFonts w:eastAsia="Times New Roman" w:cs="Times New Roman"/>
          <w:lang w:val="en-US"/>
        </w:rPr>
        <w:t xml:space="preserve">potential or </w:t>
      </w:r>
      <w:r w:rsidR="4A6AD6B5" w:rsidRPr="66CF1AA9">
        <w:rPr>
          <w:rFonts w:eastAsia="Times New Roman" w:cs="Times New Roman"/>
          <w:lang w:val="en-US"/>
        </w:rPr>
        <w:t xml:space="preserve">future revenue, </w:t>
      </w:r>
      <w:r w:rsidR="246BBAEE" w:rsidRPr="66CF1AA9">
        <w:rPr>
          <w:rFonts w:eastAsia="Times New Roman" w:cs="Times New Roman"/>
          <w:lang w:val="en-US"/>
        </w:rPr>
        <w:t xml:space="preserve">diminishing the </w:t>
      </w:r>
      <w:r w:rsidR="2F98F73F" w:rsidRPr="66CF1AA9">
        <w:rPr>
          <w:rFonts w:eastAsia="Times New Roman" w:cs="Times New Roman"/>
          <w:lang w:val="en-US"/>
        </w:rPr>
        <w:t>overall CLV</w:t>
      </w:r>
    </w:p>
    <w:p w14:paraId="4E5B7961" w14:textId="4A7AF6A8" w:rsidR="1866D6EF" w:rsidRDefault="5D05C546" w:rsidP="1866D6EF">
      <w:pPr>
        <w:pStyle w:val="ListParagraph"/>
        <w:numPr>
          <w:ilvl w:val="0"/>
          <w:numId w:val="34"/>
        </w:numPr>
        <w:spacing w:line="360" w:lineRule="auto"/>
        <w:rPr>
          <w:rFonts w:eastAsia="Times New Roman" w:cs="Times New Roman"/>
          <w:szCs w:val="24"/>
          <w:lang w:val="en-US"/>
        </w:rPr>
      </w:pPr>
      <w:r w:rsidRPr="66CF1AA9">
        <w:rPr>
          <w:rFonts w:eastAsia="Times New Roman" w:cs="Times New Roman"/>
          <w:szCs w:val="24"/>
          <w:lang w:val="en-US"/>
        </w:rPr>
        <w:t>Operational Costs</w:t>
      </w:r>
      <w:r w:rsidR="2D380D70" w:rsidRPr="66CF1AA9">
        <w:rPr>
          <w:rFonts w:eastAsia="Times New Roman" w:cs="Times New Roman"/>
          <w:szCs w:val="24"/>
          <w:lang w:val="en-US"/>
        </w:rPr>
        <w:t xml:space="preserve">: Elevated </w:t>
      </w:r>
      <w:r w:rsidR="76086304" w:rsidRPr="66CF1AA9">
        <w:rPr>
          <w:rFonts w:eastAsia="Times New Roman" w:cs="Times New Roman"/>
          <w:szCs w:val="24"/>
          <w:lang w:val="en-US"/>
        </w:rPr>
        <w:t xml:space="preserve">churn </w:t>
      </w:r>
      <w:r w:rsidR="36A342F4" w:rsidRPr="66CF1AA9">
        <w:rPr>
          <w:rFonts w:eastAsia="Times New Roman" w:cs="Times New Roman"/>
          <w:szCs w:val="24"/>
          <w:lang w:val="en-US"/>
        </w:rPr>
        <w:t xml:space="preserve">necessitates higher </w:t>
      </w:r>
      <w:r w:rsidR="5675B132" w:rsidRPr="66CF1AA9">
        <w:rPr>
          <w:rFonts w:eastAsia="Times New Roman" w:cs="Times New Roman"/>
          <w:szCs w:val="24"/>
          <w:lang w:val="en-US"/>
        </w:rPr>
        <w:t xml:space="preserve">spending on marketing and </w:t>
      </w:r>
      <w:r w:rsidR="72B9E110" w:rsidRPr="66CF1AA9">
        <w:rPr>
          <w:rFonts w:eastAsia="Times New Roman" w:cs="Times New Roman"/>
          <w:szCs w:val="24"/>
          <w:lang w:val="en-US"/>
        </w:rPr>
        <w:t xml:space="preserve">sales to </w:t>
      </w:r>
      <w:r w:rsidR="1724ACC6" w:rsidRPr="66CF1AA9">
        <w:rPr>
          <w:rFonts w:eastAsia="Times New Roman" w:cs="Times New Roman"/>
          <w:szCs w:val="24"/>
          <w:lang w:val="en-US"/>
        </w:rPr>
        <w:t>acquire</w:t>
      </w:r>
      <w:r w:rsidR="5E4D061D" w:rsidRPr="66CF1AA9">
        <w:rPr>
          <w:rFonts w:eastAsia="Times New Roman" w:cs="Times New Roman"/>
          <w:szCs w:val="24"/>
          <w:lang w:val="en-US"/>
        </w:rPr>
        <w:t xml:space="preserve"> new customers, straining the </w:t>
      </w:r>
      <w:r w:rsidR="56BD5899" w:rsidRPr="66CF1AA9">
        <w:rPr>
          <w:rFonts w:eastAsia="Times New Roman" w:cs="Times New Roman"/>
          <w:szCs w:val="24"/>
          <w:lang w:val="en-US"/>
        </w:rPr>
        <w:t>budget</w:t>
      </w:r>
    </w:p>
    <w:p w14:paraId="4CD52FCF" w14:textId="47450048" w:rsidR="3B92835D" w:rsidRDefault="6B74020C" w:rsidP="34A1B749">
      <w:pPr>
        <w:spacing w:line="360" w:lineRule="auto"/>
        <w:rPr>
          <w:rFonts w:eastAsia="Times New Roman" w:cs="Times New Roman"/>
          <w:lang w:val="en-US"/>
        </w:rPr>
      </w:pPr>
      <w:r w:rsidRPr="66CF1AA9">
        <w:rPr>
          <w:rFonts w:eastAsia="Times New Roman" w:cs="Times New Roman"/>
          <w:lang w:val="en-US"/>
        </w:rPr>
        <w:t xml:space="preserve">For telecom operators, predicting and reducing churn is crucial for maintaining profitability, market share, and long-term growth. </w:t>
      </w:r>
      <w:r w:rsidR="46993C12" w:rsidRPr="66CF1AA9">
        <w:rPr>
          <w:rFonts w:eastAsia="Times New Roman" w:cs="Times New Roman"/>
          <w:lang w:val="en-US"/>
        </w:rPr>
        <w:t xml:space="preserve">This is why customer churn has become one of the </w:t>
      </w:r>
      <w:r w:rsidR="7F5A18E9" w:rsidRPr="66CF1AA9">
        <w:rPr>
          <w:rFonts w:eastAsia="Times New Roman" w:cs="Times New Roman"/>
          <w:lang w:val="en-US"/>
        </w:rPr>
        <w:t>top metrics monitored by analysts, executives, and investors alike</w:t>
      </w:r>
      <w:r w:rsidR="3729EF2D" w:rsidRPr="66CF1AA9">
        <w:rPr>
          <w:rFonts w:eastAsia="Times New Roman" w:cs="Times New Roman"/>
          <w:lang w:val="en-US"/>
        </w:rPr>
        <w:t>.</w:t>
      </w:r>
    </w:p>
    <w:p w14:paraId="7F64BEE2" w14:textId="1D4F2F83" w:rsidR="6B74020C" w:rsidRDefault="6B74020C" w:rsidP="34A1B749">
      <w:pPr>
        <w:spacing w:line="360" w:lineRule="auto"/>
        <w:rPr>
          <w:rFonts w:eastAsia="Times New Roman" w:cs="Times New Roman"/>
          <w:lang w:val="en-US"/>
        </w:rPr>
      </w:pPr>
    </w:p>
    <w:p w14:paraId="14FE6EBB" w14:textId="7C71C095" w:rsidR="3473E681" w:rsidRDefault="79074221" w:rsidP="6900BD8A">
      <w:pPr>
        <w:pStyle w:val="Heading2"/>
        <w:rPr>
          <w:lang w:val="en-US"/>
        </w:rPr>
      </w:pPr>
      <w:bookmarkStart w:id="12" w:name="_Toc205797582"/>
      <w:r w:rsidRPr="6900BD8A">
        <w:rPr>
          <w:lang w:val="en-US"/>
        </w:rPr>
        <w:t>1.2 Purpose</w:t>
      </w:r>
      <w:r w:rsidR="7F9714B6" w:rsidRPr="26045CEA">
        <w:rPr>
          <w:lang w:val="en-US"/>
        </w:rPr>
        <w:t xml:space="preserve"> of </w:t>
      </w:r>
      <w:r w:rsidR="5C50D6AF" w:rsidRPr="26045CEA">
        <w:rPr>
          <w:lang w:val="en-US"/>
        </w:rPr>
        <w:t>Dataset</w:t>
      </w:r>
      <w:bookmarkEnd w:id="12"/>
    </w:p>
    <w:p w14:paraId="1298598F" w14:textId="1A8F13BF" w:rsidR="40413281" w:rsidRDefault="40413281" w:rsidP="34A1B749">
      <w:pPr>
        <w:spacing w:line="360" w:lineRule="auto"/>
        <w:rPr>
          <w:rFonts w:eastAsia="Times New Roman" w:cs="Times New Roman"/>
          <w:lang w:val="en-US"/>
        </w:rPr>
      </w:pPr>
      <w:r w:rsidRPr="66CF1AA9">
        <w:rPr>
          <w:rFonts w:eastAsia="Times New Roman" w:cs="Times New Roman"/>
          <w:lang w:val="en-US"/>
        </w:rPr>
        <w:t xml:space="preserve">This Telco Customer Churn dataset used in this project was sourced from Kaggle (Abhinav) and consists </w:t>
      </w:r>
      <w:r w:rsidR="0020E337" w:rsidRPr="66CF1AA9">
        <w:rPr>
          <w:rFonts w:eastAsia="Times New Roman" w:cs="Times New Roman"/>
          <w:lang w:val="en-US"/>
        </w:rPr>
        <w:t>of 100,</w:t>
      </w:r>
      <w:r w:rsidR="6398D1E6" w:rsidRPr="66CF1AA9">
        <w:rPr>
          <w:rFonts w:eastAsia="Times New Roman" w:cs="Times New Roman"/>
          <w:lang w:val="en-US"/>
        </w:rPr>
        <w:t xml:space="preserve">000 customer records </w:t>
      </w:r>
      <w:r w:rsidR="78CA0102" w:rsidRPr="66CF1AA9">
        <w:rPr>
          <w:rFonts w:eastAsia="Times New Roman" w:cs="Times New Roman"/>
          <w:lang w:val="en-US"/>
        </w:rPr>
        <w:t xml:space="preserve">and 100 </w:t>
      </w:r>
      <w:r w:rsidR="591C1459" w:rsidRPr="66CF1AA9">
        <w:rPr>
          <w:rFonts w:eastAsia="Times New Roman" w:cs="Times New Roman"/>
          <w:lang w:val="en-US"/>
        </w:rPr>
        <w:t>variables.</w:t>
      </w:r>
    </w:p>
    <w:p w14:paraId="31CD8EAC" w14:textId="125C9CA9" w:rsidR="591C1459" w:rsidRDefault="34F3F276" w:rsidP="34A1B749">
      <w:pPr>
        <w:spacing w:line="360" w:lineRule="auto"/>
        <w:rPr>
          <w:rFonts w:eastAsia="Times New Roman" w:cs="Times New Roman"/>
          <w:lang w:val="en-US"/>
        </w:rPr>
      </w:pPr>
      <w:r w:rsidRPr="66CF1AA9">
        <w:rPr>
          <w:rFonts w:eastAsia="Times New Roman" w:cs="Times New Roman"/>
          <w:lang w:val="en-US"/>
        </w:rPr>
        <w:t xml:space="preserve">The </w:t>
      </w:r>
      <w:r w:rsidR="04E57231" w:rsidRPr="66CF1AA9">
        <w:rPr>
          <w:rFonts w:eastAsia="Times New Roman" w:cs="Times New Roman"/>
          <w:lang w:val="en-US"/>
        </w:rPr>
        <w:t>primary purpose</w:t>
      </w:r>
      <w:r w:rsidRPr="66CF1AA9">
        <w:rPr>
          <w:rFonts w:eastAsia="Times New Roman" w:cs="Times New Roman"/>
          <w:lang w:val="en-US"/>
        </w:rPr>
        <w:t xml:space="preserve"> of this dataset is to enable the development of machine learning models that can accurately </w:t>
      </w:r>
      <w:r w:rsidR="5BC8A363" w:rsidRPr="66CF1AA9">
        <w:rPr>
          <w:rFonts w:eastAsia="Times New Roman" w:cs="Times New Roman"/>
          <w:lang w:val="en-US"/>
        </w:rPr>
        <w:t xml:space="preserve">predict whether a customer is </w:t>
      </w:r>
      <w:r w:rsidR="3DBC3BB5" w:rsidRPr="66CF1AA9">
        <w:rPr>
          <w:rFonts w:eastAsia="Times New Roman" w:cs="Times New Roman"/>
          <w:lang w:val="en-US"/>
        </w:rPr>
        <w:t>likely to churn, based on usage patterns, billing details,</w:t>
      </w:r>
      <w:r w:rsidR="1029379D" w:rsidRPr="66CF1AA9">
        <w:rPr>
          <w:rFonts w:eastAsia="Times New Roman" w:cs="Times New Roman"/>
          <w:lang w:val="en-US"/>
        </w:rPr>
        <w:t xml:space="preserve"> </w:t>
      </w:r>
      <w:r w:rsidR="2B8B8889" w:rsidRPr="66CF1AA9">
        <w:rPr>
          <w:rFonts w:eastAsia="Times New Roman" w:cs="Times New Roman"/>
          <w:lang w:val="en-US"/>
        </w:rPr>
        <w:t>service quality, and demographic factors.</w:t>
      </w:r>
    </w:p>
    <w:p w14:paraId="17E2D00C" w14:textId="30076E6B" w:rsidR="1258390E" w:rsidRDefault="1258390E" w:rsidP="34A1B749">
      <w:pPr>
        <w:spacing w:line="360" w:lineRule="auto"/>
        <w:rPr>
          <w:rFonts w:eastAsia="Times New Roman" w:cs="Times New Roman"/>
          <w:lang w:val="en-US"/>
        </w:rPr>
      </w:pPr>
      <w:r w:rsidRPr="66CF1AA9">
        <w:rPr>
          <w:rFonts w:eastAsia="Times New Roman" w:cs="Times New Roman"/>
          <w:lang w:val="en-US"/>
        </w:rPr>
        <w:t>In a Business Use Case, it is used to:</w:t>
      </w:r>
    </w:p>
    <w:p w14:paraId="45FC2536" w14:textId="12D25821" w:rsidR="1258390E" w:rsidRDefault="1258390E" w:rsidP="34A1B749">
      <w:pPr>
        <w:pStyle w:val="ListParagraph"/>
        <w:numPr>
          <w:ilvl w:val="0"/>
          <w:numId w:val="33"/>
        </w:numPr>
        <w:spacing w:line="360" w:lineRule="auto"/>
        <w:rPr>
          <w:rFonts w:eastAsia="Times New Roman" w:cs="Times New Roman"/>
          <w:lang w:val="en-US"/>
        </w:rPr>
      </w:pPr>
      <w:r w:rsidRPr="66CF1AA9">
        <w:rPr>
          <w:rFonts w:eastAsia="Times New Roman" w:cs="Times New Roman"/>
          <w:lang w:val="en-US"/>
        </w:rPr>
        <w:t>Identify high-risk customers before they leave</w:t>
      </w:r>
    </w:p>
    <w:p w14:paraId="1B874AEA" w14:textId="7E5E9E40" w:rsidR="1258390E" w:rsidRDefault="1258390E" w:rsidP="34A1B749">
      <w:pPr>
        <w:pStyle w:val="ListParagraph"/>
        <w:numPr>
          <w:ilvl w:val="0"/>
          <w:numId w:val="33"/>
        </w:numPr>
        <w:spacing w:line="360" w:lineRule="auto"/>
        <w:rPr>
          <w:rFonts w:eastAsia="Times New Roman" w:cs="Times New Roman"/>
          <w:lang w:val="en-US"/>
        </w:rPr>
      </w:pPr>
      <w:r w:rsidRPr="66CF1AA9">
        <w:rPr>
          <w:rFonts w:eastAsia="Times New Roman" w:cs="Times New Roman"/>
          <w:lang w:val="en-US"/>
        </w:rPr>
        <w:t>Optimize retention campaigns by focusing on the most predictive features</w:t>
      </w:r>
    </w:p>
    <w:p w14:paraId="1EFB9A35" w14:textId="7C599179" w:rsidR="1258390E" w:rsidRDefault="1258390E" w:rsidP="34A1B749">
      <w:pPr>
        <w:pStyle w:val="ListParagraph"/>
        <w:numPr>
          <w:ilvl w:val="0"/>
          <w:numId w:val="33"/>
        </w:numPr>
        <w:spacing w:line="360" w:lineRule="auto"/>
        <w:rPr>
          <w:rFonts w:eastAsia="Times New Roman" w:cs="Times New Roman"/>
          <w:lang w:val="en-US"/>
        </w:rPr>
      </w:pPr>
      <w:r w:rsidRPr="66CF1AA9">
        <w:rPr>
          <w:rFonts w:eastAsia="Times New Roman" w:cs="Times New Roman"/>
          <w:lang w:val="en-US"/>
        </w:rPr>
        <w:lastRenderedPageBreak/>
        <w:t>Customize service offerings based on customer segments</w:t>
      </w:r>
    </w:p>
    <w:p w14:paraId="1F3BA534" w14:textId="740A36E0" w:rsidR="1258390E" w:rsidRDefault="75AA3F38" w:rsidP="34A1B749">
      <w:pPr>
        <w:pStyle w:val="ListParagraph"/>
        <w:numPr>
          <w:ilvl w:val="0"/>
          <w:numId w:val="33"/>
        </w:numPr>
        <w:spacing w:line="360" w:lineRule="auto"/>
        <w:rPr>
          <w:rFonts w:eastAsia="Times New Roman" w:cs="Times New Roman"/>
          <w:lang w:val="en-US"/>
        </w:rPr>
      </w:pPr>
      <w:r w:rsidRPr="66CF1AA9">
        <w:rPr>
          <w:rFonts w:eastAsia="Times New Roman" w:cs="Times New Roman"/>
          <w:lang w:val="en-US"/>
        </w:rPr>
        <w:t xml:space="preserve">Improve product, pricing, and customer </w:t>
      </w:r>
      <w:r w:rsidR="6509A817" w:rsidRPr="66CF1AA9">
        <w:rPr>
          <w:rFonts w:eastAsia="Times New Roman" w:cs="Times New Roman"/>
          <w:lang w:val="en-US"/>
        </w:rPr>
        <w:t>service strategies</w:t>
      </w:r>
    </w:p>
    <w:p w14:paraId="3F338A62" w14:textId="7621EC9E" w:rsidR="434AB1D9" w:rsidRDefault="7A68A63B" w:rsidP="434AB1D9">
      <w:pPr>
        <w:spacing w:line="360" w:lineRule="auto"/>
        <w:rPr>
          <w:rFonts w:eastAsia="Times New Roman" w:cs="Times New Roman"/>
        </w:rPr>
      </w:pPr>
      <w:r w:rsidRPr="7A68A63B">
        <w:rPr>
          <w:rFonts w:eastAsia="Times New Roman" w:cs="Times New Roman"/>
        </w:rPr>
        <w:t>By analyzing this dataset, telecom companies can adopt data-drive, cost effective, and proactive retention strategies to prevent or reduce churn rates and boost customer satisfaction.</w:t>
      </w:r>
    </w:p>
    <w:p w14:paraId="7938D803" w14:textId="1392D66E" w:rsidR="65AEEAE4" w:rsidRDefault="5D83B4C9" w:rsidP="65AEEAE4">
      <w:pPr>
        <w:spacing w:line="360" w:lineRule="auto"/>
        <w:rPr>
          <w:rFonts w:eastAsia="Times New Roman" w:cs="Times New Roman"/>
        </w:rPr>
      </w:pPr>
      <w:r w:rsidRPr="12D3112B">
        <w:rPr>
          <w:rFonts w:eastAsia="Times New Roman" w:cs="Times New Roman"/>
        </w:rPr>
        <w:t xml:space="preserve">Why is This dataset </w:t>
      </w:r>
      <w:r w:rsidR="6E616BD6" w:rsidRPr="12D3112B">
        <w:rPr>
          <w:rFonts w:eastAsia="Times New Roman" w:cs="Times New Roman"/>
        </w:rPr>
        <w:t xml:space="preserve">valuable for Business </w:t>
      </w:r>
      <w:r w:rsidR="6A0C789D" w:rsidRPr="12D3112B">
        <w:rPr>
          <w:rFonts w:eastAsia="Times New Roman" w:cs="Times New Roman"/>
        </w:rPr>
        <w:t>Analytics</w:t>
      </w:r>
    </w:p>
    <w:p w14:paraId="3E0B6F9F" w14:textId="716E6217" w:rsidR="6A0C789D" w:rsidRDefault="733B29A3" w:rsidP="22050B92">
      <w:pPr>
        <w:pStyle w:val="ListParagraph"/>
        <w:numPr>
          <w:ilvl w:val="0"/>
          <w:numId w:val="37"/>
        </w:numPr>
        <w:spacing w:line="360" w:lineRule="auto"/>
        <w:rPr>
          <w:rFonts w:eastAsia="Times New Roman" w:cs="Times New Roman"/>
        </w:rPr>
      </w:pPr>
      <w:r w:rsidRPr="12D3112B">
        <w:rPr>
          <w:rFonts w:eastAsia="Times New Roman" w:cs="Times New Roman"/>
        </w:rPr>
        <w:t xml:space="preserve">The telecom churn </w:t>
      </w:r>
      <w:r w:rsidR="42115F0A" w:rsidRPr="12D3112B">
        <w:rPr>
          <w:rFonts w:eastAsia="Times New Roman" w:cs="Times New Roman"/>
        </w:rPr>
        <w:t xml:space="preserve">dataset is particularly </w:t>
      </w:r>
      <w:r w:rsidR="7554F55C" w:rsidRPr="12D3112B">
        <w:rPr>
          <w:rFonts w:eastAsia="Times New Roman" w:cs="Times New Roman"/>
        </w:rPr>
        <w:t>useful because:</w:t>
      </w:r>
      <w:r w:rsidR="7554F55C">
        <w:br/>
      </w:r>
      <w:r w:rsidR="7554F55C" w:rsidRPr="12D3112B">
        <w:rPr>
          <w:rFonts w:eastAsia="Times New Roman" w:cs="Times New Roman"/>
        </w:rPr>
        <w:t xml:space="preserve">It </w:t>
      </w:r>
      <w:r w:rsidR="36B5C9C3" w:rsidRPr="12D3112B">
        <w:rPr>
          <w:rFonts w:eastAsia="Times New Roman" w:cs="Times New Roman"/>
        </w:rPr>
        <w:t xml:space="preserve">combines usage, billing, </w:t>
      </w:r>
      <w:r w:rsidR="34C6DFD9" w:rsidRPr="12D3112B">
        <w:rPr>
          <w:rFonts w:eastAsia="Times New Roman" w:cs="Times New Roman"/>
        </w:rPr>
        <w:t xml:space="preserve">service, and </w:t>
      </w:r>
      <w:r w:rsidR="2156B431" w:rsidRPr="12D3112B">
        <w:rPr>
          <w:rFonts w:eastAsia="Times New Roman" w:cs="Times New Roman"/>
        </w:rPr>
        <w:t xml:space="preserve">demographic data in </w:t>
      </w:r>
      <w:r w:rsidR="4C70666F" w:rsidRPr="12D3112B">
        <w:rPr>
          <w:rFonts w:eastAsia="Times New Roman" w:cs="Times New Roman"/>
        </w:rPr>
        <w:t>one source</w:t>
      </w:r>
    </w:p>
    <w:p w14:paraId="6C536E3C" w14:textId="715C531D" w:rsidR="4C70666F" w:rsidRDefault="4C70666F" w:rsidP="22050B92">
      <w:pPr>
        <w:pStyle w:val="ListParagraph"/>
        <w:numPr>
          <w:ilvl w:val="0"/>
          <w:numId w:val="37"/>
        </w:numPr>
        <w:spacing w:line="360" w:lineRule="auto"/>
        <w:rPr>
          <w:rFonts w:eastAsia="Times New Roman" w:cs="Times New Roman"/>
        </w:rPr>
      </w:pPr>
      <w:r w:rsidRPr="12D3112B">
        <w:rPr>
          <w:rFonts w:eastAsia="Times New Roman" w:cs="Times New Roman"/>
        </w:rPr>
        <w:t>It reflects real-world problems faced by telecom firms globally</w:t>
      </w:r>
    </w:p>
    <w:p w14:paraId="20BB111F" w14:textId="1AEEF24B" w:rsidR="4C70666F" w:rsidRDefault="58BC0668" w:rsidP="22050B92">
      <w:pPr>
        <w:pStyle w:val="ListParagraph"/>
        <w:numPr>
          <w:ilvl w:val="0"/>
          <w:numId w:val="37"/>
        </w:numPr>
        <w:spacing w:line="360" w:lineRule="auto"/>
        <w:rPr>
          <w:rFonts w:eastAsia="Times New Roman" w:cs="Times New Roman"/>
        </w:rPr>
      </w:pPr>
      <w:r w:rsidRPr="12D3112B">
        <w:rPr>
          <w:rFonts w:eastAsia="Times New Roman" w:cs="Times New Roman"/>
        </w:rPr>
        <w:t xml:space="preserve">It supports classification </w:t>
      </w:r>
      <w:r w:rsidR="59FA1FBF" w:rsidRPr="12D3112B">
        <w:rPr>
          <w:rFonts w:eastAsia="Times New Roman" w:cs="Times New Roman"/>
        </w:rPr>
        <w:t>modelling</w:t>
      </w:r>
      <w:r w:rsidR="6918E003" w:rsidRPr="12D3112B">
        <w:rPr>
          <w:rFonts w:eastAsia="Times New Roman" w:cs="Times New Roman"/>
        </w:rPr>
        <w:t xml:space="preserve"> (Logistic </w:t>
      </w:r>
      <w:r w:rsidR="6FDE6CA3" w:rsidRPr="12D3112B">
        <w:rPr>
          <w:rFonts w:eastAsia="Times New Roman" w:cs="Times New Roman"/>
        </w:rPr>
        <w:t xml:space="preserve">Regression, Decision Tree, Random </w:t>
      </w:r>
      <w:r w:rsidR="23E6DC98" w:rsidRPr="12D3112B">
        <w:rPr>
          <w:rFonts w:eastAsia="Times New Roman" w:cs="Times New Roman"/>
        </w:rPr>
        <w:t xml:space="preserve">Forest), feature </w:t>
      </w:r>
      <w:r w:rsidR="34DD6565" w:rsidRPr="12D3112B">
        <w:rPr>
          <w:rFonts w:eastAsia="Times New Roman" w:cs="Times New Roman"/>
        </w:rPr>
        <w:t>engineering, segmentation, and</w:t>
      </w:r>
      <w:r w:rsidR="1D240795" w:rsidRPr="12D3112B">
        <w:rPr>
          <w:rFonts w:eastAsia="Times New Roman" w:cs="Times New Roman"/>
        </w:rPr>
        <w:t xml:space="preserve"> LPI analysis</w:t>
      </w:r>
    </w:p>
    <w:p w14:paraId="2CD351A6" w14:textId="00B25563" w:rsidR="0FBDFD59" w:rsidRDefault="7F7AB97A" w:rsidP="4A86708F">
      <w:pPr>
        <w:pStyle w:val="ListParagraph"/>
        <w:numPr>
          <w:ilvl w:val="0"/>
          <w:numId w:val="37"/>
        </w:numPr>
        <w:spacing w:line="360" w:lineRule="auto"/>
        <w:rPr>
          <w:rFonts w:eastAsia="Times New Roman" w:cs="Times New Roman"/>
        </w:rPr>
      </w:pPr>
      <w:r w:rsidRPr="12D3112B">
        <w:rPr>
          <w:rFonts w:eastAsia="Times New Roman" w:cs="Times New Roman"/>
        </w:rPr>
        <w:t xml:space="preserve">It allows companies to predict, </w:t>
      </w:r>
      <w:r w:rsidR="38CA464B" w:rsidRPr="12D3112B">
        <w:rPr>
          <w:rFonts w:eastAsia="Times New Roman" w:cs="Times New Roman"/>
        </w:rPr>
        <w:t xml:space="preserve">understand, and respond to </w:t>
      </w:r>
      <w:r w:rsidR="7E94E2B9" w:rsidRPr="12D3112B">
        <w:rPr>
          <w:rFonts w:eastAsia="Times New Roman" w:cs="Times New Roman"/>
        </w:rPr>
        <w:t>Churn</w:t>
      </w:r>
      <w:r w:rsidR="38CA464B" w:rsidRPr="12D3112B">
        <w:rPr>
          <w:rFonts w:eastAsia="Times New Roman" w:cs="Times New Roman"/>
        </w:rPr>
        <w:t xml:space="preserve"> </w:t>
      </w:r>
      <w:r w:rsidR="1DC50F4E" w:rsidRPr="12D3112B">
        <w:rPr>
          <w:rFonts w:eastAsia="Times New Roman" w:cs="Times New Roman"/>
        </w:rPr>
        <w:t>behaviour</w:t>
      </w:r>
    </w:p>
    <w:p w14:paraId="466EE079" w14:textId="736D91A0" w:rsidR="48B4E8B5" w:rsidRDefault="48B4E8B5">
      <w:pPr>
        <w:rPr>
          <w:rFonts w:eastAsia="Times New Roman" w:cs="Times New Roman"/>
        </w:rPr>
      </w:pPr>
    </w:p>
    <w:p w14:paraId="6BB9C521" w14:textId="6EB079E4" w:rsidR="75E92E45" w:rsidRDefault="3F0B2B14" w:rsidP="4942F1CB">
      <w:pPr>
        <w:pStyle w:val="Heading2"/>
      </w:pPr>
      <w:bookmarkStart w:id="13" w:name="_Toc205797583"/>
      <w:r>
        <w:t>1.4 Strategic</w:t>
      </w:r>
      <w:r w:rsidR="675C2DF6" w:rsidRPr="14B3D152">
        <w:t xml:space="preserve"> Business</w:t>
      </w:r>
      <w:r w:rsidR="29D9E28A" w:rsidRPr="14B3D152">
        <w:t xml:space="preserve"> </w:t>
      </w:r>
      <w:r w:rsidR="2EE7D3D1" w:rsidRPr="14B3D152">
        <w:t xml:space="preserve">Value &amp; Use </w:t>
      </w:r>
      <w:r w:rsidR="3C43A0AA" w:rsidRPr="14B3D152">
        <w:t>Cases</w:t>
      </w:r>
      <w:bookmarkEnd w:id="13"/>
    </w:p>
    <w:p w14:paraId="2CE589CC" w14:textId="542E8DE8" w:rsidR="6B9F47E7" w:rsidRDefault="523CB45F" w:rsidP="74E98AD6">
      <w:pPr>
        <w:spacing w:line="360" w:lineRule="auto"/>
        <w:rPr>
          <w:rFonts w:eastAsia="Times New Roman" w:cs="Times New Roman"/>
        </w:rPr>
      </w:pPr>
      <w:r w:rsidRPr="66CF1AA9">
        <w:rPr>
          <w:rFonts w:eastAsia="Times New Roman" w:cs="Times New Roman"/>
        </w:rPr>
        <w:t xml:space="preserve">The insights derived from this dataset are </w:t>
      </w:r>
      <w:r w:rsidR="782A2A65" w:rsidRPr="66CF1AA9">
        <w:rPr>
          <w:rFonts w:eastAsia="Times New Roman" w:cs="Times New Roman"/>
        </w:rPr>
        <w:t xml:space="preserve">invaluable and </w:t>
      </w:r>
      <w:r w:rsidR="585D18AE" w:rsidRPr="66CF1AA9">
        <w:rPr>
          <w:rFonts w:eastAsia="Times New Roman" w:cs="Times New Roman"/>
        </w:rPr>
        <w:t xml:space="preserve">directly translate into several </w:t>
      </w:r>
      <w:r w:rsidR="0E771D7B" w:rsidRPr="66CF1AA9">
        <w:rPr>
          <w:rFonts w:eastAsia="Times New Roman" w:cs="Times New Roman"/>
        </w:rPr>
        <w:t xml:space="preserve">strategic </w:t>
      </w:r>
      <w:r w:rsidR="2FAB98C1" w:rsidRPr="66CF1AA9">
        <w:rPr>
          <w:rFonts w:eastAsia="Times New Roman" w:cs="Times New Roman"/>
        </w:rPr>
        <w:t>business applications</w:t>
      </w:r>
      <w:r w:rsidR="09C315CD" w:rsidRPr="66CF1AA9">
        <w:rPr>
          <w:rFonts w:eastAsia="Times New Roman" w:cs="Times New Roman"/>
        </w:rPr>
        <w:t>:</w:t>
      </w:r>
    </w:p>
    <w:p w14:paraId="2CA9731F" w14:textId="1D1265DA" w:rsidR="5A9B4F16" w:rsidRDefault="5A9B4F16" w:rsidP="74E98AD6">
      <w:pPr>
        <w:pStyle w:val="ListParagraph"/>
        <w:numPr>
          <w:ilvl w:val="0"/>
          <w:numId w:val="38"/>
        </w:numPr>
        <w:spacing w:line="360" w:lineRule="auto"/>
        <w:rPr>
          <w:rFonts w:eastAsia="Times New Roman" w:cs="Times New Roman"/>
          <w:szCs w:val="24"/>
        </w:rPr>
      </w:pPr>
      <w:r w:rsidRPr="66CF1AA9">
        <w:rPr>
          <w:rFonts w:eastAsia="Times New Roman" w:cs="Times New Roman"/>
        </w:rPr>
        <w:t>Proactive</w:t>
      </w:r>
      <w:r w:rsidR="428E0290" w:rsidRPr="66CF1AA9">
        <w:rPr>
          <w:rFonts w:eastAsia="Times New Roman" w:cs="Times New Roman"/>
        </w:rPr>
        <w:t>,</w:t>
      </w:r>
      <w:r w:rsidR="6465FAB7" w:rsidRPr="66CF1AA9">
        <w:rPr>
          <w:rFonts w:eastAsia="Times New Roman" w:cs="Times New Roman"/>
        </w:rPr>
        <w:t xml:space="preserve"> Targeted </w:t>
      </w:r>
      <w:r w:rsidR="3F74A868" w:rsidRPr="66CF1AA9">
        <w:rPr>
          <w:rFonts w:eastAsia="Times New Roman" w:cs="Times New Roman"/>
        </w:rPr>
        <w:t xml:space="preserve">Retention Campaigns: </w:t>
      </w:r>
      <w:r w:rsidR="017855BB" w:rsidRPr="66CF1AA9">
        <w:rPr>
          <w:rFonts w:eastAsia="Times New Roman" w:cs="Times New Roman"/>
        </w:rPr>
        <w:t xml:space="preserve">The most immediate use </w:t>
      </w:r>
      <w:r w:rsidR="6B202D26" w:rsidRPr="66CF1AA9">
        <w:rPr>
          <w:rFonts w:eastAsia="Times New Roman" w:cs="Times New Roman"/>
        </w:rPr>
        <w:t xml:space="preserve">is to </w:t>
      </w:r>
      <w:r w:rsidR="443B294C" w:rsidRPr="66CF1AA9">
        <w:rPr>
          <w:rFonts w:eastAsia="Times New Roman" w:cs="Times New Roman"/>
        </w:rPr>
        <w:t xml:space="preserve">identify </w:t>
      </w:r>
      <w:r w:rsidR="346D28B7" w:rsidRPr="66CF1AA9">
        <w:rPr>
          <w:rFonts w:eastAsia="Times New Roman" w:cs="Times New Roman"/>
        </w:rPr>
        <w:t xml:space="preserve">high-risk customers and </w:t>
      </w:r>
      <w:r w:rsidR="67F356FD" w:rsidRPr="66CF1AA9">
        <w:rPr>
          <w:rFonts w:eastAsia="Times New Roman" w:cs="Times New Roman"/>
        </w:rPr>
        <w:t xml:space="preserve">intervene with </w:t>
      </w:r>
      <w:r w:rsidR="637ABBC2" w:rsidRPr="66CF1AA9">
        <w:rPr>
          <w:rFonts w:eastAsia="Times New Roman" w:cs="Times New Roman"/>
        </w:rPr>
        <w:t xml:space="preserve">targeted offers before they </w:t>
      </w:r>
      <w:r w:rsidR="74555292" w:rsidRPr="66CF1AA9">
        <w:rPr>
          <w:rFonts w:eastAsia="Times New Roman" w:cs="Times New Roman"/>
        </w:rPr>
        <w:t>churn.</w:t>
      </w:r>
    </w:p>
    <w:p w14:paraId="3993068C" w14:textId="3A808943" w:rsidR="4EB2C2E8" w:rsidRDefault="4EB2C2E8" w:rsidP="74E98AD6">
      <w:pPr>
        <w:pStyle w:val="ListParagraph"/>
        <w:numPr>
          <w:ilvl w:val="1"/>
          <w:numId w:val="38"/>
        </w:numPr>
        <w:spacing w:line="360" w:lineRule="auto"/>
        <w:rPr>
          <w:rFonts w:eastAsia="Times New Roman" w:cs="Times New Roman"/>
          <w:szCs w:val="24"/>
        </w:rPr>
      </w:pPr>
      <w:r w:rsidRPr="66CF1AA9">
        <w:rPr>
          <w:rFonts w:eastAsia="Times New Roman" w:cs="Times New Roman"/>
          <w:szCs w:val="24"/>
        </w:rPr>
        <w:t>How the dataset helps</w:t>
      </w:r>
      <w:r w:rsidR="1CDFFB7D" w:rsidRPr="66CF1AA9">
        <w:rPr>
          <w:rFonts w:eastAsia="Times New Roman" w:cs="Times New Roman"/>
          <w:szCs w:val="24"/>
        </w:rPr>
        <w:t>:</w:t>
      </w:r>
      <w:r w:rsidR="61CD1273" w:rsidRPr="66CF1AA9">
        <w:rPr>
          <w:rFonts w:eastAsia="Times New Roman" w:cs="Times New Roman"/>
          <w:szCs w:val="24"/>
        </w:rPr>
        <w:t xml:space="preserve"> By using the </w:t>
      </w:r>
      <w:r w:rsidR="1345CE82" w:rsidRPr="66CF1AA9">
        <w:rPr>
          <w:rFonts w:eastAsia="Times New Roman" w:cs="Times New Roman"/>
          <w:szCs w:val="24"/>
        </w:rPr>
        <w:t>churn column as</w:t>
      </w:r>
      <w:r w:rsidR="25D8E0A2" w:rsidRPr="66CF1AA9">
        <w:rPr>
          <w:rFonts w:eastAsia="Times New Roman" w:cs="Times New Roman"/>
          <w:szCs w:val="24"/>
        </w:rPr>
        <w:t xml:space="preserve"> a target variable, a model </w:t>
      </w:r>
      <w:r w:rsidR="4B55C723" w:rsidRPr="66CF1AA9">
        <w:rPr>
          <w:rFonts w:eastAsia="Times New Roman" w:cs="Times New Roman"/>
          <w:szCs w:val="24"/>
        </w:rPr>
        <w:t xml:space="preserve">can be trained to </w:t>
      </w:r>
      <w:r w:rsidR="1B61FABE" w:rsidRPr="66CF1AA9">
        <w:rPr>
          <w:rFonts w:eastAsia="Times New Roman" w:cs="Times New Roman"/>
          <w:szCs w:val="24"/>
        </w:rPr>
        <w:t xml:space="preserve">recognize patterns in others </w:t>
      </w:r>
      <w:r w:rsidR="27D2110B" w:rsidRPr="66CF1AA9">
        <w:rPr>
          <w:rFonts w:eastAsia="Times New Roman" w:cs="Times New Roman"/>
          <w:szCs w:val="24"/>
        </w:rPr>
        <w:t xml:space="preserve">features. </w:t>
      </w:r>
      <w:r w:rsidR="49F98A41" w:rsidRPr="66CF1AA9">
        <w:rPr>
          <w:rFonts w:eastAsia="Times New Roman" w:cs="Times New Roman"/>
          <w:szCs w:val="24"/>
        </w:rPr>
        <w:t xml:space="preserve">For </w:t>
      </w:r>
      <w:r w:rsidR="57AF1D5C" w:rsidRPr="66CF1AA9">
        <w:rPr>
          <w:rFonts w:eastAsia="Times New Roman" w:cs="Times New Roman"/>
          <w:szCs w:val="24"/>
        </w:rPr>
        <w:t>instance</w:t>
      </w:r>
      <w:r w:rsidR="69F6BFBA" w:rsidRPr="66CF1AA9">
        <w:rPr>
          <w:rFonts w:eastAsia="Times New Roman" w:cs="Times New Roman"/>
          <w:szCs w:val="24"/>
        </w:rPr>
        <w:t xml:space="preserve">, </w:t>
      </w:r>
      <w:r w:rsidR="2B34F4D3" w:rsidRPr="66CF1AA9">
        <w:rPr>
          <w:rFonts w:eastAsia="Times New Roman" w:cs="Times New Roman"/>
          <w:szCs w:val="24"/>
        </w:rPr>
        <w:t xml:space="preserve">a </w:t>
      </w:r>
      <w:r w:rsidR="2117B7DE" w:rsidRPr="66CF1AA9">
        <w:rPr>
          <w:rFonts w:eastAsia="Times New Roman" w:cs="Times New Roman"/>
          <w:szCs w:val="24"/>
        </w:rPr>
        <w:t xml:space="preserve">significant </w:t>
      </w:r>
      <w:r w:rsidR="5544AEF2" w:rsidRPr="66CF1AA9">
        <w:rPr>
          <w:rFonts w:eastAsia="Times New Roman" w:cs="Times New Roman"/>
          <w:szCs w:val="24"/>
        </w:rPr>
        <w:t xml:space="preserve">increase in </w:t>
      </w:r>
      <w:r w:rsidR="34385404" w:rsidRPr="66CF1AA9">
        <w:rPr>
          <w:rFonts w:eastAsia="Times New Roman" w:cs="Times New Roman"/>
          <w:szCs w:val="24"/>
        </w:rPr>
        <w:t>drop_vce_</w:t>
      </w:r>
      <w:r w:rsidR="7A29A7C3" w:rsidRPr="66CF1AA9">
        <w:rPr>
          <w:rFonts w:eastAsia="Times New Roman" w:cs="Times New Roman"/>
          <w:szCs w:val="24"/>
        </w:rPr>
        <w:t>Mean (</w:t>
      </w:r>
      <w:r w:rsidR="3F6B609C" w:rsidRPr="66CF1AA9">
        <w:rPr>
          <w:rFonts w:eastAsia="Times New Roman" w:cs="Times New Roman"/>
          <w:szCs w:val="24"/>
        </w:rPr>
        <w:t xml:space="preserve">dropped </w:t>
      </w:r>
      <w:r w:rsidR="35B19EDB" w:rsidRPr="66CF1AA9">
        <w:rPr>
          <w:rFonts w:eastAsia="Times New Roman" w:cs="Times New Roman"/>
          <w:szCs w:val="24"/>
        </w:rPr>
        <w:t xml:space="preserve">voice calls) or </w:t>
      </w:r>
      <w:r w:rsidR="66C8A0B7" w:rsidRPr="66CF1AA9">
        <w:rPr>
          <w:rFonts w:eastAsia="Times New Roman" w:cs="Times New Roman"/>
          <w:szCs w:val="24"/>
        </w:rPr>
        <w:t>custcare_</w:t>
      </w:r>
      <w:r w:rsidR="070A3258" w:rsidRPr="66CF1AA9">
        <w:rPr>
          <w:rFonts w:eastAsia="Times New Roman" w:cs="Times New Roman"/>
          <w:szCs w:val="24"/>
        </w:rPr>
        <w:t xml:space="preserve">Mean (customer </w:t>
      </w:r>
      <w:r w:rsidR="115236D7" w:rsidRPr="66CF1AA9">
        <w:rPr>
          <w:rFonts w:eastAsia="Times New Roman" w:cs="Times New Roman"/>
          <w:szCs w:val="24"/>
        </w:rPr>
        <w:t xml:space="preserve">care calls), or a </w:t>
      </w:r>
      <w:r w:rsidR="67113613" w:rsidRPr="66CF1AA9">
        <w:rPr>
          <w:rFonts w:eastAsia="Times New Roman" w:cs="Times New Roman"/>
          <w:szCs w:val="24"/>
        </w:rPr>
        <w:t xml:space="preserve">sudden </w:t>
      </w:r>
      <w:r w:rsidR="51267EEF" w:rsidRPr="66CF1AA9">
        <w:rPr>
          <w:rFonts w:eastAsia="Times New Roman" w:cs="Times New Roman"/>
          <w:szCs w:val="24"/>
        </w:rPr>
        <w:t>decrease in usage seen in change</w:t>
      </w:r>
      <w:r w:rsidR="4387C5D4" w:rsidRPr="66CF1AA9">
        <w:rPr>
          <w:rFonts w:eastAsia="Times New Roman" w:cs="Times New Roman"/>
          <w:szCs w:val="24"/>
        </w:rPr>
        <w:t>_</w:t>
      </w:r>
      <w:r w:rsidR="33AD23F1" w:rsidRPr="66CF1AA9">
        <w:rPr>
          <w:rFonts w:eastAsia="Times New Roman" w:cs="Times New Roman"/>
          <w:szCs w:val="24"/>
        </w:rPr>
        <w:t xml:space="preserve">mou (change in </w:t>
      </w:r>
      <w:r w:rsidR="2CD45078" w:rsidRPr="66CF1AA9">
        <w:rPr>
          <w:rFonts w:eastAsia="Times New Roman" w:cs="Times New Roman"/>
          <w:szCs w:val="24"/>
        </w:rPr>
        <w:t>minutes</w:t>
      </w:r>
      <w:r w:rsidR="33AD23F1" w:rsidRPr="66CF1AA9">
        <w:rPr>
          <w:rFonts w:eastAsia="Times New Roman" w:cs="Times New Roman"/>
          <w:szCs w:val="24"/>
        </w:rPr>
        <w:t xml:space="preserve"> of </w:t>
      </w:r>
      <w:r w:rsidR="795636CB" w:rsidRPr="66CF1AA9">
        <w:rPr>
          <w:rFonts w:eastAsia="Times New Roman" w:cs="Times New Roman"/>
          <w:szCs w:val="24"/>
        </w:rPr>
        <w:t>use),</w:t>
      </w:r>
      <w:r w:rsidR="4D2012B6" w:rsidRPr="66CF1AA9">
        <w:rPr>
          <w:rFonts w:eastAsia="Times New Roman" w:cs="Times New Roman"/>
          <w:szCs w:val="24"/>
        </w:rPr>
        <w:t xml:space="preserve"> can be powerful predictors </w:t>
      </w:r>
      <w:r w:rsidR="524BB8B3" w:rsidRPr="66CF1AA9">
        <w:rPr>
          <w:rFonts w:eastAsia="Times New Roman" w:cs="Times New Roman"/>
          <w:szCs w:val="24"/>
        </w:rPr>
        <w:t xml:space="preserve">of </w:t>
      </w:r>
      <w:r w:rsidR="75D18F6A" w:rsidRPr="66CF1AA9">
        <w:rPr>
          <w:rFonts w:eastAsia="Times New Roman" w:cs="Times New Roman"/>
          <w:szCs w:val="24"/>
        </w:rPr>
        <w:t xml:space="preserve">dissatisfactions. </w:t>
      </w:r>
      <w:r w:rsidR="68265983" w:rsidRPr="66CF1AA9">
        <w:rPr>
          <w:rFonts w:eastAsia="Times New Roman" w:cs="Times New Roman"/>
          <w:szCs w:val="24"/>
        </w:rPr>
        <w:t>The model can assign a “</w:t>
      </w:r>
      <w:r w:rsidR="62EBDB6A" w:rsidRPr="66CF1AA9">
        <w:rPr>
          <w:rFonts w:eastAsia="Times New Roman" w:cs="Times New Roman"/>
          <w:szCs w:val="24"/>
        </w:rPr>
        <w:t xml:space="preserve">churn score” to </w:t>
      </w:r>
      <w:r w:rsidR="0218D20B" w:rsidRPr="66CF1AA9">
        <w:rPr>
          <w:rFonts w:eastAsia="Times New Roman" w:cs="Times New Roman"/>
          <w:szCs w:val="24"/>
        </w:rPr>
        <w:t xml:space="preserve">each customer, allowing </w:t>
      </w:r>
      <w:r w:rsidR="11448DFE" w:rsidRPr="66CF1AA9">
        <w:rPr>
          <w:rFonts w:eastAsia="Times New Roman" w:cs="Times New Roman"/>
          <w:szCs w:val="24"/>
        </w:rPr>
        <w:t>retention</w:t>
      </w:r>
      <w:r w:rsidR="14F4A5D4" w:rsidRPr="66CF1AA9">
        <w:rPr>
          <w:rFonts w:eastAsia="Times New Roman" w:cs="Times New Roman"/>
          <w:szCs w:val="24"/>
        </w:rPr>
        <w:t xml:space="preserve"> teams to </w:t>
      </w:r>
      <w:r w:rsidR="7E6E1365" w:rsidRPr="66CF1AA9">
        <w:rPr>
          <w:rFonts w:eastAsia="Times New Roman" w:cs="Times New Roman"/>
          <w:szCs w:val="24"/>
        </w:rPr>
        <w:t xml:space="preserve">prioritize their </w:t>
      </w:r>
      <w:r w:rsidR="22943232" w:rsidRPr="66CF1AA9">
        <w:rPr>
          <w:rFonts w:eastAsia="Times New Roman" w:cs="Times New Roman"/>
          <w:szCs w:val="24"/>
        </w:rPr>
        <w:t xml:space="preserve">efforts on those most likely </w:t>
      </w:r>
      <w:r w:rsidR="257670FF" w:rsidRPr="66CF1AA9">
        <w:rPr>
          <w:rFonts w:eastAsia="Times New Roman" w:cs="Times New Roman"/>
          <w:szCs w:val="24"/>
        </w:rPr>
        <w:t>to leave.</w:t>
      </w:r>
    </w:p>
    <w:p w14:paraId="1B8C3E95" w14:textId="50D4DA65" w:rsidR="335F5385" w:rsidRDefault="53FA3798" w:rsidP="74E98AD6">
      <w:pPr>
        <w:pStyle w:val="ListParagraph"/>
        <w:numPr>
          <w:ilvl w:val="0"/>
          <w:numId w:val="38"/>
        </w:numPr>
        <w:spacing w:line="360" w:lineRule="auto"/>
        <w:rPr>
          <w:rFonts w:eastAsia="Times New Roman" w:cs="Times New Roman"/>
          <w:szCs w:val="24"/>
        </w:rPr>
      </w:pPr>
      <w:r w:rsidRPr="66CF1AA9">
        <w:rPr>
          <w:rFonts w:eastAsia="Times New Roman" w:cs="Times New Roman"/>
          <w:szCs w:val="24"/>
        </w:rPr>
        <w:t xml:space="preserve">Personalized Marketing </w:t>
      </w:r>
      <w:r w:rsidR="08F281CD" w:rsidRPr="66CF1AA9">
        <w:rPr>
          <w:rFonts w:eastAsia="Times New Roman" w:cs="Times New Roman"/>
          <w:szCs w:val="24"/>
        </w:rPr>
        <w:t xml:space="preserve">and </w:t>
      </w:r>
      <w:r w:rsidR="54F52B55" w:rsidRPr="66CF1AA9">
        <w:rPr>
          <w:rFonts w:eastAsia="Times New Roman" w:cs="Times New Roman"/>
          <w:szCs w:val="24"/>
        </w:rPr>
        <w:t>Customer Segmentation: Understanding that</w:t>
      </w:r>
      <w:r w:rsidR="59EE3C80" w:rsidRPr="66CF1AA9">
        <w:rPr>
          <w:rFonts w:eastAsia="Times New Roman" w:cs="Times New Roman"/>
          <w:szCs w:val="24"/>
        </w:rPr>
        <w:t xml:space="preserve"> not all customers are the same is </w:t>
      </w:r>
      <w:r w:rsidR="5EB4C81F" w:rsidRPr="66CF1AA9">
        <w:rPr>
          <w:rFonts w:eastAsia="Times New Roman" w:cs="Times New Roman"/>
          <w:szCs w:val="24"/>
        </w:rPr>
        <w:t xml:space="preserve">key to effective marketing. </w:t>
      </w:r>
      <w:r w:rsidR="61EC42C0" w:rsidRPr="66CF1AA9">
        <w:rPr>
          <w:rFonts w:eastAsia="Times New Roman" w:cs="Times New Roman"/>
          <w:szCs w:val="24"/>
        </w:rPr>
        <w:t xml:space="preserve">This dataset enables the </w:t>
      </w:r>
      <w:r w:rsidR="531C9454" w:rsidRPr="66CF1AA9">
        <w:rPr>
          <w:rFonts w:eastAsia="Times New Roman" w:cs="Times New Roman"/>
          <w:szCs w:val="24"/>
        </w:rPr>
        <w:t xml:space="preserve">creation of distinct customer </w:t>
      </w:r>
      <w:r w:rsidR="0BBA97A3" w:rsidRPr="66CF1AA9">
        <w:rPr>
          <w:rFonts w:eastAsia="Times New Roman" w:cs="Times New Roman"/>
          <w:szCs w:val="24"/>
        </w:rPr>
        <w:t xml:space="preserve">segments for </w:t>
      </w:r>
      <w:r w:rsidR="40C5C1D7" w:rsidRPr="66CF1AA9">
        <w:rPr>
          <w:rFonts w:eastAsia="Times New Roman" w:cs="Times New Roman"/>
          <w:szCs w:val="24"/>
        </w:rPr>
        <w:t xml:space="preserve">personalized </w:t>
      </w:r>
      <w:r w:rsidR="7587899A" w:rsidRPr="66CF1AA9">
        <w:rPr>
          <w:rFonts w:eastAsia="Times New Roman" w:cs="Times New Roman"/>
          <w:szCs w:val="24"/>
        </w:rPr>
        <w:t>communication.</w:t>
      </w:r>
    </w:p>
    <w:p w14:paraId="3BDCDE23" w14:textId="3E51A317" w:rsidR="1FECF88D" w:rsidRDefault="34EDD0DA" w:rsidP="1FECF88D">
      <w:pPr>
        <w:pStyle w:val="ListParagraph"/>
        <w:numPr>
          <w:ilvl w:val="1"/>
          <w:numId w:val="38"/>
        </w:numPr>
        <w:spacing w:line="360" w:lineRule="auto"/>
        <w:rPr>
          <w:rFonts w:eastAsia="Times New Roman" w:cs="Times New Roman"/>
          <w:szCs w:val="24"/>
        </w:rPr>
      </w:pPr>
      <w:r w:rsidRPr="66CF1AA9">
        <w:rPr>
          <w:rFonts w:eastAsia="Times New Roman" w:cs="Times New Roman"/>
          <w:szCs w:val="24"/>
        </w:rPr>
        <w:t xml:space="preserve">How the dataset helps: </w:t>
      </w:r>
      <w:r w:rsidR="74F0DE12" w:rsidRPr="66CF1AA9">
        <w:rPr>
          <w:rFonts w:eastAsia="Times New Roman" w:cs="Times New Roman"/>
          <w:szCs w:val="24"/>
        </w:rPr>
        <w:t>Demographic data like</w:t>
      </w:r>
      <w:r w:rsidR="552C23B5" w:rsidRPr="66CF1AA9">
        <w:rPr>
          <w:rFonts w:eastAsia="Times New Roman" w:cs="Times New Roman"/>
          <w:szCs w:val="24"/>
        </w:rPr>
        <w:t xml:space="preserve"> marital, income, </w:t>
      </w:r>
      <w:r w:rsidR="30314D8A" w:rsidRPr="66CF1AA9">
        <w:rPr>
          <w:rFonts w:eastAsia="Times New Roman" w:cs="Times New Roman"/>
          <w:szCs w:val="24"/>
        </w:rPr>
        <w:t xml:space="preserve">ethnic, and the presence of </w:t>
      </w:r>
      <w:r w:rsidR="14467736" w:rsidRPr="66CF1AA9">
        <w:rPr>
          <w:rFonts w:eastAsia="Times New Roman" w:cs="Times New Roman"/>
          <w:szCs w:val="24"/>
        </w:rPr>
        <w:t>children (</w:t>
      </w:r>
      <w:r w:rsidR="598DF933" w:rsidRPr="66CF1AA9">
        <w:rPr>
          <w:rFonts w:eastAsia="Times New Roman" w:cs="Times New Roman"/>
          <w:szCs w:val="24"/>
        </w:rPr>
        <w:t>the kid*</w:t>
      </w:r>
      <w:r w:rsidR="78DC2339" w:rsidRPr="66CF1AA9">
        <w:rPr>
          <w:rFonts w:eastAsia="Times New Roman" w:cs="Times New Roman"/>
          <w:szCs w:val="24"/>
        </w:rPr>
        <w:t xml:space="preserve"> columns) </w:t>
      </w:r>
      <w:r w:rsidR="2790E78C" w:rsidRPr="66CF1AA9">
        <w:rPr>
          <w:rFonts w:eastAsia="Times New Roman" w:cs="Times New Roman"/>
          <w:szCs w:val="24"/>
        </w:rPr>
        <w:t xml:space="preserve">can be combined with </w:t>
      </w:r>
      <w:r w:rsidR="1F24CD98" w:rsidRPr="66CF1AA9">
        <w:rPr>
          <w:rFonts w:eastAsia="Times New Roman" w:cs="Times New Roman"/>
          <w:szCs w:val="24"/>
        </w:rPr>
        <w:t>behavioural</w:t>
      </w:r>
      <w:r w:rsidR="2790E78C" w:rsidRPr="66CF1AA9">
        <w:rPr>
          <w:rFonts w:eastAsia="Times New Roman" w:cs="Times New Roman"/>
          <w:szCs w:val="24"/>
        </w:rPr>
        <w:t xml:space="preserve"> data </w:t>
      </w:r>
      <w:r w:rsidR="4670055A" w:rsidRPr="66CF1AA9">
        <w:rPr>
          <w:rFonts w:eastAsia="Times New Roman" w:cs="Times New Roman"/>
          <w:szCs w:val="24"/>
        </w:rPr>
        <w:t>like mou</w:t>
      </w:r>
      <w:r w:rsidR="0179D23D" w:rsidRPr="66CF1AA9">
        <w:rPr>
          <w:rFonts w:eastAsia="Times New Roman" w:cs="Times New Roman"/>
          <w:szCs w:val="24"/>
        </w:rPr>
        <w:t>_Mean</w:t>
      </w:r>
      <w:r w:rsidR="4B67523E" w:rsidRPr="66CF1AA9">
        <w:rPr>
          <w:rFonts w:eastAsia="Times New Roman" w:cs="Times New Roman"/>
          <w:szCs w:val="24"/>
        </w:rPr>
        <w:t xml:space="preserve"> (</w:t>
      </w:r>
      <w:r w:rsidR="69DFD9F7" w:rsidRPr="66CF1AA9">
        <w:rPr>
          <w:rFonts w:eastAsia="Times New Roman" w:cs="Times New Roman"/>
          <w:szCs w:val="24"/>
        </w:rPr>
        <w:t>mean minutes</w:t>
      </w:r>
      <w:r w:rsidR="541735C2" w:rsidRPr="66CF1AA9">
        <w:rPr>
          <w:rFonts w:eastAsia="Times New Roman" w:cs="Times New Roman"/>
          <w:szCs w:val="24"/>
        </w:rPr>
        <w:t xml:space="preserve"> of use),</w:t>
      </w:r>
      <w:r w:rsidR="5E831EAD" w:rsidRPr="66CF1AA9">
        <w:rPr>
          <w:rFonts w:eastAsia="Times New Roman" w:cs="Times New Roman"/>
          <w:szCs w:val="24"/>
        </w:rPr>
        <w:t xml:space="preserve"> ovrmou_</w:t>
      </w:r>
      <w:r w:rsidR="796E5761" w:rsidRPr="66CF1AA9">
        <w:rPr>
          <w:rFonts w:eastAsia="Times New Roman" w:cs="Times New Roman"/>
          <w:szCs w:val="24"/>
        </w:rPr>
        <w:t xml:space="preserve">Mean (overage </w:t>
      </w:r>
      <w:r w:rsidR="5C1181AF" w:rsidRPr="66CF1AA9">
        <w:rPr>
          <w:rFonts w:eastAsia="Times New Roman" w:cs="Times New Roman"/>
          <w:szCs w:val="24"/>
        </w:rPr>
        <w:t xml:space="preserve">minutes), </w:t>
      </w:r>
      <w:r w:rsidR="5C1181AF" w:rsidRPr="66CF1AA9">
        <w:rPr>
          <w:rFonts w:eastAsia="Times New Roman" w:cs="Times New Roman"/>
          <w:szCs w:val="24"/>
        </w:rPr>
        <w:lastRenderedPageBreak/>
        <w:t xml:space="preserve">and </w:t>
      </w:r>
      <w:r w:rsidR="6CB8F389" w:rsidRPr="66CF1AA9">
        <w:rPr>
          <w:rFonts w:eastAsia="Times New Roman" w:cs="Times New Roman"/>
          <w:szCs w:val="24"/>
        </w:rPr>
        <w:t>handset price (</w:t>
      </w:r>
      <w:r w:rsidR="6C54C8F0" w:rsidRPr="66CF1AA9">
        <w:rPr>
          <w:rFonts w:eastAsia="Times New Roman" w:cs="Times New Roman"/>
          <w:szCs w:val="24"/>
        </w:rPr>
        <w:t xml:space="preserve">hnd_price). </w:t>
      </w:r>
      <w:r w:rsidR="7725EC0D" w:rsidRPr="66CF1AA9">
        <w:rPr>
          <w:rFonts w:eastAsia="Times New Roman" w:cs="Times New Roman"/>
          <w:szCs w:val="24"/>
        </w:rPr>
        <w:t xml:space="preserve">This allows for the creation of personas, </w:t>
      </w:r>
      <w:r w:rsidR="480C4659" w:rsidRPr="66CF1AA9">
        <w:rPr>
          <w:rFonts w:eastAsia="Times New Roman" w:cs="Times New Roman"/>
          <w:szCs w:val="24"/>
        </w:rPr>
        <w:t>such as ‘high</w:t>
      </w:r>
      <w:r w:rsidR="07070BB8" w:rsidRPr="66CF1AA9">
        <w:rPr>
          <w:rFonts w:eastAsia="Times New Roman" w:cs="Times New Roman"/>
          <w:szCs w:val="24"/>
        </w:rPr>
        <w:t>-value</w:t>
      </w:r>
      <w:r w:rsidR="4637DECC" w:rsidRPr="66CF1AA9">
        <w:rPr>
          <w:rFonts w:eastAsia="Times New Roman" w:cs="Times New Roman"/>
          <w:szCs w:val="24"/>
        </w:rPr>
        <w:t xml:space="preserve">, </w:t>
      </w:r>
      <w:r w:rsidR="387E1864" w:rsidRPr="66CF1AA9">
        <w:rPr>
          <w:rFonts w:eastAsia="Times New Roman" w:cs="Times New Roman"/>
          <w:szCs w:val="24"/>
        </w:rPr>
        <w:t>tech</w:t>
      </w:r>
      <w:r w:rsidR="5D1EA79C" w:rsidRPr="66CF1AA9">
        <w:rPr>
          <w:rFonts w:eastAsia="Times New Roman" w:cs="Times New Roman"/>
          <w:szCs w:val="24"/>
        </w:rPr>
        <w:t>-</w:t>
      </w:r>
      <w:r w:rsidR="387E1864" w:rsidRPr="66CF1AA9">
        <w:rPr>
          <w:rFonts w:eastAsia="Times New Roman" w:cs="Times New Roman"/>
          <w:szCs w:val="24"/>
        </w:rPr>
        <w:t>savvy</w:t>
      </w:r>
      <w:r w:rsidR="5D1EA79C" w:rsidRPr="66CF1AA9">
        <w:rPr>
          <w:rFonts w:eastAsia="Times New Roman" w:cs="Times New Roman"/>
          <w:szCs w:val="24"/>
        </w:rPr>
        <w:t xml:space="preserve"> </w:t>
      </w:r>
      <w:r w:rsidR="6463D5E1" w:rsidRPr="66CF1AA9">
        <w:rPr>
          <w:rFonts w:eastAsia="Times New Roman" w:cs="Times New Roman"/>
          <w:szCs w:val="24"/>
        </w:rPr>
        <w:t>families’ or ‘</w:t>
      </w:r>
      <w:r w:rsidR="34927F49" w:rsidRPr="66CF1AA9">
        <w:rPr>
          <w:rFonts w:eastAsia="Times New Roman" w:cs="Times New Roman"/>
          <w:szCs w:val="24"/>
        </w:rPr>
        <w:t>budget-</w:t>
      </w:r>
      <w:r w:rsidR="379E8295" w:rsidRPr="66CF1AA9">
        <w:rPr>
          <w:rFonts w:eastAsia="Times New Roman" w:cs="Times New Roman"/>
          <w:szCs w:val="24"/>
        </w:rPr>
        <w:t xml:space="preserve">conscious </w:t>
      </w:r>
      <w:r w:rsidR="2BF13E5F" w:rsidRPr="66CF1AA9">
        <w:rPr>
          <w:rFonts w:eastAsia="Times New Roman" w:cs="Times New Roman"/>
          <w:szCs w:val="24"/>
        </w:rPr>
        <w:t xml:space="preserve">individuals’, who </w:t>
      </w:r>
    </w:p>
    <w:p w14:paraId="50773DBF" w14:textId="6A7E6353" w:rsidR="74555292" w:rsidRDefault="2BF13E5F" w:rsidP="1F247768">
      <w:pPr>
        <w:pStyle w:val="ListParagraph"/>
        <w:numPr>
          <w:ilvl w:val="1"/>
          <w:numId w:val="38"/>
        </w:numPr>
        <w:spacing w:line="360" w:lineRule="auto"/>
        <w:rPr>
          <w:rFonts w:eastAsia="Times New Roman" w:cs="Times New Roman"/>
          <w:szCs w:val="24"/>
        </w:rPr>
      </w:pPr>
      <w:r w:rsidRPr="66CF1AA9">
        <w:rPr>
          <w:rFonts w:eastAsia="Times New Roman" w:cs="Times New Roman"/>
          <w:szCs w:val="24"/>
        </w:rPr>
        <w:t>can then be</w:t>
      </w:r>
      <w:r w:rsidR="7211A206" w:rsidRPr="66CF1AA9">
        <w:rPr>
          <w:rFonts w:eastAsia="Times New Roman" w:cs="Times New Roman"/>
          <w:szCs w:val="24"/>
        </w:rPr>
        <w:t xml:space="preserve"> targeted with relevant </w:t>
      </w:r>
      <w:r w:rsidR="6CE63E38" w:rsidRPr="66CF1AA9">
        <w:rPr>
          <w:rFonts w:eastAsia="Times New Roman" w:cs="Times New Roman"/>
          <w:szCs w:val="24"/>
        </w:rPr>
        <w:t>promotions and service bundles</w:t>
      </w:r>
      <w:r w:rsidR="6606E4B2" w:rsidRPr="66CF1AA9">
        <w:rPr>
          <w:rFonts w:eastAsia="Times New Roman" w:cs="Times New Roman"/>
          <w:szCs w:val="24"/>
        </w:rPr>
        <w:t>.</w:t>
      </w:r>
    </w:p>
    <w:p w14:paraId="4FD20443" w14:textId="04C907A1" w:rsidR="3C43A0AA" w:rsidRDefault="3C43A0AA"/>
    <w:p w14:paraId="3EDCB782" w14:textId="2B067E67" w:rsidR="75E92E45" w:rsidRDefault="75E92E45"/>
    <w:p w14:paraId="132344A7" w14:textId="7D8F1486" w:rsidR="37A33E0E" w:rsidRDefault="37A33E0E">
      <w:r>
        <w:br w:type="page"/>
      </w:r>
    </w:p>
    <w:p w14:paraId="2C429AFD" w14:textId="29F9CAD9" w:rsidR="66891FF4" w:rsidRDefault="66891FF4" w:rsidP="66891FF4">
      <w:pPr>
        <w:pStyle w:val="Heading1"/>
        <w:rPr>
          <w:lang w:val="en-US"/>
        </w:rPr>
      </w:pPr>
      <w:bookmarkStart w:id="14" w:name="_Toc983787840"/>
      <w:bookmarkStart w:id="15" w:name="_Toc205797584"/>
      <w:r w:rsidRPr="66891FF4">
        <w:rPr>
          <w:lang w:val="en-US"/>
        </w:rPr>
        <w:lastRenderedPageBreak/>
        <w:t>2.0</w:t>
      </w:r>
      <w:r>
        <w:tab/>
      </w:r>
      <w:r w:rsidRPr="66891FF4">
        <w:rPr>
          <w:lang w:val="en-US"/>
        </w:rPr>
        <w:t>Understanding of Data Analysis</w:t>
      </w:r>
      <w:bookmarkEnd w:id="14"/>
      <w:bookmarkEnd w:id="15"/>
    </w:p>
    <w:p w14:paraId="3C7B7B18" w14:textId="0DC2C1D1" w:rsidR="007A6E1C" w:rsidRPr="007A6E1C" w:rsidRDefault="46ED7C8C" w:rsidP="00A70058">
      <w:pPr>
        <w:spacing w:line="360" w:lineRule="auto"/>
        <w:jc w:val="both"/>
      </w:pPr>
      <w:r w:rsidRPr="46ED7C8C">
        <w:rPr>
          <w:rFonts w:eastAsia="Times New Roman" w:cs="Times New Roman"/>
          <w:szCs w:val="24"/>
          <w:lang w:val="en-US"/>
        </w:rPr>
        <w:t>This section details the initial exploratory data analysis (EDA) conducted on the "Telco Customer Churn" dataset to gain preliminary insights, identify data characteristics, and detect potential quality issues. This is the foundational step to understand the data to proceed to the subsequent data preparation and modeling steps.</w:t>
      </w:r>
    </w:p>
    <w:p w14:paraId="0901E636" w14:textId="394E7713" w:rsidR="007A6E1C" w:rsidRPr="007A6E1C" w:rsidRDefault="46ED7C8C" w:rsidP="46ED7C8C">
      <w:pPr>
        <w:spacing w:line="276" w:lineRule="auto"/>
      </w:pPr>
      <w:r w:rsidRPr="46ED7C8C">
        <w:rPr>
          <w:rFonts w:eastAsia="Times New Roman" w:cs="Times New Roman"/>
          <w:b/>
          <w:bCs/>
          <w:szCs w:val="24"/>
          <w:lang w:val="en-US"/>
        </w:rPr>
        <w:t>2.1 Initial Data Inspection and Descriptive Statistics</w:t>
      </w:r>
    </w:p>
    <w:p w14:paraId="366F04E1" w14:textId="683CF2CB" w:rsidR="007A6E1C" w:rsidRPr="007A6E1C" w:rsidRDefault="46ED7C8C" w:rsidP="00A70058">
      <w:pPr>
        <w:spacing w:line="360" w:lineRule="auto"/>
        <w:jc w:val="both"/>
      </w:pPr>
      <w:r w:rsidRPr="46ED7C8C">
        <w:rPr>
          <w:rFonts w:eastAsia="Times New Roman" w:cs="Times New Roman"/>
          <w:szCs w:val="24"/>
          <w:lang w:val="en-US"/>
        </w:rPr>
        <w:t>Upon loading the dataset, a general overview of its structure and content was looked up. This was achieved by:</w:t>
      </w:r>
    </w:p>
    <w:p w14:paraId="3F07D0E7" w14:textId="1266B98A" w:rsidR="007A6E1C" w:rsidRPr="007A6E1C" w:rsidRDefault="46ED7C8C" w:rsidP="00A70058">
      <w:pPr>
        <w:pStyle w:val="ListParagraph"/>
        <w:numPr>
          <w:ilvl w:val="0"/>
          <w:numId w:val="32"/>
        </w:numPr>
        <w:spacing w:after="0" w:line="360" w:lineRule="auto"/>
        <w:jc w:val="both"/>
        <w:rPr>
          <w:rFonts w:eastAsia="Times New Roman" w:cs="Times New Roman"/>
          <w:szCs w:val="24"/>
          <w:lang w:val="en-US"/>
        </w:rPr>
      </w:pPr>
      <w:r w:rsidRPr="46ED7C8C">
        <w:rPr>
          <w:rFonts w:eastAsia="Times New Roman" w:cs="Times New Roman"/>
          <w:b/>
          <w:bCs/>
          <w:szCs w:val="24"/>
          <w:lang w:val="en-US"/>
        </w:rPr>
        <w:t>Inspecting the first few rows:</w:t>
      </w:r>
      <w:r w:rsidRPr="46ED7C8C">
        <w:rPr>
          <w:rFonts w:eastAsia="Times New Roman" w:cs="Times New Roman"/>
          <w:szCs w:val="24"/>
          <w:lang w:val="en-US"/>
        </w:rPr>
        <w:t xml:space="preserve"> Using methods like df.head() to get an idea of the data's layout and values.</w:t>
      </w:r>
    </w:p>
    <w:p w14:paraId="7A40312F" w14:textId="1452E860" w:rsidR="007A6E1C" w:rsidRPr="007A6E1C" w:rsidRDefault="46ED7C8C" w:rsidP="00A70058">
      <w:pPr>
        <w:pStyle w:val="ListParagraph"/>
        <w:numPr>
          <w:ilvl w:val="0"/>
          <w:numId w:val="32"/>
        </w:numPr>
        <w:spacing w:after="0" w:line="360" w:lineRule="auto"/>
        <w:jc w:val="both"/>
        <w:rPr>
          <w:rFonts w:eastAsia="Times New Roman" w:cs="Times New Roman"/>
          <w:szCs w:val="24"/>
          <w:lang w:val="en-US"/>
        </w:rPr>
      </w:pPr>
      <w:r w:rsidRPr="46ED7C8C">
        <w:rPr>
          <w:rFonts w:eastAsia="Times New Roman" w:cs="Times New Roman"/>
          <w:b/>
          <w:bCs/>
          <w:szCs w:val="24"/>
          <w:lang w:val="en-US"/>
        </w:rPr>
        <w:t>Checking data types and non-null counts:</w:t>
      </w:r>
      <w:r w:rsidRPr="46ED7C8C">
        <w:rPr>
          <w:rFonts w:eastAsia="Times New Roman" w:cs="Times New Roman"/>
          <w:szCs w:val="24"/>
          <w:lang w:val="en-US"/>
        </w:rPr>
        <w:t xml:space="preserve"> df.info() was used to confirm the data types of each column and identify any immediate missing values.</w:t>
      </w:r>
    </w:p>
    <w:p w14:paraId="66203360" w14:textId="2AF0258F" w:rsidR="007A6E1C" w:rsidRPr="007A6E1C" w:rsidRDefault="46ED7C8C" w:rsidP="00A70058">
      <w:pPr>
        <w:pStyle w:val="ListParagraph"/>
        <w:numPr>
          <w:ilvl w:val="0"/>
          <w:numId w:val="32"/>
        </w:numPr>
        <w:spacing w:after="0" w:line="360" w:lineRule="auto"/>
        <w:jc w:val="both"/>
        <w:rPr>
          <w:rFonts w:eastAsia="Times New Roman" w:cs="Times New Roman"/>
          <w:szCs w:val="24"/>
          <w:lang w:val="en-US"/>
        </w:rPr>
      </w:pPr>
      <w:r w:rsidRPr="46ED7C8C">
        <w:rPr>
          <w:rFonts w:eastAsia="Times New Roman" w:cs="Times New Roman"/>
          <w:b/>
          <w:bCs/>
          <w:szCs w:val="24"/>
          <w:lang w:val="en-US"/>
        </w:rPr>
        <w:t>Generating descriptive statistics:</w:t>
      </w:r>
      <w:r w:rsidRPr="46ED7C8C">
        <w:rPr>
          <w:rFonts w:eastAsia="Times New Roman" w:cs="Times New Roman"/>
          <w:szCs w:val="24"/>
          <w:lang w:val="en-US"/>
        </w:rPr>
        <w:t xml:space="preserve"> Using df.describe() to obtain summary statistics such as mean, median, standard deviation, minimum and maximum values for the numerical columns. This helped understand the distribution and range of these key numerical features.</w:t>
      </w:r>
    </w:p>
    <w:p w14:paraId="7085209A" w14:textId="09DF9218" w:rsidR="007A6E1C" w:rsidRPr="007A6E1C" w:rsidRDefault="46ED7C8C" w:rsidP="00A70058">
      <w:pPr>
        <w:pStyle w:val="ListParagraph"/>
        <w:numPr>
          <w:ilvl w:val="0"/>
          <w:numId w:val="32"/>
        </w:numPr>
        <w:spacing w:after="0" w:line="360" w:lineRule="auto"/>
        <w:jc w:val="both"/>
        <w:rPr>
          <w:rFonts w:eastAsia="Times New Roman" w:cs="Times New Roman"/>
          <w:szCs w:val="24"/>
          <w:lang w:val="en-US"/>
        </w:rPr>
      </w:pPr>
      <w:r w:rsidRPr="46ED7C8C">
        <w:rPr>
          <w:rFonts w:eastAsia="Times New Roman" w:cs="Times New Roman"/>
          <w:b/>
          <w:bCs/>
          <w:szCs w:val="24"/>
          <w:lang w:val="en-US"/>
        </w:rPr>
        <w:t>Analyzing categorical feature distributions:</w:t>
      </w:r>
      <w:r w:rsidRPr="46ED7C8C">
        <w:rPr>
          <w:rFonts w:eastAsia="Times New Roman" w:cs="Times New Roman"/>
          <w:szCs w:val="24"/>
          <w:lang w:val="en-US"/>
        </w:rPr>
        <w:t xml:space="preserve"> Frequenct counts for object-type columns were performed to understand the distribution of categories within each feature. This was to identify the class imbalance in the Churn target.</w:t>
      </w:r>
    </w:p>
    <w:p w14:paraId="68FF89F6" w14:textId="031A2D62" w:rsidR="007A6E1C" w:rsidRPr="007A6E1C" w:rsidRDefault="46ED7C8C" w:rsidP="00A70058">
      <w:pPr>
        <w:spacing w:line="360" w:lineRule="auto"/>
        <w:ind w:left="720"/>
        <w:jc w:val="both"/>
      </w:pPr>
      <w:r w:rsidRPr="46ED7C8C">
        <w:rPr>
          <w:rFonts w:eastAsia="Times New Roman" w:cs="Times New Roman"/>
          <w:szCs w:val="24"/>
          <w:lang w:val="en-US"/>
        </w:rPr>
        <w:t xml:space="preserve"> </w:t>
      </w:r>
    </w:p>
    <w:p w14:paraId="36F73504" w14:textId="174580E5" w:rsidR="007A6E1C" w:rsidRPr="007A6E1C" w:rsidRDefault="46ED7C8C" w:rsidP="00A70058">
      <w:pPr>
        <w:spacing w:line="360" w:lineRule="auto"/>
        <w:jc w:val="both"/>
      </w:pPr>
      <w:r w:rsidRPr="46ED7C8C">
        <w:rPr>
          <w:rFonts w:eastAsia="Times New Roman" w:cs="Times New Roman"/>
          <w:b/>
          <w:bCs/>
          <w:szCs w:val="24"/>
          <w:lang w:val="en-US"/>
        </w:rPr>
        <w:t xml:space="preserve">2.2 </w:t>
      </w:r>
      <w:r w:rsidR="001E081B">
        <w:rPr>
          <w:rFonts w:eastAsia="Times New Roman" w:cs="Times New Roman"/>
          <w:b/>
          <w:bCs/>
          <w:szCs w:val="24"/>
          <w:lang w:val="en-US"/>
        </w:rPr>
        <w:tab/>
      </w:r>
      <w:r w:rsidRPr="46ED7C8C">
        <w:rPr>
          <w:rFonts w:eastAsia="Times New Roman" w:cs="Times New Roman"/>
          <w:b/>
          <w:bCs/>
          <w:szCs w:val="24"/>
          <w:lang w:val="en-US"/>
        </w:rPr>
        <w:t>Identification of Initial Data Inconsistencies and Challenges</w:t>
      </w:r>
    </w:p>
    <w:p w14:paraId="220401EF" w14:textId="08F9B658" w:rsidR="007A6E1C" w:rsidRPr="007A6E1C" w:rsidRDefault="46ED7C8C" w:rsidP="00A70058">
      <w:pPr>
        <w:spacing w:line="360" w:lineRule="auto"/>
        <w:jc w:val="both"/>
      </w:pPr>
      <w:r w:rsidRPr="46ED7C8C">
        <w:rPr>
          <w:rFonts w:eastAsia="Times New Roman" w:cs="Times New Roman"/>
          <w:szCs w:val="24"/>
          <w:lang w:val="en-US"/>
        </w:rPr>
        <w:t>During this preliminary analysis, several data inconsistencies and potential challenges were noted, which were later addressed in the Data Preparation phase:</w:t>
      </w:r>
    </w:p>
    <w:p w14:paraId="2D663D43" w14:textId="7D6AD241" w:rsidR="007A6E1C" w:rsidRPr="007A6E1C" w:rsidRDefault="46ED7C8C" w:rsidP="00A70058">
      <w:pPr>
        <w:pStyle w:val="ListParagraph"/>
        <w:numPr>
          <w:ilvl w:val="0"/>
          <w:numId w:val="31"/>
        </w:numPr>
        <w:spacing w:after="0" w:line="360" w:lineRule="auto"/>
        <w:jc w:val="both"/>
        <w:rPr>
          <w:rFonts w:eastAsia="Times New Roman" w:cs="Times New Roman"/>
          <w:szCs w:val="24"/>
          <w:lang w:val="en-US"/>
        </w:rPr>
      </w:pPr>
      <w:r w:rsidRPr="46ED7C8C">
        <w:rPr>
          <w:rFonts w:eastAsia="Times New Roman" w:cs="Times New Roman"/>
          <w:b/>
          <w:bCs/>
          <w:szCs w:val="24"/>
          <w:lang w:val="en-US"/>
        </w:rPr>
        <w:t>TotalCharges Data Type:</w:t>
      </w:r>
      <w:r w:rsidRPr="46ED7C8C">
        <w:rPr>
          <w:rFonts w:eastAsia="Times New Roman" w:cs="Times New Roman"/>
          <w:szCs w:val="24"/>
          <w:lang w:val="en-US"/>
        </w:rPr>
        <w:t xml:space="preserve"> It was immediately apparent that the TotalCharges column was identified as an Object (string) type by df.info(), despite containing numerical values. This indicated the presence of non-numeric entries, such as empty strings, preventing direct numerical calculations.</w:t>
      </w:r>
    </w:p>
    <w:p w14:paraId="655A4734" w14:textId="6F637225" w:rsidR="007A6E1C" w:rsidRPr="007A6E1C" w:rsidRDefault="46ED7C8C" w:rsidP="00A70058">
      <w:pPr>
        <w:pStyle w:val="ListParagraph"/>
        <w:numPr>
          <w:ilvl w:val="0"/>
          <w:numId w:val="31"/>
        </w:numPr>
        <w:spacing w:after="0" w:line="360" w:lineRule="auto"/>
        <w:jc w:val="both"/>
        <w:rPr>
          <w:rFonts w:eastAsia="Times New Roman" w:cs="Times New Roman"/>
          <w:szCs w:val="24"/>
          <w:lang w:val="en-US"/>
        </w:rPr>
      </w:pPr>
      <w:r w:rsidRPr="46ED7C8C">
        <w:rPr>
          <w:rFonts w:eastAsia="Times New Roman" w:cs="Times New Roman"/>
          <w:b/>
          <w:bCs/>
          <w:szCs w:val="24"/>
          <w:lang w:val="en-US"/>
        </w:rPr>
        <w:t>Missing Values:</w:t>
      </w:r>
      <w:r w:rsidRPr="46ED7C8C">
        <w:rPr>
          <w:rFonts w:eastAsia="Times New Roman" w:cs="Times New Roman"/>
          <w:szCs w:val="24"/>
          <w:lang w:val="en-US"/>
        </w:rPr>
        <w:t xml:space="preserve"> While df.info() provided an initial count, a more detailed check for missing values across all columns revealed that TotalCharges contained a small number of missing or empty entries, particularly for new customers.</w:t>
      </w:r>
    </w:p>
    <w:p w14:paraId="6CE19F38" w14:textId="6DF6BAD3" w:rsidR="007A6E1C" w:rsidRPr="007A6E1C" w:rsidRDefault="46ED7C8C" w:rsidP="00A70058">
      <w:pPr>
        <w:pStyle w:val="ListParagraph"/>
        <w:numPr>
          <w:ilvl w:val="0"/>
          <w:numId w:val="31"/>
        </w:numPr>
        <w:spacing w:after="0" w:line="360" w:lineRule="auto"/>
        <w:jc w:val="both"/>
        <w:rPr>
          <w:rFonts w:eastAsia="Times New Roman" w:cs="Times New Roman"/>
          <w:szCs w:val="24"/>
          <w:lang w:val="en-US"/>
        </w:rPr>
      </w:pPr>
      <w:r w:rsidRPr="46ED7C8C">
        <w:rPr>
          <w:rFonts w:eastAsia="Times New Roman" w:cs="Times New Roman"/>
          <w:b/>
          <w:bCs/>
          <w:szCs w:val="24"/>
          <w:lang w:val="en-US"/>
        </w:rPr>
        <w:lastRenderedPageBreak/>
        <w:t>Target Variable Imbalance:</w:t>
      </w:r>
      <w:r w:rsidRPr="46ED7C8C">
        <w:rPr>
          <w:rFonts w:eastAsia="Times New Roman" w:cs="Times New Roman"/>
          <w:szCs w:val="24"/>
          <w:lang w:val="en-US"/>
        </w:rPr>
        <w:t xml:space="preserve"> The analysis of the Churn column's value distribution (e.g., df['Churn'].value_counts()) clearly showed a significant imbalance, with a much larger proportion of customers identified as 'No Churn' compared to 'Churn'. This observation was critical as it directly impacts model training and evaluation strategies, necessitating techniques like SMOTE (as mentioned in your "1.0 Dataset Domain Knowledge Understanding" for the banking dataset, and which would apply here too) or adjusting evaluation metrics beyond simple accuracy.</w:t>
      </w:r>
    </w:p>
    <w:p w14:paraId="5C41C80A" w14:textId="050C53E0" w:rsidR="007A6E1C" w:rsidRPr="007A6E1C" w:rsidRDefault="46ED7C8C" w:rsidP="00A70058">
      <w:pPr>
        <w:pStyle w:val="ListParagraph"/>
        <w:numPr>
          <w:ilvl w:val="0"/>
          <w:numId w:val="31"/>
        </w:numPr>
        <w:spacing w:after="0" w:line="360" w:lineRule="auto"/>
        <w:jc w:val="both"/>
        <w:rPr>
          <w:rFonts w:eastAsia="Times New Roman" w:cs="Times New Roman"/>
          <w:szCs w:val="24"/>
          <w:lang w:val="en-US"/>
        </w:rPr>
      </w:pPr>
      <w:r w:rsidRPr="46ED7C8C">
        <w:rPr>
          <w:rFonts w:eastAsia="Times New Roman" w:cs="Times New Roman"/>
          <w:b/>
          <w:bCs/>
          <w:szCs w:val="24"/>
          <w:lang w:val="en-US"/>
        </w:rPr>
        <w:t>Potential Outliers/Skewness:</w:t>
      </w:r>
      <w:r w:rsidRPr="46ED7C8C">
        <w:rPr>
          <w:rFonts w:eastAsia="Times New Roman" w:cs="Times New Roman"/>
          <w:szCs w:val="24"/>
          <w:lang w:val="en-US"/>
        </w:rPr>
        <w:t xml:space="preserve"> While no severe outliers were initially evident, the descriptive statistics for MonthlyCharges and tenure indicated some skewness, suggesting that feature scaling might be beneficial for certain models.</w:t>
      </w:r>
    </w:p>
    <w:p w14:paraId="21FFF25E" w14:textId="454C32CB" w:rsidR="007A6E1C" w:rsidRPr="007A6E1C" w:rsidRDefault="46ED7C8C" w:rsidP="00A70058">
      <w:pPr>
        <w:spacing w:line="360" w:lineRule="auto"/>
        <w:jc w:val="both"/>
      </w:pPr>
      <w:r w:rsidRPr="46ED7C8C">
        <w:rPr>
          <w:rFonts w:eastAsia="Times New Roman" w:cs="Times New Roman"/>
          <w:b/>
          <w:bCs/>
          <w:szCs w:val="24"/>
          <w:lang w:val="en-US"/>
        </w:rPr>
        <w:t xml:space="preserve">2.3 </w:t>
      </w:r>
      <w:r w:rsidR="001E081B">
        <w:rPr>
          <w:rFonts w:eastAsia="Times New Roman" w:cs="Times New Roman"/>
          <w:b/>
          <w:bCs/>
          <w:szCs w:val="24"/>
          <w:lang w:val="en-US"/>
        </w:rPr>
        <w:tab/>
      </w:r>
      <w:r w:rsidRPr="46ED7C8C">
        <w:rPr>
          <w:rFonts w:eastAsia="Times New Roman" w:cs="Times New Roman"/>
          <w:b/>
          <w:bCs/>
          <w:szCs w:val="24"/>
          <w:lang w:val="en-US"/>
        </w:rPr>
        <w:t>Preliminary Insights and Hypotheses</w:t>
      </w:r>
    </w:p>
    <w:p w14:paraId="27B5A5D4" w14:textId="24DD6E5A" w:rsidR="007A6E1C" w:rsidRPr="007A6E1C" w:rsidRDefault="46ED7C8C" w:rsidP="00A70058">
      <w:pPr>
        <w:spacing w:line="360" w:lineRule="auto"/>
        <w:jc w:val="both"/>
      </w:pPr>
      <w:r w:rsidRPr="46ED7C8C">
        <w:rPr>
          <w:rFonts w:eastAsia="Times New Roman" w:cs="Times New Roman"/>
          <w:szCs w:val="24"/>
          <w:lang w:val="en-US"/>
        </w:rPr>
        <w:t>Based on this initial data exploration, several preliminary insights and hypotheses were formed, which would be further investigated through visualization and modelling:</w:t>
      </w:r>
    </w:p>
    <w:p w14:paraId="7D6B4A33" w14:textId="4D1A2C87" w:rsidR="007A6E1C" w:rsidRPr="007A6E1C" w:rsidRDefault="46ED7C8C" w:rsidP="00A70058">
      <w:pPr>
        <w:pStyle w:val="ListParagraph"/>
        <w:numPr>
          <w:ilvl w:val="0"/>
          <w:numId w:val="30"/>
        </w:numPr>
        <w:spacing w:after="0" w:line="360" w:lineRule="auto"/>
        <w:jc w:val="both"/>
        <w:rPr>
          <w:rFonts w:eastAsia="Times New Roman" w:cs="Times New Roman"/>
          <w:szCs w:val="24"/>
          <w:lang w:val="en-US"/>
        </w:rPr>
      </w:pPr>
      <w:r w:rsidRPr="46ED7C8C">
        <w:rPr>
          <w:rFonts w:eastAsia="Times New Roman" w:cs="Times New Roman"/>
          <w:b/>
          <w:bCs/>
          <w:szCs w:val="24"/>
          <w:lang w:val="en-US"/>
        </w:rPr>
        <w:t>Usage Patterns and Churn:</w:t>
      </w:r>
      <w:r w:rsidRPr="46ED7C8C">
        <w:rPr>
          <w:rFonts w:eastAsia="Times New Roman" w:cs="Times New Roman"/>
          <w:szCs w:val="24"/>
          <w:lang w:val="en-US"/>
        </w:rPr>
        <w:t xml:space="preserve"> It was hypothesized that significant changes in monthly usage or revenue (change_mou, change_rev) or consistently low/high usage (mou_Mean, rev_Mean) might be strong indicators of churn.</w:t>
      </w:r>
    </w:p>
    <w:p w14:paraId="29FEC8F2" w14:textId="0599798A" w:rsidR="007A6E1C" w:rsidRPr="007A6E1C" w:rsidRDefault="46ED7C8C" w:rsidP="00A70058">
      <w:pPr>
        <w:pStyle w:val="ListParagraph"/>
        <w:numPr>
          <w:ilvl w:val="0"/>
          <w:numId w:val="30"/>
        </w:numPr>
        <w:spacing w:after="0" w:line="360" w:lineRule="auto"/>
        <w:jc w:val="both"/>
        <w:rPr>
          <w:rFonts w:eastAsia="Times New Roman" w:cs="Times New Roman"/>
          <w:szCs w:val="24"/>
          <w:lang w:val="en-US"/>
        </w:rPr>
      </w:pPr>
      <w:r w:rsidRPr="46ED7C8C">
        <w:rPr>
          <w:rFonts w:eastAsia="Times New Roman" w:cs="Times New Roman"/>
          <w:b/>
          <w:bCs/>
          <w:szCs w:val="24"/>
          <w:lang w:val="en-US"/>
        </w:rPr>
        <w:t>Customer Care Interactions:</w:t>
      </w:r>
      <w:r w:rsidRPr="46ED7C8C">
        <w:rPr>
          <w:rFonts w:eastAsia="Times New Roman" w:cs="Times New Roman"/>
          <w:szCs w:val="24"/>
          <w:lang w:val="en-US"/>
        </w:rPr>
        <w:t xml:space="preserve"> Features like custcare_Mean and cc_mou_Mean were expected to be positively correlated with churn, suggesting that customers frequently contacting customer service might be experiencing dissatisfaction.</w:t>
      </w:r>
    </w:p>
    <w:p w14:paraId="0100B610" w14:textId="0C73B6A4" w:rsidR="007A6E1C" w:rsidRPr="007A6E1C" w:rsidRDefault="46ED7C8C" w:rsidP="00A70058">
      <w:pPr>
        <w:pStyle w:val="ListParagraph"/>
        <w:numPr>
          <w:ilvl w:val="0"/>
          <w:numId w:val="30"/>
        </w:numPr>
        <w:spacing w:after="0" w:line="360" w:lineRule="auto"/>
        <w:jc w:val="both"/>
        <w:rPr>
          <w:rFonts w:eastAsia="Times New Roman" w:cs="Times New Roman"/>
          <w:szCs w:val="24"/>
          <w:lang w:val="en-US"/>
        </w:rPr>
      </w:pPr>
      <w:r w:rsidRPr="46ED7C8C">
        <w:rPr>
          <w:rFonts w:eastAsia="Times New Roman" w:cs="Times New Roman"/>
          <w:b/>
          <w:bCs/>
          <w:szCs w:val="24"/>
          <w:lang w:val="en-US"/>
        </w:rPr>
        <w:t>Device and Subscription Longevity:</w:t>
      </w:r>
      <w:r w:rsidRPr="46ED7C8C">
        <w:rPr>
          <w:rFonts w:eastAsia="Times New Roman" w:cs="Times New Roman"/>
          <w:szCs w:val="24"/>
          <w:lang w:val="en-US"/>
        </w:rPr>
        <w:t xml:space="preserve"> eqpdays (days since equipment purchase) and months (length of customer relationship) were anticipated to be inverse predictors of churn as newer equipment or longer tenure might indicate higher satisfaction and lower churn risk.</w:t>
      </w:r>
    </w:p>
    <w:p w14:paraId="4338AF01" w14:textId="38E320A9" w:rsidR="007A6E1C" w:rsidRPr="007A6E1C" w:rsidRDefault="46ED7C8C" w:rsidP="00A70058">
      <w:pPr>
        <w:pStyle w:val="ListParagraph"/>
        <w:numPr>
          <w:ilvl w:val="0"/>
          <w:numId w:val="30"/>
        </w:numPr>
        <w:spacing w:after="0" w:line="360" w:lineRule="auto"/>
        <w:jc w:val="both"/>
        <w:rPr>
          <w:rFonts w:eastAsia="Times New Roman" w:cs="Times New Roman"/>
          <w:szCs w:val="24"/>
          <w:lang w:val="en-US"/>
        </w:rPr>
      </w:pPr>
      <w:r w:rsidRPr="46ED7C8C">
        <w:rPr>
          <w:rFonts w:eastAsia="Times New Roman" w:cs="Times New Roman"/>
          <w:b/>
          <w:bCs/>
          <w:szCs w:val="24"/>
          <w:lang w:val="en-US"/>
        </w:rPr>
        <w:t>Billing and Revenue Factors:</w:t>
      </w:r>
      <w:r w:rsidRPr="46ED7C8C">
        <w:rPr>
          <w:rFonts w:eastAsia="Times New Roman" w:cs="Times New Roman"/>
          <w:szCs w:val="24"/>
          <w:lang w:val="en-US"/>
        </w:rPr>
        <w:t xml:space="preserve"> While totmrc_Mean (total monthly recurring charges) is present, the complex relationship between various revenue metrics (rev_Mean, ovrrev_Mean, datovr_Mean, totrev, avgrev) and churn would need detailed exploration. It was initially hypothesized that unexpected increases in overage charges could drive churn.</w:t>
      </w:r>
    </w:p>
    <w:p w14:paraId="2D4D8AC0" w14:textId="45589E37" w:rsidR="007A6E1C" w:rsidRPr="007A6E1C" w:rsidRDefault="46ED7C8C" w:rsidP="00A70058">
      <w:pPr>
        <w:pStyle w:val="ListParagraph"/>
        <w:numPr>
          <w:ilvl w:val="0"/>
          <w:numId w:val="30"/>
        </w:numPr>
        <w:spacing w:after="0" w:line="360" w:lineRule="auto"/>
        <w:jc w:val="both"/>
        <w:rPr>
          <w:rFonts w:eastAsia="Times New Roman" w:cs="Times New Roman"/>
          <w:szCs w:val="24"/>
          <w:lang w:val="en-US"/>
        </w:rPr>
      </w:pPr>
      <w:r w:rsidRPr="46ED7C8C">
        <w:rPr>
          <w:rFonts w:eastAsia="Times New Roman" w:cs="Times New Roman"/>
          <w:b/>
          <w:bCs/>
          <w:szCs w:val="24"/>
          <w:lang w:val="en-US"/>
        </w:rPr>
        <w:t>Demographic and Lifestyle Factors:</w:t>
      </w:r>
      <w:r w:rsidRPr="46ED7C8C">
        <w:rPr>
          <w:rFonts w:eastAsia="Times New Roman" w:cs="Times New Roman"/>
          <w:szCs w:val="24"/>
          <w:lang w:val="en-US"/>
        </w:rPr>
        <w:t xml:space="preserve"> Features like prizm_social_one, income, marital, and kid counts were considered for their potential influence on churn behaviour, often interacting with service usage or pricing perception.</w:t>
      </w:r>
    </w:p>
    <w:p w14:paraId="31CEF2E2" w14:textId="0D95A1CE" w:rsidR="007A6E1C" w:rsidRPr="007A6E1C" w:rsidRDefault="46ED7C8C" w:rsidP="00A70058">
      <w:pPr>
        <w:spacing w:line="360" w:lineRule="auto"/>
        <w:jc w:val="both"/>
      </w:pPr>
      <w:r w:rsidRPr="46ED7C8C">
        <w:rPr>
          <w:rFonts w:eastAsia="Times New Roman" w:cs="Times New Roman"/>
          <w:szCs w:val="24"/>
          <w:lang w:val="en-US"/>
        </w:rPr>
        <w:lastRenderedPageBreak/>
        <w:t>This initial data analysis phase is important in confirming the dataset's suitability for churn prediction, understanding its inherent characteristic and identifying the necessary data cleaning and preprocessing steps required.</w:t>
      </w:r>
    </w:p>
    <w:p w14:paraId="48E49D53" w14:textId="244F45E0" w:rsidR="007A6E1C" w:rsidRPr="007A6E1C" w:rsidRDefault="007A6E1C" w:rsidP="007A6E1C">
      <w:pPr>
        <w:rPr>
          <w:lang w:val="en-US"/>
        </w:rPr>
      </w:pPr>
    </w:p>
    <w:p w14:paraId="0D1FFE38" w14:textId="4E3DCD27" w:rsidR="4F86B8E3" w:rsidRDefault="4F86B8E3">
      <w:r>
        <w:br w:type="page"/>
      </w:r>
    </w:p>
    <w:p w14:paraId="4982120A" w14:textId="088C3032" w:rsidR="005B160E" w:rsidRDefault="4580A0B3" w:rsidP="7BC4C25C">
      <w:pPr>
        <w:pStyle w:val="Heading1"/>
        <w:rPr>
          <w:lang w:val="en-US"/>
        </w:rPr>
      </w:pPr>
      <w:bookmarkStart w:id="16" w:name="_Toc68418965"/>
      <w:bookmarkStart w:id="17" w:name="_Toc205797585"/>
      <w:r w:rsidRPr="4580A0B3">
        <w:rPr>
          <w:lang w:val="en-US"/>
        </w:rPr>
        <w:lastRenderedPageBreak/>
        <w:t>3.0</w:t>
      </w:r>
      <w:r w:rsidR="005B160E">
        <w:tab/>
      </w:r>
      <w:r w:rsidRPr="4580A0B3">
        <w:rPr>
          <w:lang w:val="en-US"/>
        </w:rPr>
        <w:t>Visualization Using Any Tool</w:t>
      </w:r>
      <w:bookmarkEnd w:id="16"/>
      <w:bookmarkEnd w:id="17"/>
    </w:p>
    <w:p w14:paraId="69BA5E6C" w14:textId="51F9895B" w:rsidR="005B160E" w:rsidRDefault="005B160E" w:rsidP="7BC4C25C">
      <w:pPr>
        <w:pStyle w:val="Heading1"/>
        <w:rPr>
          <w:lang w:val="en-US"/>
        </w:rPr>
      </w:pPr>
    </w:p>
    <w:p w14:paraId="57445B86" w14:textId="3B6FA91B" w:rsidR="005B160E" w:rsidRDefault="005B160E" w:rsidP="7BC4C25C">
      <w:r>
        <w:rPr>
          <w:noProof/>
        </w:rPr>
        <w:drawing>
          <wp:inline distT="0" distB="0" distL="0" distR="0" wp14:anchorId="171EA6BB" wp14:editId="4D289E5D">
            <wp:extent cx="5724525" cy="3505200"/>
            <wp:effectExtent l="0" t="0" r="0" b="0"/>
            <wp:docPr id="70113499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34995" name=""/>
                    <pic:cNvPicPr/>
                  </pic:nvPicPr>
                  <pic:blipFill>
                    <a:blip r:embed="rId6">
                      <a:extLst>
                        <a:ext uri="{28A0092B-C50C-407E-A947-70E740481C1C}">
                          <a14:useLocalDpi xmlns:a14="http://schemas.microsoft.com/office/drawing/2010/main"/>
                        </a:ext>
                      </a:extLst>
                    </a:blip>
                    <a:stretch>
                      <a:fillRect/>
                    </a:stretch>
                  </pic:blipFill>
                  <pic:spPr>
                    <a:xfrm>
                      <a:off x="0" y="0"/>
                      <a:ext cx="5724525" cy="3505200"/>
                    </a:xfrm>
                    <a:prstGeom prst="rect">
                      <a:avLst/>
                    </a:prstGeom>
                  </pic:spPr>
                </pic:pic>
              </a:graphicData>
            </a:graphic>
          </wp:inline>
        </w:drawing>
      </w:r>
    </w:p>
    <w:p w14:paraId="69208C00" w14:textId="1B76BD14" w:rsidR="62BDD707" w:rsidRDefault="62BDD707" w:rsidP="62BDD707">
      <w:pPr>
        <w:jc w:val="center"/>
      </w:pPr>
      <w:r>
        <w:t>Figure 3.0.1: Telecom Customer Churn Dashboard</w:t>
      </w:r>
    </w:p>
    <w:p w14:paraId="7E160EFA" w14:textId="689BE733" w:rsidR="62BDD707" w:rsidRDefault="62BDD707" w:rsidP="62BDD707">
      <w:pPr>
        <w:jc w:val="center"/>
      </w:pPr>
    </w:p>
    <w:p w14:paraId="07BC254A" w14:textId="0016E6F7" w:rsidR="62BDD707" w:rsidRDefault="62BDD707" w:rsidP="62BDD707">
      <w:pPr>
        <w:jc w:val="both"/>
      </w:pPr>
      <w:r>
        <w:t>The dashboard above provides comprehensive customer churn patterns in the telecom dataset. It includes demographic, financial, and behavioural factors. Churn is concentrated mainly in the Americas and Europe, and the overall churn is 49.56% (nearly half of the customer base). This high rate shows that the strategies of customer retention used are highly inadequate currently.</w:t>
      </w:r>
    </w:p>
    <w:p w14:paraId="46A790A0" w14:textId="7943C4B8" w:rsidR="62BDD707" w:rsidRDefault="62BDD707" w:rsidP="62BDD707">
      <w:pPr>
        <w:jc w:val="both"/>
      </w:pPr>
      <w:r>
        <w:t xml:space="preserve"> </w:t>
      </w:r>
    </w:p>
    <w:p w14:paraId="24E8BECB" w14:textId="528B1E79" w:rsidR="62BDD707" w:rsidRDefault="62BDD707" w:rsidP="62BDD707">
      <w:pPr>
        <w:jc w:val="both"/>
      </w:pPr>
      <w:r>
        <w:t>The distribution of churn across ethnic groups shows a noticeable difference. The churn rate of the N and H groups is significantly higher than the average level. This may be related to differences in cultural preferences, communication needs, or service experiences among different groups in their residential areas.</w:t>
      </w:r>
    </w:p>
    <w:p w14:paraId="3D82DE6E" w14:textId="2CCA28DF" w:rsidR="62BDD707" w:rsidRDefault="62BDD707" w:rsidP="62BDD707">
      <w:pPr>
        <w:jc w:val="both"/>
      </w:pPr>
      <w:r>
        <w:t xml:space="preserve"> </w:t>
      </w:r>
    </w:p>
    <w:p w14:paraId="0D8FA491" w14:textId="75B7C692" w:rsidR="62BDD707" w:rsidRDefault="62BDD707" w:rsidP="62BDD707">
      <w:pPr>
        <w:jc w:val="both"/>
      </w:pPr>
      <w:r>
        <w:t>Monthly charges are strongly linked to churn. Churned customers tend to have higher monthly payments, both in median and upper quartile values. High-paying customers may feel that the price does not match the perceived value, making them more vulnerable to competitor offers.</w:t>
      </w:r>
    </w:p>
    <w:p w14:paraId="3CD23518" w14:textId="516D91F2" w:rsidR="62BDD707" w:rsidRDefault="62BDD707" w:rsidP="62BDD707">
      <w:pPr>
        <w:jc w:val="both"/>
      </w:pPr>
      <w:r>
        <w:t xml:space="preserve"> </w:t>
      </w:r>
    </w:p>
    <w:p w14:paraId="62633F5F" w14:textId="7FE3EA57" w:rsidR="62BDD707" w:rsidRDefault="62BDD707" w:rsidP="62BDD707">
      <w:pPr>
        <w:jc w:val="both"/>
      </w:pPr>
      <w:r>
        <w:t xml:space="preserve">Income level is another important factor. Low-income customers churn more frequently. It is likely due to higher price sensitivity and a stronger tendency to seek cheaper plans. Customers in type S residences churn more than type M. This could relate to coverage differences or </w:t>
      </w:r>
      <w:r>
        <w:lastRenderedPageBreak/>
        <w:t>competitive alternatives in certain dwelling areas. Marital status is associated with churn as well. The customers who are not married churn more compared to married customers. This may represent more flexibility in switching services or a higher willingness to change providers for better offerings.</w:t>
      </w:r>
    </w:p>
    <w:p w14:paraId="745C8F9C" w14:textId="1DCAF790" w:rsidR="62BDD707" w:rsidRDefault="62BDD707" w:rsidP="62BDD707">
      <w:pPr>
        <w:jc w:val="both"/>
      </w:pPr>
      <w:r>
        <w:t xml:space="preserve"> </w:t>
      </w:r>
    </w:p>
    <w:p w14:paraId="3D2BD9CE" w14:textId="2FB87595" w:rsidR="62BDD707" w:rsidRDefault="62BDD707" w:rsidP="62BDD707">
      <w:pPr>
        <w:jc w:val="both"/>
      </w:pPr>
      <w:r>
        <w:t>Tenure shows a non-linear relationship with churn. The risk of churning is high in the first 0-6 months. This indicates that the first impressions are important for the company. At 55-60 months, it rises again. This often matches with contract renewals. Customers may review their services or switch to another service provider.</w:t>
      </w:r>
    </w:p>
    <w:p w14:paraId="6740146F" w14:textId="1BF114C8" w:rsidR="62BDD707" w:rsidRDefault="62BDD707" w:rsidP="62BDD707">
      <w:pPr>
        <w:jc w:val="both"/>
      </w:pPr>
      <w:r>
        <w:t xml:space="preserve"> </w:t>
      </w:r>
    </w:p>
    <w:p w14:paraId="3783CA25" w14:textId="0B012C28" w:rsidR="62BDD707" w:rsidRDefault="62BDD707" w:rsidP="62BDD707">
      <w:pPr>
        <w:jc w:val="both"/>
      </w:pPr>
      <w:r>
        <w:t>Overall, multiple aspects affect customer churn. These trends offer valuable insights for understanding and strengthening customer retention in the telecommunications industry.</w:t>
      </w:r>
    </w:p>
    <w:p w14:paraId="0324A058" w14:textId="299B9338" w:rsidR="62BDD707" w:rsidRDefault="62BDD707" w:rsidP="62BDD707">
      <w:pPr>
        <w:jc w:val="both"/>
      </w:pPr>
    </w:p>
    <w:p w14:paraId="62E2804B" w14:textId="37C1B0D7" w:rsidR="4F86B8E3" w:rsidRDefault="4F86B8E3">
      <w:r>
        <w:br w:type="page"/>
      </w:r>
    </w:p>
    <w:p w14:paraId="3D87437C" w14:textId="7C8B0C0E" w:rsidR="005B160E" w:rsidRDefault="4580A0B3" w:rsidP="00735DA1">
      <w:pPr>
        <w:pStyle w:val="Heading1"/>
        <w:spacing w:beforeLines="120" w:before="288" w:after="0" w:line="360" w:lineRule="auto"/>
        <w:rPr>
          <w:lang w:val="en-US"/>
        </w:rPr>
      </w:pPr>
      <w:bookmarkStart w:id="18" w:name="_Toc1565275290"/>
      <w:bookmarkStart w:id="19" w:name="_Toc205797586"/>
      <w:r w:rsidRPr="4580A0B3">
        <w:rPr>
          <w:lang w:val="en-US"/>
        </w:rPr>
        <w:lastRenderedPageBreak/>
        <w:t>4.0</w:t>
      </w:r>
      <w:r w:rsidR="005B160E">
        <w:tab/>
      </w:r>
      <w:r w:rsidRPr="4580A0B3">
        <w:rPr>
          <w:lang w:val="en-US"/>
        </w:rPr>
        <w:t>Research Methodology</w:t>
      </w:r>
      <w:bookmarkEnd w:id="18"/>
      <w:bookmarkEnd w:id="19"/>
      <w:r w:rsidRPr="4580A0B3">
        <w:rPr>
          <w:lang w:val="en-US"/>
        </w:rPr>
        <w:t xml:space="preserve"> </w:t>
      </w:r>
    </w:p>
    <w:p w14:paraId="680B9407" w14:textId="5DFB344A" w:rsidR="00AD1590" w:rsidRDefault="00091935" w:rsidP="00735DA1">
      <w:pPr>
        <w:spacing w:beforeLines="120" w:before="288" w:after="0" w:line="360" w:lineRule="auto"/>
        <w:jc w:val="both"/>
        <w:rPr>
          <w:lang w:val="en-US"/>
        </w:rPr>
      </w:pPr>
      <w:r>
        <w:rPr>
          <w:lang w:val="en-US"/>
        </w:rPr>
        <w:t xml:space="preserve">This research </w:t>
      </w:r>
      <w:r w:rsidR="00DE3AE5">
        <w:rPr>
          <w:lang w:val="en-US"/>
        </w:rPr>
        <w:t>follows the CRISP-DM (Cross Industry Standard Process for Data Mining) methodology.</w:t>
      </w:r>
      <w:r w:rsidR="00761C99">
        <w:rPr>
          <w:lang w:val="en-US"/>
        </w:rPr>
        <w:t xml:space="preserve"> The methodology is widely adopted in data science projects. The process consists of six phases: </w:t>
      </w:r>
      <w:r w:rsidR="00D61C0D">
        <w:rPr>
          <w:lang w:val="en-US"/>
        </w:rPr>
        <w:t>b</w:t>
      </w:r>
      <w:r w:rsidR="00761C99">
        <w:rPr>
          <w:lang w:val="en-US"/>
        </w:rPr>
        <w:t xml:space="preserve">usiness </w:t>
      </w:r>
      <w:r w:rsidR="00D61C0D">
        <w:rPr>
          <w:lang w:val="en-US"/>
        </w:rPr>
        <w:t xml:space="preserve">understanding, data understanding, data preparation, modelling, evaluation and deployment. But in this </w:t>
      </w:r>
      <w:r w:rsidR="00AD1590">
        <w:rPr>
          <w:lang w:val="en-US"/>
        </w:rPr>
        <w:t>research,</w:t>
      </w:r>
      <w:r w:rsidR="00D61C0D">
        <w:rPr>
          <w:lang w:val="en-US"/>
        </w:rPr>
        <w:t xml:space="preserve"> there will not be any deployment of any sort and will only focus on </w:t>
      </w:r>
      <w:r w:rsidR="00AD1590">
        <w:rPr>
          <w:lang w:val="en-US"/>
        </w:rPr>
        <w:t>data analysis. This framework provides a structured approach to soling business problems using machine learning.</w:t>
      </w:r>
    </w:p>
    <w:p w14:paraId="2AE3498A" w14:textId="75D91018" w:rsidR="00AD1590" w:rsidRDefault="00AD1590" w:rsidP="00735DA1">
      <w:pPr>
        <w:pStyle w:val="Heading2"/>
        <w:spacing w:beforeLines="120" w:before="288" w:after="0"/>
        <w:jc w:val="both"/>
        <w:rPr>
          <w:lang w:val="en-US"/>
        </w:rPr>
      </w:pPr>
      <w:bookmarkStart w:id="20" w:name="_Toc205797587"/>
      <w:r>
        <w:rPr>
          <w:lang w:val="en-US"/>
        </w:rPr>
        <w:t>4.1</w:t>
      </w:r>
      <w:r>
        <w:tab/>
      </w:r>
      <w:r>
        <w:rPr>
          <w:lang w:val="en-US"/>
        </w:rPr>
        <w:t>Business Understanding</w:t>
      </w:r>
      <w:bookmarkEnd w:id="20"/>
    </w:p>
    <w:p w14:paraId="2D3932C8" w14:textId="792F9400" w:rsidR="00337A84" w:rsidRDefault="00DD4839" w:rsidP="00735DA1">
      <w:pPr>
        <w:spacing w:beforeLines="120" w:before="288" w:after="0" w:line="360" w:lineRule="auto"/>
        <w:jc w:val="both"/>
        <w:rPr>
          <w:lang w:val="en-US"/>
        </w:rPr>
      </w:pPr>
      <w:r>
        <w:rPr>
          <w:lang w:val="en-US"/>
        </w:rPr>
        <w:t xml:space="preserve">The goal of the project is to predict customer churn in the telecommunications sector using machine learning techniques and models. </w:t>
      </w:r>
      <w:r w:rsidR="003C2C75">
        <w:rPr>
          <w:lang w:val="en-US"/>
        </w:rPr>
        <w:t xml:space="preserve">When customer churn or when a customer discontinues the company’s service, it directly impacts the company revenue. Since customer retainment is </w:t>
      </w:r>
      <w:r w:rsidR="00905D22">
        <w:rPr>
          <w:lang w:val="en-US"/>
        </w:rPr>
        <w:t xml:space="preserve">easier than customer acquirement, it is crucial for telecommunication companies to detect early signs of potential churn by customers. </w:t>
      </w:r>
    </w:p>
    <w:p w14:paraId="5DE8EE9A" w14:textId="3FB4D40A" w:rsidR="00337A84" w:rsidRDefault="00345405" w:rsidP="00735DA1">
      <w:pPr>
        <w:spacing w:beforeLines="120" w:before="288" w:after="0" w:line="360" w:lineRule="auto"/>
        <w:jc w:val="both"/>
        <w:rPr>
          <w:lang w:val="en-US"/>
        </w:rPr>
      </w:pPr>
      <w:r>
        <w:rPr>
          <w:lang w:val="en-US"/>
        </w:rPr>
        <w:t xml:space="preserve">This research aims to: </w:t>
      </w:r>
    </w:p>
    <w:p w14:paraId="1737639E" w14:textId="387A761C" w:rsidR="00345405" w:rsidRDefault="00345405" w:rsidP="00735DA1">
      <w:pPr>
        <w:pStyle w:val="ListParagraph"/>
        <w:numPr>
          <w:ilvl w:val="0"/>
          <w:numId w:val="22"/>
        </w:numPr>
        <w:spacing w:beforeLines="120" w:before="288" w:after="0" w:line="360" w:lineRule="auto"/>
        <w:jc w:val="both"/>
        <w:rPr>
          <w:lang w:val="en-US"/>
        </w:rPr>
      </w:pPr>
      <w:r>
        <w:rPr>
          <w:lang w:val="en-US"/>
        </w:rPr>
        <w:t xml:space="preserve">Develop machine learning models that predict whether a customer will churn </w:t>
      </w:r>
    </w:p>
    <w:p w14:paraId="4D11D8A1" w14:textId="53A6C037" w:rsidR="00345405" w:rsidRDefault="00345405" w:rsidP="00735DA1">
      <w:pPr>
        <w:pStyle w:val="ListParagraph"/>
        <w:numPr>
          <w:ilvl w:val="0"/>
          <w:numId w:val="22"/>
        </w:numPr>
        <w:spacing w:beforeLines="120" w:before="288" w:after="0" w:line="360" w:lineRule="auto"/>
        <w:jc w:val="both"/>
        <w:rPr>
          <w:lang w:val="en-US"/>
        </w:rPr>
      </w:pPr>
      <w:r>
        <w:rPr>
          <w:lang w:val="en-US"/>
        </w:rPr>
        <w:t>Identify key factors that influence churn behaviour</w:t>
      </w:r>
    </w:p>
    <w:p w14:paraId="3458A144" w14:textId="1B93C519" w:rsidR="009F0699" w:rsidRPr="00942E2F" w:rsidRDefault="009F0699" w:rsidP="00735DA1">
      <w:pPr>
        <w:pStyle w:val="ListParagraph"/>
        <w:numPr>
          <w:ilvl w:val="0"/>
          <w:numId w:val="22"/>
        </w:numPr>
        <w:spacing w:beforeLines="120" w:before="288" w:after="0" w:line="360" w:lineRule="auto"/>
        <w:jc w:val="both"/>
        <w:rPr>
          <w:lang w:val="en-US"/>
        </w:rPr>
      </w:pPr>
      <w:r>
        <w:rPr>
          <w:lang w:val="en-US"/>
        </w:rPr>
        <w:t>Compare the performance of machine learning models chosen to determine the most effective one of the 3.</w:t>
      </w:r>
    </w:p>
    <w:p w14:paraId="1B18BDAA" w14:textId="1502E23C" w:rsidR="009F0699" w:rsidRDefault="009F0699" w:rsidP="00735DA1">
      <w:pPr>
        <w:pStyle w:val="Heading2"/>
        <w:spacing w:beforeLines="120" w:before="288" w:after="0"/>
        <w:jc w:val="both"/>
        <w:rPr>
          <w:lang w:val="en-US"/>
        </w:rPr>
      </w:pPr>
      <w:bookmarkStart w:id="21" w:name="_Toc205797588"/>
      <w:r>
        <w:rPr>
          <w:lang w:val="en-US"/>
        </w:rPr>
        <w:t>4.2</w:t>
      </w:r>
      <w:r>
        <w:tab/>
      </w:r>
      <w:r>
        <w:rPr>
          <w:lang w:val="en-US"/>
        </w:rPr>
        <w:t>Data Understanding</w:t>
      </w:r>
      <w:bookmarkEnd w:id="21"/>
    </w:p>
    <w:p w14:paraId="071CE5BC" w14:textId="2ADF61C2" w:rsidR="009B28B8" w:rsidRDefault="005C3288" w:rsidP="00735DA1">
      <w:pPr>
        <w:spacing w:beforeLines="120" w:before="288" w:after="0" w:line="360" w:lineRule="auto"/>
        <w:jc w:val="both"/>
        <w:rPr>
          <w:lang w:val="en-US"/>
        </w:rPr>
      </w:pPr>
      <w:r>
        <w:rPr>
          <w:lang w:val="en-US"/>
        </w:rPr>
        <w:t>The dataset that will be anal</w:t>
      </w:r>
      <w:r w:rsidR="00C96C2A">
        <w:rPr>
          <w:lang w:val="en-US"/>
        </w:rPr>
        <w:t xml:space="preserve">ysed is the </w:t>
      </w:r>
      <w:r w:rsidR="00A100A2">
        <w:rPr>
          <w:lang w:val="en-US"/>
        </w:rPr>
        <w:t>Telecom Customer Churn Dataset</w:t>
      </w:r>
      <w:r w:rsidR="00A859EC">
        <w:rPr>
          <w:lang w:val="en-US"/>
        </w:rPr>
        <w:t>. Source provided by Abhinav89 from Kaggle</w:t>
      </w:r>
      <w:r w:rsidR="00533A11">
        <w:rPr>
          <w:lang w:val="en-US"/>
        </w:rPr>
        <w:t xml:space="preserve"> [18]</w:t>
      </w:r>
      <w:r w:rsidR="00A859EC">
        <w:rPr>
          <w:lang w:val="en-US"/>
        </w:rPr>
        <w:t>. It includes 100000 observations and features</w:t>
      </w:r>
      <w:r w:rsidR="00CB5D1B">
        <w:rPr>
          <w:lang w:val="en-US"/>
        </w:rPr>
        <w:t xml:space="preserve">. Below </w:t>
      </w:r>
      <w:r w:rsidR="009B28B8">
        <w:rPr>
          <w:lang w:val="en-US"/>
        </w:rPr>
        <w:t>is a detailed categorized breakdown of the important features.</w:t>
      </w:r>
    </w:p>
    <w:p w14:paraId="514E3D0C" w14:textId="43CDB5DD" w:rsidR="009B28B8" w:rsidRPr="009B28B8" w:rsidRDefault="009B28B8" w:rsidP="00735DA1">
      <w:pPr>
        <w:spacing w:beforeLines="120" w:before="288" w:after="0" w:line="360" w:lineRule="auto"/>
        <w:jc w:val="both"/>
        <w:rPr>
          <w:u w:val="single"/>
          <w:lang w:val="en-US"/>
        </w:rPr>
      </w:pPr>
      <w:r w:rsidRPr="009B28B8">
        <w:rPr>
          <w:u w:val="single"/>
          <w:lang w:val="en-US"/>
        </w:rPr>
        <w:t xml:space="preserve">Customer Usage and Activity </w:t>
      </w:r>
    </w:p>
    <w:p w14:paraId="6569C830" w14:textId="468D1DFE" w:rsidR="009D6F32" w:rsidRPr="009D6F32" w:rsidRDefault="009D6F32" w:rsidP="00735DA1">
      <w:pPr>
        <w:pStyle w:val="ListParagraph"/>
        <w:numPr>
          <w:ilvl w:val="0"/>
          <w:numId w:val="23"/>
        </w:numPr>
        <w:spacing w:beforeLines="120" w:before="288" w:after="0" w:line="360" w:lineRule="auto"/>
        <w:jc w:val="both"/>
        <w:rPr>
          <w:lang w:val="en-US"/>
        </w:rPr>
      </w:pPr>
      <w:r w:rsidRPr="009D6F32">
        <w:rPr>
          <w:lang w:val="en-US"/>
        </w:rPr>
        <w:t>mou_Mean: Average monthly minutes of use (voice).</w:t>
      </w:r>
    </w:p>
    <w:p w14:paraId="60EA6096" w14:textId="00E90F43" w:rsidR="009D6F32" w:rsidRPr="009D6F32" w:rsidRDefault="009D6F32" w:rsidP="00735DA1">
      <w:pPr>
        <w:pStyle w:val="ListParagraph"/>
        <w:numPr>
          <w:ilvl w:val="0"/>
          <w:numId w:val="23"/>
        </w:numPr>
        <w:spacing w:beforeLines="120" w:before="288" w:after="0" w:line="360" w:lineRule="auto"/>
        <w:jc w:val="both"/>
        <w:rPr>
          <w:lang w:val="en-US"/>
        </w:rPr>
      </w:pPr>
      <w:r w:rsidRPr="009D6F32">
        <w:rPr>
          <w:lang w:val="en-US"/>
        </w:rPr>
        <w:t>da_Mean: Average number of data calls per month.</w:t>
      </w:r>
    </w:p>
    <w:p w14:paraId="77BF41DD" w14:textId="6924DEF8" w:rsidR="009D6F32" w:rsidRPr="009D6F32" w:rsidRDefault="009D6F32" w:rsidP="00735DA1">
      <w:pPr>
        <w:pStyle w:val="ListParagraph"/>
        <w:numPr>
          <w:ilvl w:val="0"/>
          <w:numId w:val="23"/>
        </w:numPr>
        <w:spacing w:beforeLines="120" w:before="288" w:after="0" w:line="360" w:lineRule="auto"/>
        <w:jc w:val="both"/>
        <w:rPr>
          <w:lang w:val="en-US"/>
        </w:rPr>
      </w:pPr>
      <w:r w:rsidRPr="009D6F32">
        <w:rPr>
          <w:lang w:val="en-US"/>
        </w:rPr>
        <w:t>totmrc_Mean: Total monthly recurring charges.</w:t>
      </w:r>
    </w:p>
    <w:p w14:paraId="0B3C1392" w14:textId="440E3164" w:rsidR="009D6F32" w:rsidRPr="009D6F32" w:rsidRDefault="009D6F32" w:rsidP="00735DA1">
      <w:pPr>
        <w:pStyle w:val="ListParagraph"/>
        <w:numPr>
          <w:ilvl w:val="0"/>
          <w:numId w:val="23"/>
        </w:numPr>
        <w:spacing w:beforeLines="120" w:before="288" w:after="0" w:line="360" w:lineRule="auto"/>
        <w:jc w:val="both"/>
        <w:rPr>
          <w:lang w:val="en-US"/>
        </w:rPr>
      </w:pPr>
      <w:r w:rsidRPr="009D6F32">
        <w:rPr>
          <w:lang w:val="en-US"/>
        </w:rPr>
        <w:t>rev_Mean: Average monthly revenue per customer.</w:t>
      </w:r>
    </w:p>
    <w:p w14:paraId="72C03E47" w14:textId="35EF7ED4" w:rsidR="009D6F32" w:rsidRPr="009D6F32" w:rsidRDefault="009D6F32" w:rsidP="00735DA1">
      <w:pPr>
        <w:pStyle w:val="ListParagraph"/>
        <w:numPr>
          <w:ilvl w:val="0"/>
          <w:numId w:val="23"/>
        </w:numPr>
        <w:spacing w:beforeLines="120" w:before="288" w:after="0" w:line="360" w:lineRule="auto"/>
        <w:jc w:val="both"/>
        <w:rPr>
          <w:lang w:val="en-US"/>
        </w:rPr>
      </w:pPr>
      <w:r w:rsidRPr="009D6F32">
        <w:rPr>
          <w:lang w:val="en-US"/>
        </w:rPr>
        <w:lastRenderedPageBreak/>
        <w:t>ovrmou_Mean: Mean overage minutes used.</w:t>
      </w:r>
    </w:p>
    <w:p w14:paraId="3A36D57A" w14:textId="4F91ED11" w:rsidR="009D6F32" w:rsidRPr="009D6F32" w:rsidRDefault="009D6F32" w:rsidP="00735DA1">
      <w:pPr>
        <w:pStyle w:val="ListParagraph"/>
        <w:numPr>
          <w:ilvl w:val="0"/>
          <w:numId w:val="23"/>
        </w:numPr>
        <w:spacing w:beforeLines="120" w:before="288" w:after="0" w:line="360" w:lineRule="auto"/>
        <w:jc w:val="both"/>
        <w:rPr>
          <w:lang w:val="en-US"/>
        </w:rPr>
      </w:pPr>
      <w:r w:rsidRPr="009D6F32">
        <w:rPr>
          <w:lang w:val="en-US"/>
        </w:rPr>
        <w:t>ovrrev_Mean: Mean overage revenue.</w:t>
      </w:r>
    </w:p>
    <w:p w14:paraId="2CB1909D" w14:textId="33F3339A" w:rsidR="009D6F32" w:rsidRPr="009D6F32" w:rsidRDefault="009D6F32" w:rsidP="00735DA1">
      <w:pPr>
        <w:pStyle w:val="ListParagraph"/>
        <w:numPr>
          <w:ilvl w:val="0"/>
          <w:numId w:val="23"/>
        </w:numPr>
        <w:spacing w:beforeLines="120" w:before="288" w:after="0" w:line="360" w:lineRule="auto"/>
        <w:jc w:val="both"/>
        <w:rPr>
          <w:lang w:val="en-US"/>
        </w:rPr>
      </w:pPr>
      <w:r w:rsidRPr="009D6F32">
        <w:rPr>
          <w:lang w:val="en-US"/>
        </w:rPr>
        <w:t>vceovr_Mean: Mean voice overage revenue.</w:t>
      </w:r>
    </w:p>
    <w:p w14:paraId="7CF1EC73" w14:textId="60147DB9" w:rsidR="009D6F32" w:rsidRPr="009D6F32" w:rsidRDefault="009D6F32" w:rsidP="00735DA1">
      <w:pPr>
        <w:pStyle w:val="ListParagraph"/>
        <w:numPr>
          <w:ilvl w:val="0"/>
          <w:numId w:val="23"/>
        </w:numPr>
        <w:spacing w:beforeLines="120" w:before="288" w:after="0" w:line="360" w:lineRule="auto"/>
        <w:jc w:val="both"/>
        <w:rPr>
          <w:lang w:val="en-US"/>
        </w:rPr>
      </w:pPr>
      <w:r w:rsidRPr="009D6F32">
        <w:rPr>
          <w:lang w:val="en-US"/>
        </w:rPr>
        <w:t>datovr_Mean: Mean data overage revenue.</w:t>
      </w:r>
    </w:p>
    <w:p w14:paraId="6E714757" w14:textId="788D5EA4" w:rsidR="00A859EC" w:rsidRPr="00942E2F" w:rsidRDefault="009D6F32" w:rsidP="00735DA1">
      <w:pPr>
        <w:pStyle w:val="ListParagraph"/>
        <w:numPr>
          <w:ilvl w:val="0"/>
          <w:numId w:val="23"/>
        </w:numPr>
        <w:spacing w:beforeLines="120" w:before="288" w:after="0" w:line="360" w:lineRule="auto"/>
        <w:jc w:val="both"/>
        <w:rPr>
          <w:lang w:val="en-US"/>
        </w:rPr>
      </w:pPr>
      <w:r w:rsidRPr="009D6F32">
        <w:rPr>
          <w:lang w:val="en-US"/>
        </w:rPr>
        <w:t>roam_Mean: Mean number of roaming minutes.</w:t>
      </w:r>
    </w:p>
    <w:p w14:paraId="13AE144C" w14:textId="7F04A664" w:rsidR="00337A84" w:rsidRPr="00942E2F" w:rsidRDefault="006376A9" w:rsidP="00735DA1">
      <w:pPr>
        <w:spacing w:beforeLines="120" w:before="288" w:after="0" w:line="360" w:lineRule="auto"/>
        <w:jc w:val="both"/>
        <w:rPr>
          <w:u w:val="single"/>
          <w:lang w:val="en-US"/>
        </w:rPr>
      </w:pPr>
      <w:r>
        <w:rPr>
          <w:u w:val="single"/>
          <w:lang w:val="en-US"/>
        </w:rPr>
        <w:t xml:space="preserve">Customer </w:t>
      </w:r>
      <w:r w:rsidR="00C41743" w:rsidRPr="00E733BA">
        <w:rPr>
          <w:u w:val="single"/>
          <w:lang w:val="en-US"/>
        </w:rPr>
        <w:t>Call Quality</w:t>
      </w:r>
      <w:r w:rsidR="00E733BA" w:rsidRPr="00E733BA">
        <w:rPr>
          <w:u w:val="single"/>
          <w:lang w:val="en-US"/>
        </w:rPr>
        <w:t xml:space="preserve"> / Network Experience</w:t>
      </w:r>
    </w:p>
    <w:p w14:paraId="1D375976" w14:textId="77777777" w:rsidR="004E5E17" w:rsidRPr="004E5E17" w:rsidRDefault="004E5E17" w:rsidP="00735DA1">
      <w:pPr>
        <w:pStyle w:val="ListParagraph"/>
        <w:numPr>
          <w:ilvl w:val="0"/>
          <w:numId w:val="23"/>
        </w:numPr>
        <w:spacing w:beforeLines="120" w:before="288" w:after="0" w:line="360" w:lineRule="auto"/>
        <w:jc w:val="both"/>
        <w:rPr>
          <w:lang w:val="en-US"/>
        </w:rPr>
      </w:pPr>
      <w:r w:rsidRPr="004E5E17">
        <w:rPr>
          <w:lang w:val="en-US"/>
        </w:rPr>
        <w:t>drop_vce_Mean, drop_dat_Mean: Average number of dropped voice/data calls.</w:t>
      </w:r>
    </w:p>
    <w:p w14:paraId="6F6FC7F9" w14:textId="77777777" w:rsidR="004E5E17" w:rsidRPr="004E5E17" w:rsidRDefault="004E5E17" w:rsidP="00735DA1">
      <w:pPr>
        <w:pStyle w:val="ListParagraph"/>
        <w:numPr>
          <w:ilvl w:val="0"/>
          <w:numId w:val="23"/>
        </w:numPr>
        <w:spacing w:beforeLines="120" w:before="288" w:after="0" w:line="360" w:lineRule="auto"/>
        <w:jc w:val="both"/>
        <w:rPr>
          <w:lang w:val="en-US"/>
        </w:rPr>
      </w:pPr>
      <w:r w:rsidRPr="004E5E17">
        <w:rPr>
          <w:lang w:val="en-US"/>
        </w:rPr>
        <w:t>blck_vce_Mean, blck_dat_Mean: Average number of blocked calls.</w:t>
      </w:r>
    </w:p>
    <w:p w14:paraId="2E579FEF" w14:textId="77777777" w:rsidR="004E5E17" w:rsidRPr="004E5E17" w:rsidRDefault="004E5E17" w:rsidP="00735DA1">
      <w:pPr>
        <w:pStyle w:val="ListParagraph"/>
        <w:numPr>
          <w:ilvl w:val="0"/>
          <w:numId w:val="23"/>
        </w:numPr>
        <w:spacing w:beforeLines="120" w:before="288" w:after="0" w:line="360" w:lineRule="auto"/>
        <w:jc w:val="both"/>
        <w:rPr>
          <w:lang w:val="en-US"/>
        </w:rPr>
      </w:pPr>
      <w:r w:rsidRPr="004E5E17">
        <w:rPr>
          <w:lang w:val="en-US"/>
        </w:rPr>
        <w:t>unan_vce_Mean, unan_dat_Mean: Unanswered voice/data calls.</w:t>
      </w:r>
    </w:p>
    <w:p w14:paraId="729F4CB1" w14:textId="77777777" w:rsidR="004E5E17" w:rsidRPr="004E5E17" w:rsidRDefault="004E5E17" w:rsidP="00735DA1">
      <w:pPr>
        <w:pStyle w:val="ListParagraph"/>
        <w:numPr>
          <w:ilvl w:val="0"/>
          <w:numId w:val="23"/>
        </w:numPr>
        <w:spacing w:beforeLines="120" w:before="288" w:after="0" w:line="360" w:lineRule="auto"/>
        <w:jc w:val="both"/>
        <w:rPr>
          <w:lang w:val="en-US"/>
        </w:rPr>
      </w:pPr>
      <w:r w:rsidRPr="004E5E17">
        <w:rPr>
          <w:lang w:val="en-US"/>
        </w:rPr>
        <w:t>plcd_vce_Mean, plcd_dat_Mean: Outgoing calls placed (voice/data).</w:t>
      </w:r>
    </w:p>
    <w:p w14:paraId="644E1D55" w14:textId="77777777" w:rsidR="004E5E17" w:rsidRPr="004E5E17" w:rsidRDefault="004E5E17" w:rsidP="00735DA1">
      <w:pPr>
        <w:pStyle w:val="ListParagraph"/>
        <w:numPr>
          <w:ilvl w:val="0"/>
          <w:numId w:val="23"/>
        </w:numPr>
        <w:spacing w:beforeLines="120" w:before="288" w:after="0" w:line="360" w:lineRule="auto"/>
        <w:jc w:val="both"/>
        <w:rPr>
          <w:lang w:val="en-US"/>
        </w:rPr>
      </w:pPr>
      <w:r w:rsidRPr="004E5E17">
        <w:rPr>
          <w:lang w:val="en-US"/>
        </w:rPr>
        <w:t>recv_vce_Mean, recv_sms_Mean: Incoming voice calls/SMS received.</w:t>
      </w:r>
    </w:p>
    <w:p w14:paraId="23C8299C" w14:textId="77777777" w:rsidR="004E5E17" w:rsidRPr="004E5E17" w:rsidRDefault="004E5E17" w:rsidP="00735DA1">
      <w:pPr>
        <w:pStyle w:val="ListParagraph"/>
        <w:numPr>
          <w:ilvl w:val="0"/>
          <w:numId w:val="23"/>
        </w:numPr>
        <w:spacing w:beforeLines="120" w:before="288" w:after="0" w:line="360" w:lineRule="auto"/>
        <w:jc w:val="both"/>
        <w:rPr>
          <w:lang w:val="en-US"/>
        </w:rPr>
      </w:pPr>
      <w:r w:rsidRPr="004E5E17">
        <w:rPr>
          <w:lang w:val="en-US"/>
        </w:rPr>
        <w:t>comp_vce_Mean, comp_dat_Mean: Successfully completed voice/data calls.</w:t>
      </w:r>
    </w:p>
    <w:p w14:paraId="59DEF4F5" w14:textId="3C0BA56C" w:rsidR="004E5E17" w:rsidRPr="00942E2F" w:rsidRDefault="004E5E17" w:rsidP="00735DA1">
      <w:pPr>
        <w:pStyle w:val="ListParagraph"/>
        <w:numPr>
          <w:ilvl w:val="0"/>
          <w:numId w:val="23"/>
        </w:numPr>
        <w:spacing w:beforeLines="120" w:before="288" w:after="0" w:line="360" w:lineRule="auto"/>
        <w:jc w:val="both"/>
        <w:rPr>
          <w:lang w:val="en-US"/>
        </w:rPr>
      </w:pPr>
      <w:r w:rsidRPr="004E5E17">
        <w:rPr>
          <w:lang w:val="en-US"/>
        </w:rPr>
        <w:t>callfwdv_Mean, callwait_Mean: Call forwarding and waiting metrics.</w:t>
      </w:r>
    </w:p>
    <w:p w14:paraId="138DDA1E" w14:textId="1309FB74" w:rsidR="004E5E17" w:rsidRPr="004E5E17" w:rsidRDefault="006376A9" w:rsidP="00735DA1">
      <w:pPr>
        <w:spacing w:beforeLines="120" w:before="288" w:after="0" w:line="360" w:lineRule="auto"/>
        <w:jc w:val="both"/>
        <w:rPr>
          <w:u w:val="single"/>
          <w:lang w:val="en-US"/>
        </w:rPr>
      </w:pPr>
      <w:r>
        <w:rPr>
          <w:u w:val="single"/>
          <w:lang w:val="en-US"/>
        </w:rPr>
        <w:t xml:space="preserve">Customer </w:t>
      </w:r>
      <w:r w:rsidR="004E5E17" w:rsidRPr="004E5E17">
        <w:rPr>
          <w:u w:val="single"/>
          <w:lang w:val="en-US"/>
        </w:rPr>
        <w:t>Billing and Revenue</w:t>
      </w:r>
    </w:p>
    <w:p w14:paraId="3558D3F8" w14:textId="77777777" w:rsidR="005B5DEB" w:rsidRPr="005B5DEB" w:rsidRDefault="005B5DEB" w:rsidP="00735DA1">
      <w:pPr>
        <w:pStyle w:val="ListParagraph"/>
        <w:numPr>
          <w:ilvl w:val="0"/>
          <w:numId w:val="23"/>
        </w:numPr>
        <w:spacing w:beforeLines="120" w:before="288" w:after="0" w:line="360" w:lineRule="auto"/>
        <w:jc w:val="both"/>
        <w:rPr>
          <w:lang w:val="en-US"/>
        </w:rPr>
      </w:pPr>
      <w:r w:rsidRPr="005B5DEB">
        <w:rPr>
          <w:lang w:val="en-US"/>
        </w:rPr>
        <w:t>totrev, adjrev, avgrev: Total, adjusted, and average revenue.</w:t>
      </w:r>
    </w:p>
    <w:p w14:paraId="2BC89B20" w14:textId="77777777" w:rsidR="005B5DEB" w:rsidRPr="005B5DEB" w:rsidRDefault="005B5DEB" w:rsidP="00735DA1">
      <w:pPr>
        <w:pStyle w:val="ListParagraph"/>
        <w:numPr>
          <w:ilvl w:val="0"/>
          <w:numId w:val="23"/>
        </w:numPr>
        <w:spacing w:beforeLines="120" w:before="288" w:after="0" w:line="360" w:lineRule="auto"/>
        <w:jc w:val="both"/>
        <w:rPr>
          <w:lang w:val="en-US"/>
        </w:rPr>
      </w:pPr>
      <w:r w:rsidRPr="005B5DEB">
        <w:rPr>
          <w:lang w:val="en-US"/>
        </w:rPr>
        <w:t>cc_mou_Mean, ccrndmou_Mean: Mean time spent on customer care calls.</w:t>
      </w:r>
    </w:p>
    <w:p w14:paraId="49F3DFC9" w14:textId="77777777" w:rsidR="005B5DEB" w:rsidRPr="005B5DEB" w:rsidRDefault="005B5DEB" w:rsidP="00735DA1">
      <w:pPr>
        <w:pStyle w:val="ListParagraph"/>
        <w:numPr>
          <w:ilvl w:val="0"/>
          <w:numId w:val="23"/>
        </w:numPr>
        <w:spacing w:beforeLines="120" w:before="288" w:after="0" w:line="360" w:lineRule="auto"/>
        <w:jc w:val="both"/>
        <w:rPr>
          <w:lang w:val="en-US"/>
        </w:rPr>
      </w:pPr>
      <w:r w:rsidRPr="005B5DEB">
        <w:rPr>
          <w:lang w:val="en-US"/>
        </w:rPr>
        <w:t>change_mou, change_rev: Change in usage and revenue from prior period.</w:t>
      </w:r>
    </w:p>
    <w:p w14:paraId="482BBF26" w14:textId="37FA2245" w:rsidR="004E5E17" w:rsidRPr="00942E2F" w:rsidRDefault="005B5DEB" w:rsidP="00735DA1">
      <w:pPr>
        <w:pStyle w:val="ListParagraph"/>
        <w:numPr>
          <w:ilvl w:val="0"/>
          <w:numId w:val="23"/>
        </w:numPr>
        <w:spacing w:beforeLines="120" w:before="288" w:after="0" w:line="360" w:lineRule="auto"/>
        <w:jc w:val="both"/>
        <w:rPr>
          <w:lang w:val="en-US"/>
        </w:rPr>
      </w:pPr>
      <w:r w:rsidRPr="005B5DEB">
        <w:rPr>
          <w:lang w:val="en-US"/>
        </w:rPr>
        <w:t>totmrc_Mean: Total monthly recurring charges (before overages).</w:t>
      </w:r>
    </w:p>
    <w:p w14:paraId="62BC81F6" w14:textId="7A6719B4" w:rsidR="005B5DEB" w:rsidRPr="005B5DEB" w:rsidRDefault="005B5DEB" w:rsidP="00735DA1">
      <w:pPr>
        <w:spacing w:beforeLines="120" w:before="288" w:after="0" w:line="360" w:lineRule="auto"/>
        <w:jc w:val="both"/>
        <w:rPr>
          <w:u w:val="single"/>
          <w:lang w:val="en-US"/>
        </w:rPr>
      </w:pPr>
      <w:r w:rsidRPr="005B5DEB">
        <w:rPr>
          <w:u w:val="single"/>
          <w:lang w:val="en-US"/>
        </w:rPr>
        <w:t>Customer Care Interaction</w:t>
      </w:r>
    </w:p>
    <w:p w14:paraId="5C0D44A6" w14:textId="77777777" w:rsidR="005421E1" w:rsidRPr="005421E1" w:rsidRDefault="005421E1" w:rsidP="00735DA1">
      <w:pPr>
        <w:pStyle w:val="ListParagraph"/>
        <w:numPr>
          <w:ilvl w:val="0"/>
          <w:numId w:val="23"/>
        </w:numPr>
        <w:spacing w:beforeLines="120" w:before="288" w:after="0" w:line="360" w:lineRule="auto"/>
        <w:jc w:val="both"/>
        <w:rPr>
          <w:lang w:val="en-US"/>
        </w:rPr>
      </w:pPr>
      <w:r w:rsidRPr="005421E1">
        <w:rPr>
          <w:lang w:val="en-US"/>
        </w:rPr>
        <w:t>custcare_Mean: Number of customer care calls.</w:t>
      </w:r>
    </w:p>
    <w:p w14:paraId="21280894" w14:textId="7F72F24C" w:rsidR="005421E1" w:rsidRPr="00942E2F" w:rsidRDefault="005421E1" w:rsidP="00735DA1">
      <w:pPr>
        <w:pStyle w:val="ListParagraph"/>
        <w:numPr>
          <w:ilvl w:val="0"/>
          <w:numId w:val="23"/>
        </w:numPr>
        <w:spacing w:beforeLines="120" w:before="288" w:after="0" w:line="360" w:lineRule="auto"/>
        <w:jc w:val="both"/>
        <w:rPr>
          <w:lang w:val="en-US"/>
        </w:rPr>
      </w:pPr>
      <w:r w:rsidRPr="005421E1">
        <w:rPr>
          <w:lang w:val="en-US"/>
        </w:rPr>
        <w:t>cc_mou_Mean, ccrndmou_Mean: Time spent with customer service.</w:t>
      </w:r>
    </w:p>
    <w:p w14:paraId="294F9351" w14:textId="770147F1" w:rsidR="005421E1" w:rsidRPr="006376A9" w:rsidRDefault="006376A9" w:rsidP="00735DA1">
      <w:pPr>
        <w:spacing w:beforeLines="120" w:before="288" w:after="0" w:line="360" w:lineRule="auto"/>
        <w:jc w:val="both"/>
        <w:rPr>
          <w:u w:val="single"/>
          <w:lang w:val="en-US"/>
        </w:rPr>
      </w:pPr>
      <w:r>
        <w:rPr>
          <w:u w:val="single"/>
          <w:lang w:val="en-US"/>
        </w:rPr>
        <w:t xml:space="preserve">Customer </w:t>
      </w:r>
      <w:r w:rsidRPr="006376A9">
        <w:rPr>
          <w:u w:val="single"/>
          <w:lang w:val="en-US"/>
        </w:rPr>
        <w:t>Behavioural Features</w:t>
      </w:r>
    </w:p>
    <w:p w14:paraId="1A47BCBF" w14:textId="77777777" w:rsidR="006376A9" w:rsidRPr="006376A9" w:rsidRDefault="006376A9" w:rsidP="00735DA1">
      <w:pPr>
        <w:pStyle w:val="ListParagraph"/>
        <w:numPr>
          <w:ilvl w:val="0"/>
          <w:numId w:val="23"/>
        </w:numPr>
        <w:spacing w:beforeLines="120" w:before="288" w:after="0" w:line="360" w:lineRule="auto"/>
        <w:jc w:val="both"/>
        <w:rPr>
          <w:lang w:val="en-US"/>
        </w:rPr>
      </w:pPr>
      <w:r w:rsidRPr="006376A9">
        <w:rPr>
          <w:lang w:val="en-US"/>
        </w:rPr>
        <w:t>threeway_Mean: Three-way calling usage.</w:t>
      </w:r>
    </w:p>
    <w:p w14:paraId="4D20A7DA" w14:textId="77777777" w:rsidR="006376A9" w:rsidRPr="006376A9" w:rsidRDefault="006376A9" w:rsidP="00735DA1">
      <w:pPr>
        <w:pStyle w:val="ListParagraph"/>
        <w:numPr>
          <w:ilvl w:val="0"/>
          <w:numId w:val="23"/>
        </w:numPr>
        <w:spacing w:beforeLines="120" w:before="288" w:after="0" w:line="360" w:lineRule="auto"/>
        <w:jc w:val="both"/>
        <w:rPr>
          <w:lang w:val="en-US"/>
        </w:rPr>
      </w:pPr>
      <w:r w:rsidRPr="006376A9">
        <w:rPr>
          <w:lang w:val="en-US"/>
        </w:rPr>
        <w:t>inonemin_Mean: Proportion of calls under one minute.</w:t>
      </w:r>
    </w:p>
    <w:p w14:paraId="78D4466F" w14:textId="77777777" w:rsidR="006376A9" w:rsidRPr="006376A9" w:rsidRDefault="006376A9" w:rsidP="00735DA1">
      <w:pPr>
        <w:pStyle w:val="ListParagraph"/>
        <w:numPr>
          <w:ilvl w:val="0"/>
          <w:numId w:val="23"/>
        </w:numPr>
        <w:spacing w:beforeLines="120" w:before="288" w:after="0" w:line="360" w:lineRule="auto"/>
        <w:jc w:val="both"/>
        <w:rPr>
          <w:lang w:val="en-US"/>
        </w:rPr>
      </w:pPr>
      <w:r w:rsidRPr="006376A9">
        <w:rPr>
          <w:lang w:val="en-US"/>
        </w:rPr>
        <w:t>mou_cvce_Mean, mou_cdat_Mean: Minutes of use to customer service (voice/data).</w:t>
      </w:r>
    </w:p>
    <w:p w14:paraId="029F1447" w14:textId="77777777" w:rsidR="006376A9" w:rsidRPr="006376A9" w:rsidRDefault="006376A9" w:rsidP="00735DA1">
      <w:pPr>
        <w:pStyle w:val="ListParagraph"/>
        <w:numPr>
          <w:ilvl w:val="0"/>
          <w:numId w:val="23"/>
        </w:numPr>
        <w:spacing w:beforeLines="120" w:before="288" w:after="0" w:line="360" w:lineRule="auto"/>
        <w:jc w:val="both"/>
        <w:rPr>
          <w:lang w:val="en-US"/>
        </w:rPr>
      </w:pPr>
      <w:r w:rsidRPr="006376A9">
        <w:rPr>
          <w:lang w:val="en-US"/>
        </w:rPr>
        <w:t>owylis_vce_Mean, iwylis_vce_Mean: Calls to/from wireless numbers.</w:t>
      </w:r>
    </w:p>
    <w:p w14:paraId="2BD99653" w14:textId="77777777" w:rsidR="006376A9" w:rsidRPr="006376A9" w:rsidRDefault="006376A9" w:rsidP="00735DA1">
      <w:pPr>
        <w:pStyle w:val="ListParagraph"/>
        <w:numPr>
          <w:ilvl w:val="0"/>
          <w:numId w:val="23"/>
        </w:numPr>
        <w:spacing w:beforeLines="120" w:before="288" w:after="0" w:line="360" w:lineRule="auto"/>
        <w:jc w:val="both"/>
        <w:rPr>
          <w:lang w:val="en-US"/>
        </w:rPr>
      </w:pPr>
      <w:r w:rsidRPr="006376A9">
        <w:rPr>
          <w:lang w:val="en-US"/>
        </w:rPr>
        <w:t>peak_vce_Mean, peak_dat_Mean: Peak usage minutes.</w:t>
      </w:r>
    </w:p>
    <w:p w14:paraId="125FF6DE" w14:textId="0A37142D" w:rsidR="006376A9" w:rsidRPr="00942E2F" w:rsidRDefault="006376A9" w:rsidP="00735DA1">
      <w:pPr>
        <w:pStyle w:val="ListParagraph"/>
        <w:numPr>
          <w:ilvl w:val="0"/>
          <w:numId w:val="23"/>
        </w:numPr>
        <w:spacing w:beforeLines="120" w:before="288" w:after="0" w:line="360" w:lineRule="auto"/>
        <w:jc w:val="both"/>
        <w:rPr>
          <w:lang w:val="en-US"/>
        </w:rPr>
      </w:pPr>
      <w:r w:rsidRPr="006376A9">
        <w:rPr>
          <w:lang w:val="en-US"/>
        </w:rPr>
        <w:t>mou_peav_Mean, mou_pead_Mean: Voice and data minutes during peak hours.</w:t>
      </w:r>
    </w:p>
    <w:p w14:paraId="07691AAB" w14:textId="4B203498" w:rsidR="006376A9" w:rsidRPr="006376A9" w:rsidRDefault="006376A9" w:rsidP="00735DA1">
      <w:pPr>
        <w:spacing w:beforeLines="120" w:before="288" w:after="0" w:line="360" w:lineRule="auto"/>
        <w:jc w:val="both"/>
        <w:rPr>
          <w:u w:val="single"/>
          <w:lang w:val="en-US"/>
        </w:rPr>
      </w:pPr>
      <w:r w:rsidRPr="006376A9">
        <w:rPr>
          <w:u w:val="single"/>
          <w:lang w:val="en-US"/>
        </w:rPr>
        <w:lastRenderedPageBreak/>
        <w:t>Customer Subscription Information</w:t>
      </w:r>
    </w:p>
    <w:p w14:paraId="36B123EF" w14:textId="77777777" w:rsidR="003807B0" w:rsidRPr="003807B0" w:rsidRDefault="003807B0" w:rsidP="00735DA1">
      <w:pPr>
        <w:pStyle w:val="ListParagraph"/>
        <w:numPr>
          <w:ilvl w:val="0"/>
          <w:numId w:val="23"/>
        </w:numPr>
        <w:spacing w:beforeLines="120" w:before="288" w:after="0" w:line="360" w:lineRule="auto"/>
        <w:jc w:val="both"/>
        <w:rPr>
          <w:lang w:val="en-US"/>
        </w:rPr>
      </w:pPr>
      <w:r w:rsidRPr="003807B0">
        <w:rPr>
          <w:lang w:val="en-US"/>
        </w:rPr>
        <w:t>months: Length of the customer relationship.</w:t>
      </w:r>
    </w:p>
    <w:p w14:paraId="44BC54A0" w14:textId="77777777" w:rsidR="003807B0" w:rsidRPr="003807B0" w:rsidRDefault="003807B0" w:rsidP="00735DA1">
      <w:pPr>
        <w:pStyle w:val="ListParagraph"/>
        <w:numPr>
          <w:ilvl w:val="0"/>
          <w:numId w:val="23"/>
        </w:numPr>
        <w:spacing w:beforeLines="120" w:before="288" w:after="0" w:line="360" w:lineRule="auto"/>
        <w:jc w:val="both"/>
        <w:rPr>
          <w:lang w:val="en-US"/>
        </w:rPr>
      </w:pPr>
      <w:r w:rsidRPr="003807B0">
        <w:rPr>
          <w:lang w:val="en-US"/>
        </w:rPr>
        <w:t>uniqsubs, actvsubs: Number of unique and active subscriptions.</w:t>
      </w:r>
    </w:p>
    <w:p w14:paraId="08075EF0" w14:textId="77777777" w:rsidR="003807B0" w:rsidRPr="003807B0" w:rsidRDefault="003807B0" w:rsidP="00735DA1">
      <w:pPr>
        <w:pStyle w:val="ListParagraph"/>
        <w:numPr>
          <w:ilvl w:val="0"/>
          <w:numId w:val="23"/>
        </w:numPr>
        <w:spacing w:beforeLines="120" w:before="288" w:after="0" w:line="360" w:lineRule="auto"/>
        <w:jc w:val="both"/>
        <w:rPr>
          <w:lang w:val="en-US"/>
        </w:rPr>
      </w:pPr>
      <w:r w:rsidRPr="003807B0">
        <w:rPr>
          <w:lang w:val="en-US"/>
        </w:rPr>
        <w:t>new_cell: Indicator if the customer recently got a new cellular plan.</w:t>
      </w:r>
    </w:p>
    <w:p w14:paraId="1DD1C461" w14:textId="77777777" w:rsidR="003807B0" w:rsidRPr="003807B0" w:rsidRDefault="003807B0" w:rsidP="00735DA1">
      <w:pPr>
        <w:pStyle w:val="ListParagraph"/>
        <w:numPr>
          <w:ilvl w:val="0"/>
          <w:numId w:val="23"/>
        </w:numPr>
        <w:spacing w:beforeLines="120" w:before="288" w:after="0" w:line="360" w:lineRule="auto"/>
        <w:jc w:val="both"/>
        <w:rPr>
          <w:lang w:val="en-US"/>
        </w:rPr>
      </w:pPr>
      <w:r w:rsidRPr="003807B0">
        <w:rPr>
          <w:lang w:val="en-US"/>
        </w:rPr>
        <w:t>eqpdays: Days since equipment purchase.</w:t>
      </w:r>
    </w:p>
    <w:p w14:paraId="2D85BDAB" w14:textId="361E532A" w:rsidR="003807B0" w:rsidRPr="00942E2F" w:rsidRDefault="003807B0" w:rsidP="00735DA1">
      <w:pPr>
        <w:pStyle w:val="ListParagraph"/>
        <w:numPr>
          <w:ilvl w:val="0"/>
          <w:numId w:val="23"/>
        </w:numPr>
        <w:spacing w:beforeLines="120" w:before="288" w:after="0" w:line="360" w:lineRule="auto"/>
        <w:jc w:val="both"/>
        <w:rPr>
          <w:lang w:val="en-US"/>
        </w:rPr>
      </w:pPr>
      <w:r w:rsidRPr="003807B0">
        <w:rPr>
          <w:lang w:val="en-US"/>
        </w:rPr>
        <w:t>phones, models: Number of phones and device models owned.</w:t>
      </w:r>
    </w:p>
    <w:p w14:paraId="68114D33" w14:textId="2CBB9DA9" w:rsidR="003807B0" w:rsidRPr="003807B0" w:rsidRDefault="003807B0" w:rsidP="00735DA1">
      <w:pPr>
        <w:spacing w:beforeLines="120" w:before="288" w:after="0" w:line="360" w:lineRule="auto"/>
        <w:jc w:val="both"/>
        <w:rPr>
          <w:u w:val="single"/>
          <w:lang w:val="en-US"/>
        </w:rPr>
      </w:pPr>
      <w:r w:rsidRPr="003807B0">
        <w:rPr>
          <w:u w:val="single"/>
          <w:lang w:val="en-US"/>
        </w:rPr>
        <w:t>Customer Device Plan</w:t>
      </w:r>
    </w:p>
    <w:p w14:paraId="0EE8C4E7" w14:textId="77777777" w:rsidR="00427CF1" w:rsidRPr="00427CF1" w:rsidRDefault="00427CF1" w:rsidP="00735DA1">
      <w:pPr>
        <w:pStyle w:val="ListParagraph"/>
        <w:numPr>
          <w:ilvl w:val="0"/>
          <w:numId w:val="23"/>
        </w:numPr>
        <w:spacing w:beforeLines="120" w:before="288" w:after="0" w:line="360" w:lineRule="auto"/>
        <w:jc w:val="both"/>
        <w:rPr>
          <w:lang w:val="en-US"/>
        </w:rPr>
      </w:pPr>
      <w:r w:rsidRPr="00427CF1">
        <w:rPr>
          <w:lang w:val="en-US"/>
        </w:rPr>
        <w:t>dualband, refurb_new, hnd_price, hnd_webcap: Device capabilities and pricing.</w:t>
      </w:r>
    </w:p>
    <w:p w14:paraId="117618F7" w14:textId="2D40A89C" w:rsidR="00427CF1" w:rsidRPr="00942E2F" w:rsidRDefault="00427CF1" w:rsidP="00735DA1">
      <w:pPr>
        <w:pStyle w:val="ListParagraph"/>
        <w:numPr>
          <w:ilvl w:val="0"/>
          <w:numId w:val="23"/>
        </w:numPr>
        <w:spacing w:beforeLines="120" w:before="288" w:after="0" w:line="360" w:lineRule="auto"/>
        <w:jc w:val="both"/>
        <w:rPr>
          <w:lang w:val="en-US"/>
        </w:rPr>
      </w:pPr>
      <w:r w:rsidRPr="00427CF1">
        <w:rPr>
          <w:lang w:val="en-US"/>
        </w:rPr>
        <w:t>crclscod, asl_flag: Credit class and account-level flags.</w:t>
      </w:r>
    </w:p>
    <w:p w14:paraId="375A3A97" w14:textId="2AD2DD70" w:rsidR="00427CF1" w:rsidRPr="00427CF1" w:rsidRDefault="00427CF1" w:rsidP="00735DA1">
      <w:pPr>
        <w:spacing w:beforeLines="120" w:before="288" w:after="0" w:line="360" w:lineRule="auto"/>
        <w:jc w:val="both"/>
        <w:rPr>
          <w:u w:val="single"/>
          <w:lang w:val="en-US"/>
        </w:rPr>
      </w:pPr>
      <w:r w:rsidRPr="00427CF1">
        <w:rPr>
          <w:u w:val="single"/>
          <w:lang w:val="en-US"/>
        </w:rPr>
        <w:t>Customer Information</w:t>
      </w:r>
    </w:p>
    <w:p w14:paraId="6A394FBE" w14:textId="77777777" w:rsidR="00F94C72" w:rsidRPr="00F94C72" w:rsidRDefault="00F94C72" w:rsidP="00735DA1">
      <w:pPr>
        <w:pStyle w:val="ListParagraph"/>
        <w:numPr>
          <w:ilvl w:val="0"/>
          <w:numId w:val="23"/>
        </w:numPr>
        <w:spacing w:beforeLines="120" w:before="288" w:after="0" w:line="360" w:lineRule="auto"/>
        <w:jc w:val="both"/>
        <w:rPr>
          <w:lang w:val="en-US"/>
        </w:rPr>
      </w:pPr>
      <w:r w:rsidRPr="00F94C72">
        <w:rPr>
          <w:lang w:val="en-US"/>
        </w:rPr>
        <w:t>area: Geographic area code.</w:t>
      </w:r>
    </w:p>
    <w:p w14:paraId="33B51167" w14:textId="77777777" w:rsidR="00F94C72" w:rsidRPr="00F94C72" w:rsidRDefault="00F94C72" w:rsidP="00735DA1">
      <w:pPr>
        <w:pStyle w:val="ListParagraph"/>
        <w:numPr>
          <w:ilvl w:val="0"/>
          <w:numId w:val="23"/>
        </w:numPr>
        <w:spacing w:beforeLines="120" w:before="288" w:after="0" w:line="360" w:lineRule="auto"/>
        <w:jc w:val="both"/>
        <w:rPr>
          <w:lang w:val="en-US"/>
        </w:rPr>
      </w:pPr>
      <w:r w:rsidRPr="00F94C72">
        <w:rPr>
          <w:lang w:val="en-US"/>
        </w:rPr>
        <w:t>truck, rv, ownrent: Ownership of vehicle/property.</w:t>
      </w:r>
    </w:p>
    <w:p w14:paraId="44696D0A" w14:textId="77777777" w:rsidR="00F94C72" w:rsidRPr="00F94C72" w:rsidRDefault="00F94C72" w:rsidP="00735DA1">
      <w:pPr>
        <w:pStyle w:val="ListParagraph"/>
        <w:numPr>
          <w:ilvl w:val="0"/>
          <w:numId w:val="23"/>
        </w:numPr>
        <w:spacing w:beforeLines="120" w:before="288" w:after="0" w:line="360" w:lineRule="auto"/>
        <w:jc w:val="both"/>
        <w:rPr>
          <w:lang w:val="en-US"/>
        </w:rPr>
      </w:pPr>
      <w:r w:rsidRPr="00F94C72">
        <w:rPr>
          <w:lang w:val="en-US"/>
        </w:rPr>
        <w:t>lor: Length of residence.</w:t>
      </w:r>
    </w:p>
    <w:p w14:paraId="1B89038F" w14:textId="77777777" w:rsidR="00F94C72" w:rsidRPr="00F94C72" w:rsidRDefault="00F94C72" w:rsidP="00735DA1">
      <w:pPr>
        <w:pStyle w:val="ListParagraph"/>
        <w:numPr>
          <w:ilvl w:val="0"/>
          <w:numId w:val="23"/>
        </w:numPr>
        <w:spacing w:beforeLines="120" w:before="288" w:after="0" w:line="360" w:lineRule="auto"/>
        <w:jc w:val="both"/>
        <w:rPr>
          <w:lang w:val="en-US"/>
        </w:rPr>
      </w:pPr>
      <w:r w:rsidRPr="00F94C72">
        <w:rPr>
          <w:lang w:val="en-US"/>
        </w:rPr>
        <w:t>marital, adults, income, numbcars, infobase: Family and economic indicators.</w:t>
      </w:r>
    </w:p>
    <w:p w14:paraId="725A4024" w14:textId="77777777" w:rsidR="00F94C72" w:rsidRPr="00F94C72" w:rsidRDefault="00F94C72" w:rsidP="00735DA1">
      <w:pPr>
        <w:pStyle w:val="ListParagraph"/>
        <w:numPr>
          <w:ilvl w:val="0"/>
          <w:numId w:val="23"/>
        </w:numPr>
        <w:spacing w:beforeLines="120" w:before="288" w:after="0" w:line="360" w:lineRule="auto"/>
        <w:jc w:val="both"/>
        <w:rPr>
          <w:lang w:val="en-US"/>
        </w:rPr>
      </w:pPr>
      <w:r w:rsidRPr="00F94C72">
        <w:rPr>
          <w:lang w:val="en-US"/>
        </w:rPr>
        <w:t>ethnic, prizm_social_one: Ethnicity and social classification.</w:t>
      </w:r>
    </w:p>
    <w:p w14:paraId="0B5B91F4" w14:textId="77777777" w:rsidR="00F94C72" w:rsidRPr="00F94C72" w:rsidRDefault="00F94C72" w:rsidP="00735DA1">
      <w:pPr>
        <w:pStyle w:val="ListParagraph"/>
        <w:numPr>
          <w:ilvl w:val="0"/>
          <w:numId w:val="23"/>
        </w:numPr>
        <w:spacing w:beforeLines="120" w:before="288" w:after="0" w:line="360" w:lineRule="auto"/>
        <w:jc w:val="both"/>
        <w:rPr>
          <w:lang w:val="en-US"/>
        </w:rPr>
      </w:pPr>
      <w:r w:rsidRPr="00F94C72">
        <w:rPr>
          <w:lang w:val="en-US"/>
        </w:rPr>
        <w:t>HHstatin, dwllsize, dwlltype: Household size and dwelling type.</w:t>
      </w:r>
    </w:p>
    <w:p w14:paraId="52FAEE45" w14:textId="77777777" w:rsidR="00F94C72" w:rsidRPr="00F94C72" w:rsidRDefault="00F94C72" w:rsidP="00735DA1">
      <w:pPr>
        <w:pStyle w:val="ListParagraph"/>
        <w:numPr>
          <w:ilvl w:val="0"/>
          <w:numId w:val="23"/>
        </w:numPr>
        <w:spacing w:beforeLines="120" w:before="288" w:after="0" w:line="360" w:lineRule="auto"/>
        <w:jc w:val="both"/>
        <w:rPr>
          <w:lang w:val="en-US"/>
        </w:rPr>
      </w:pPr>
      <w:r w:rsidRPr="00F94C72">
        <w:rPr>
          <w:lang w:val="en-US"/>
        </w:rPr>
        <w:t>kid0_2, kid3_5, kid6_10, kid11_15, kid16_17: Number of children in different age brackets.</w:t>
      </w:r>
    </w:p>
    <w:p w14:paraId="062B9F73" w14:textId="73B0D40E" w:rsidR="00427CF1" w:rsidRPr="00942E2F" w:rsidRDefault="00F94C72" w:rsidP="00735DA1">
      <w:pPr>
        <w:pStyle w:val="ListParagraph"/>
        <w:numPr>
          <w:ilvl w:val="0"/>
          <w:numId w:val="23"/>
        </w:numPr>
        <w:spacing w:beforeLines="120" w:before="288" w:after="0" w:line="360" w:lineRule="auto"/>
        <w:jc w:val="both"/>
        <w:rPr>
          <w:lang w:val="en-US"/>
        </w:rPr>
      </w:pPr>
      <w:r w:rsidRPr="00F94C72">
        <w:rPr>
          <w:lang w:val="en-US"/>
        </w:rPr>
        <w:t>creditcd: Whether the customer has a credit card.</w:t>
      </w:r>
    </w:p>
    <w:p w14:paraId="39C18DAF" w14:textId="0CE7CDC9" w:rsidR="00AA3C82" w:rsidRDefault="00AF58EA" w:rsidP="00735DA1">
      <w:pPr>
        <w:spacing w:beforeLines="120" w:before="288" w:after="0" w:line="360" w:lineRule="auto"/>
        <w:jc w:val="both"/>
        <w:rPr>
          <w:lang w:val="en-US"/>
        </w:rPr>
      </w:pPr>
      <w:r w:rsidRPr="00AF58EA">
        <w:rPr>
          <w:lang w:val="en-US"/>
        </w:rPr>
        <w:t>The meanings of the columns used in this dataset were interpreted based on the definitions provided in the Telecom Churn Case Study Data Dictionary available on Scribd</w:t>
      </w:r>
      <w:r w:rsidR="00533A11">
        <w:rPr>
          <w:lang w:val="en-US"/>
        </w:rPr>
        <w:t xml:space="preserve"> [20].</w:t>
      </w:r>
    </w:p>
    <w:p w14:paraId="3556DA02" w14:textId="5B8B3199" w:rsidR="00AA3C82" w:rsidRDefault="004677F0" w:rsidP="00735DA1">
      <w:pPr>
        <w:pStyle w:val="Heading2"/>
        <w:spacing w:beforeLines="120" w:before="288" w:after="0"/>
        <w:jc w:val="both"/>
        <w:rPr>
          <w:lang w:val="en-US"/>
        </w:rPr>
      </w:pPr>
      <w:bookmarkStart w:id="22" w:name="_Toc205797589"/>
      <w:r>
        <w:rPr>
          <w:lang w:val="en-US"/>
        </w:rPr>
        <w:t xml:space="preserve">4.3 </w:t>
      </w:r>
      <w:r>
        <w:tab/>
      </w:r>
      <w:r>
        <w:rPr>
          <w:lang w:val="en-US"/>
        </w:rPr>
        <w:t>Data Preparation</w:t>
      </w:r>
      <w:bookmarkEnd w:id="22"/>
    </w:p>
    <w:p w14:paraId="6E78D279" w14:textId="67F855C7" w:rsidR="004677F0" w:rsidRDefault="00BA78F8" w:rsidP="00735DA1">
      <w:pPr>
        <w:spacing w:beforeLines="120" w:before="288" w:after="0" w:line="360" w:lineRule="auto"/>
        <w:jc w:val="both"/>
        <w:rPr>
          <w:lang w:val="en-US"/>
        </w:rPr>
      </w:pPr>
      <w:r>
        <w:rPr>
          <w:lang w:val="en-US"/>
        </w:rPr>
        <w:t xml:space="preserve">Before </w:t>
      </w:r>
      <w:r w:rsidR="00F82ED6">
        <w:rPr>
          <w:lang w:val="en-US"/>
        </w:rPr>
        <w:t xml:space="preserve">any machine learning models can be applied, the dataset should be preprocessed first. The dataset is required to undergo several preprocessing steps to ensure quality and consistency of the data as well as the models itself. </w:t>
      </w:r>
    </w:p>
    <w:p w14:paraId="2928482E" w14:textId="6667DCEC" w:rsidR="00B47732" w:rsidRPr="00B47732" w:rsidRDefault="00B47732" w:rsidP="00B47732">
      <w:pPr>
        <w:spacing w:beforeLines="120" w:before="288" w:after="0" w:line="360" w:lineRule="auto"/>
        <w:jc w:val="both"/>
        <w:rPr>
          <w:lang w:val="en-US"/>
        </w:rPr>
      </w:pPr>
      <w:r w:rsidRPr="00B47732">
        <w:rPr>
          <w:lang w:val="en-US"/>
        </w:rPr>
        <w:t xml:space="preserve">The dataset was first loaded from Kaggle using GPU dataframes with cuDF, and only the relevant columns were selected for analysis. During the initial inspection, it was discovered </w:t>
      </w:r>
      <w:r w:rsidRPr="00B47732">
        <w:rPr>
          <w:lang w:val="en-US"/>
        </w:rPr>
        <w:lastRenderedPageBreak/>
        <w:t>that some numeric features contained empty or missing values. To avoid losing valuable data, these missing values were replaced with the median of each respective numeric column. For categorical columns, missing entries were filled with the mode, which ensured that no rows were discarded unnecessarily.</w:t>
      </w:r>
    </w:p>
    <w:p w14:paraId="21BE29C3" w14:textId="0F8F87D9" w:rsidR="00B47732" w:rsidRPr="00B47732" w:rsidRDefault="00B47732" w:rsidP="00B47732">
      <w:pPr>
        <w:spacing w:beforeLines="120" w:before="288" w:after="0" w:line="360" w:lineRule="auto"/>
        <w:jc w:val="both"/>
        <w:rPr>
          <w:lang w:val="en-US"/>
        </w:rPr>
      </w:pPr>
      <w:r w:rsidRPr="00B47732">
        <w:rPr>
          <w:lang w:val="en-US"/>
        </w:rPr>
        <w:t>Once missing values were addressed, categorical variables were converted to numerical form using one‑hot encoding. This transformation allowed the models to interpret categorical information without introducing any artificial ordering. The target column churn was converted into an integer format (0 for non‑churn, 1 for churn) to serve as the label for classification.</w:t>
      </w:r>
    </w:p>
    <w:p w14:paraId="314CE448" w14:textId="34AC7DAC" w:rsidR="00B47732" w:rsidRPr="00B47732" w:rsidRDefault="00B47732" w:rsidP="00B47732">
      <w:pPr>
        <w:spacing w:beforeLines="120" w:before="288" w:after="0" w:line="360" w:lineRule="auto"/>
        <w:jc w:val="both"/>
        <w:rPr>
          <w:lang w:val="en-US"/>
        </w:rPr>
      </w:pPr>
      <w:r w:rsidRPr="00B47732">
        <w:rPr>
          <w:lang w:val="en-US"/>
        </w:rPr>
        <w:t>The dataset was then split into features (X) and target (y), followed by a stratified train‑test split to preserve the original class distribution. To tackle the imbalance in churn data, the training set was further balanced to a 50/50 ratio by randomly undersampling the majority (non‑churn) class to match the minority (churn) class.</w:t>
      </w:r>
    </w:p>
    <w:p w14:paraId="21B02AED" w14:textId="6DDE6A35" w:rsidR="00F4022F" w:rsidRDefault="00B47732" w:rsidP="00B47732">
      <w:pPr>
        <w:spacing w:beforeLines="120" w:before="288" w:after="0" w:line="360" w:lineRule="auto"/>
        <w:jc w:val="both"/>
        <w:rPr>
          <w:lang w:val="en-US"/>
        </w:rPr>
      </w:pPr>
      <w:r w:rsidRPr="00B47732">
        <w:rPr>
          <w:lang w:val="en-US"/>
        </w:rPr>
        <w:t>Finally, the numeric features were standardized using Z‑score normalization with StandardScaler, fitting the scaler on the balanced training set and applying the same transformation to the test set. This ensured that all features contributed on a comparable scale, improving model performance and convergence during GPU‑accelerated training.</w:t>
      </w:r>
    </w:p>
    <w:p w14:paraId="52CEDE38" w14:textId="77777777" w:rsidR="00321099" w:rsidRPr="0035281C" w:rsidRDefault="00321099" w:rsidP="00735DA1">
      <w:pPr>
        <w:pStyle w:val="Heading3"/>
        <w:spacing w:beforeLines="120" w:before="288" w:after="0" w:line="360" w:lineRule="auto"/>
        <w:jc w:val="both"/>
        <w:rPr>
          <w:rFonts w:hint="eastAsia"/>
        </w:rPr>
      </w:pPr>
      <w:bookmarkStart w:id="23" w:name="_Toc205797590"/>
      <w:r w:rsidRPr="0035281C">
        <w:t>Tools and Environment</w:t>
      </w:r>
      <w:bookmarkEnd w:id="23"/>
    </w:p>
    <w:p w14:paraId="2A72A866" w14:textId="77777777" w:rsidR="0005105B" w:rsidRPr="0005105B" w:rsidRDefault="0005105B" w:rsidP="00735DA1">
      <w:pPr>
        <w:spacing w:beforeLines="120" w:before="288" w:after="0" w:line="360" w:lineRule="auto"/>
        <w:jc w:val="both"/>
        <w:rPr>
          <w:lang w:val="en-GB"/>
        </w:rPr>
      </w:pPr>
      <w:r w:rsidRPr="0005105B">
        <w:rPr>
          <w:lang w:val="en-GB"/>
        </w:rPr>
        <w:t>This research utilized a combination of tools to support data preprocessing, analysis, visualization, and modeling. Python was selected as the primary programming language due to its flexibility and extensive library support for machine learning and data manipulation. Development was carried out using Google Colab, which provided a cloud-based environment with the necessary computational resources and library integrations.</w:t>
      </w:r>
    </w:p>
    <w:p w14:paraId="0BB328B9" w14:textId="77777777" w:rsidR="0005105B" w:rsidRPr="0005105B" w:rsidRDefault="0005105B" w:rsidP="00735DA1">
      <w:pPr>
        <w:spacing w:beforeLines="120" w:before="288" w:after="0" w:line="360" w:lineRule="auto"/>
        <w:jc w:val="both"/>
        <w:rPr>
          <w:lang w:val="en-GB"/>
        </w:rPr>
      </w:pPr>
      <w:r w:rsidRPr="0005105B">
        <w:rPr>
          <w:lang w:val="en-GB"/>
        </w:rPr>
        <w:t>Several Python libraries were used:</w:t>
      </w:r>
    </w:p>
    <w:p w14:paraId="732E089C" w14:textId="3EE4E174" w:rsidR="0005105B" w:rsidRPr="005331D6" w:rsidRDefault="0005105B" w:rsidP="00735DA1">
      <w:pPr>
        <w:pStyle w:val="ListParagraph"/>
        <w:numPr>
          <w:ilvl w:val="0"/>
          <w:numId w:val="23"/>
        </w:numPr>
        <w:spacing w:beforeLines="120" w:before="288" w:after="0" w:line="360" w:lineRule="auto"/>
        <w:jc w:val="both"/>
        <w:rPr>
          <w:lang w:val="en-GB"/>
        </w:rPr>
      </w:pPr>
      <w:r w:rsidRPr="005331D6">
        <w:rPr>
          <w:lang w:val="en-GB"/>
        </w:rPr>
        <w:t>Pandas and NumPy for data cleaning and transformation</w:t>
      </w:r>
    </w:p>
    <w:p w14:paraId="480D4CD8" w14:textId="0B46F7BC" w:rsidR="0005105B" w:rsidRPr="005331D6" w:rsidRDefault="0005105B" w:rsidP="00735DA1">
      <w:pPr>
        <w:pStyle w:val="ListParagraph"/>
        <w:numPr>
          <w:ilvl w:val="0"/>
          <w:numId w:val="23"/>
        </w:numPr>
        <w:spacing w:beforeLines="120" w:before="288" w:after="0" w:line="360" w:lineRule="auto"/>
        <w:jc w:val="both"/>
        <w:rPr>
          <w:lang w:val="en-GB"/>
        </w:rPr>
      </w:pPr>
      <w:r w:rsidRPr="005331D6">
        <w:rPr>
          <w:lang w:val="en-GB"/>
        </w:rPr>
        <w:t>Scikit-learn for model training, evaluation, and preprocessing</w:t>
      </w:r>
    </w:p>
    <w:p w14:paraId="4149E431" w14:textId="347DE426" w:rsidR="0005105B" w:rsidRPr="005331D6" w:rsidRDefault="0005105B" w:rsidP="00735DA1">
      <w:pPr>
        <w:pStyle w:val="ListParagraph"/>
        <w:numPr>
          <w:ilvl w:val="0"/>
          <w:numId w:val="23"/>
        </w:numPr>
        <w:spacing w:beforeLines="120" w:before="288" w:after="0" w:line="360" w:lineRule="auto"/>
        <w:jc w:val="both"/>
        <w:rPr>
          <w:lang w:val="en-GB"/>
        </w:rPr>
      </w:pPr>
      <w:r w:rsidRPr="005331D6">
        <w:rPr>
          <w:lang w:val="en-GB"/>
        </w:rPr>
        <w:t>Matplotlib and Seaborn for visualizing feature relationships and distributions</w:t>
      </w:r>
    </w:p>
    <w:p w14:paraId="4AC410F4" w14:textId="77777777" w:rsidR="0005105B" w:rsidRPr="0005105B" w:rsidRDefault="0005105B" w:rsidP="00735DA1">
      <w:pPr>
        <w:spacing w:beforeLines="120" w:before="288" w:after="0" w:line="360" w:lineRule="auto"/>
        <w:jc w:val="both"/>
        <w:rPr>
          <w:lang w:val="en-GB"/>
        </w:rPr>
      </w:pPr>
      <w:r w:rsidRPr="0005105B">
        <w:rPr>
          <w:lang w:val="en-GB"/>
        </w:rPr>
        <w:lastRenderedPageBreak/>
        <w:t>In addition, Power BI was employed for advanced visual analytics and dashboard creation. It enabled interactive exploration of customer churn patterns, helping to support data understanding and stakeholder presentation.</w:t>
      </w:r>
    </w:p>
    <w:p w14:paraId="5ECB42B8" w14:textId="77777777" w:rsidR="0005105B" w:rsidRPr="0005105B" w:rsidRDefault="0005105B" w:rsidP="00735DA1">
      <w:pPr>
        <w:spacing w:beforeLines="120" w:before="288" w:after="0" w:line="360" w:lineRule="auto"/>
        <w:jc w:val="both"/>
        <w:rPr>
          <w:lang w:val="en-GB"/>
        </w:rPr>
      </w:pPr>
      <w:r w:rsidRPr="0005105B">
        <w:rPr>
          <w:lang w:val="en-GB"/>
        </w:rPr>
        <w:t>Together, these tools ensured a robust, scalable, and interpretable data science workflow from data acquisition to insights generation.</w:t>
      </w:r>
    </w:p>
    <w:p w14:paraId="0534ECD8" w14:textId="5A6ED3CA" w:rsidR="00C62FB6" w:rsidRDefault="00C62FB6" w:rsidP="00735DA1">
      <w:pPr>
        <w:spacing w:beforeLines="120" w:before="288" w:after="0" w:line="360" w:lineRule="auto"/>
        <w:jc w:val="both"/>
        <w:rPr>
          <w:lang w:val="en-US"/>
        </w:rPr>
      </w:pPr>
    </w:p>
    <w:p w14:paraId="5B5AA5F1" w14:textId="77777777" w:rsidR="00FA0753" w:rsidRDefault="00FA0753" w:rsidP="00735DA1">
      <w:pPr>
        <w:spacing w:beforeLines="120" w:before="288" w:after="0" w:line="360" w:lineRule="auto"/>
        <w:jc w:val="both"/>
        <w:rPr>
          <w:lang w:val="en-US"/>
        </w:rPr>
      </w:pPr>
      <w:r>
        <w:rPr>
          <w:lang w:val="en-US"/>
        </w:rPr>
        <w:br w:type="page"/>
      </w:r>
    </w:p>
    <w:p w14:paraId="68BFC47F" w14:textId="0E151F33" w:rsidR="00C62FB6" w:rsidRDefault="0066355F" w:rsidP="00735DA1">
      <w:pPr>
        <w:pStyle w:val="Heading2"/>
        <w:spacing w:beforeLines="120" w:before="288" w:after="0"/>
        <w:jc w:val="both"/>
        <w:rPr>
          <w:lang w:val="en-US"/>
        </w:rPr>
      </w:pPr>
      <w:bookmarkStart w:id="24" w:name="_Toc205797591"/>
      <w:r>
        <w:rPr>
          <w:lang w:val="en-US"/>
        </w:rPr>
        <w:lastRenderedPageBreak/>
        <w:t>4.4</w:t>
      </w:r>
      <w:r>
        <w:tab/>
      </w:r>
      <w:r>
        <w:rPr>
          <w:lang w:val="en-US"/>
        </w:rPr>
        <w:t>Evaluation</w:t>
      </w:r>
      <w:bookmarkEnd w:id="24"/>
    </w:p>
    <w:p w14:paraId="6657A014" w14:textId="311C53BF" w:rsidR="00770952" w:rsidRDefault="0066355F" w:rsidP="00735DA1">
      <w:pPr>
        <w:spacing w:beforeLines="120" w:before="288" w:after="0" w:line="360" w:lineRule="auto"/>
        <w:jc w:val="both"/>
        <w:rPr>
          <w:lang w:val="en-US"/>
        </w:rPr>
      </w:pPr>
      <w:r>
        <w:rPr>
          <w:lang w:val="en-US"/>
        </w:rPr>
        <w:t xml:space="preserve">To measure the performance of the 3 predictive models developed for customer churn analysis, </w:t>
      </w:r>
      <w:r w:rsidR="001000BC">
        <w:rPr>
          <w:lang w:val="en-US"/>
        </w:rPr>
        <w:t xml:space="preserve">several classification evaluation metrics were utilized. Because of the binary nature of </w:t>
      </w:r>
      <w:r w:rsidR="00770952">
        <w:rPr>
          <w:lang w:val="en-US"/>
        </w:rPr>
        <w:t>the Churn column, accuracy alone was not sufficient to measure the performance of each model. And so, a combination of performance metrics was employed to gain a more comprehensive evaluation.</w:t>
      </w:r>
    </w:p>
    <w:p w14:paraId="01FE120A" w14:textId="2E5C51AA" w:rsidR="00F61AA8" w:rsidRPr="00F61AA8" w:rsidRDefault="001000BC" w:rsidP="00735DA1">
      <w:pPr>
        <w:spacing w:beforeLines="120" w:before="288" w:after="0" w:line="360" w:lineRule="auto"/>
        <w:jc w:val="both"/>
        <w:rPr>
          <w:lang w:val="en-US"/>
        </w:rPr>
      </w:pPr>
      <w:r>
        <w:rPr>
          <w:lang w:val="en-US"/>
        </w:rPr>
        <w:t xml:space="preserve"> </w:t>
      </w:r>
      <w:r w:rsidR="00F61AA8" w:rsidRPr="00F61AA8">
        <w:rPr>
          <w:lang w:val="en-US"/>
        </w:rPr>
        <w:t>The selected evaluation metrics include accuracy, precision, recall, F1-score, and the confusion matrix. These metrics allow for detailed performance analysis by examining how well the models correctly predict churn versus non-churn customers. Precision measures the proportion of true churn predictions that were actually correct, while recall assesses the model’s ability to identify all actual churn cases. The F1-score, being the harmonic mean of precision and recall, offers a balance between the two. The confusion matrix was used to visualize the true positives, true negatives, false positives, and false negatives for each model.</w:t>
      </w:r>
    </w:p>
    <w:p w14:paraId="1BCB55C6" w14:textId="723B5730" w:rsidR="00F61AA8" w:rsidRPr="00F61AA8" w:rsidRDefault="00F61AA8" w:rsidP="00735DA1">
      <w:pPr>
        <w:spacing w:beforeLines="120" w:before="288" w:after="0" w:line="360" w:lineRule="auto"/>
        <w:jc w:val="both"/>
        <w:rPr>
          <w:lang w:val="en-US"/>
        </w:rPr>
      </w:pPr>
      <w:r w:rsidRPr="00F61AA8">
        <w:rPr>
          <w:lang w:val="en-US"/>
        </w:rPr>
        <w:t>Additionally, the Receiver Operating Characteristic (ROC) curve and the Area Under the Curve (AUC) were incorporated to evaluate the model’s discriminatory ability. A higher AUC indicates better performance in distinguishing between churn and non-churn customers across all classification thresholds.</w:t>
      </w:r>
    </w:p>
    <w:p w14:paraId="72863B56" w14:textId="4EF9BECC" w:rsidR="0066355F" w:rsidRDefault="00F61AA8" w:rsidP="00735DA1">
      <w:pPr>
        <w:spacing w:beforeLines="120" w:before="288" w:after="0" w:line="360" w:lineRule="auto"/>
        <w:jc w:val="both"/>
        <w:rPr>
          <w:lang w:val="en-US"/>
        </w:rPr>
      </w:pPr>
      <w:r w:rsidRPr="00F61AA8">
        <w:rPr>
          <w:lang w:val="en-US"/>
        </w:rPr>
        <w:t>These evaluation metrics were consistently applied across all three machine learning models</w:t>
      </w:r>
      <w:r>
        <w:rPr>
          <w:lang w:val="en-US"/>
        </w:rPr>
        <w:t xml:space="preserve">: </w:t>
      </w:r>
      <w:r w:rsidRPr="00F61AA8">
        <w:rPr>
          <w:lang w:val="en-US"/>
        </w:rPr>
        <w:t>Decision Tree, Logistic Regression</w:t>
      </w:r>
      <w:r>
        <w:rPr>
          <w:lang w:val="en-US"/>
        </w:rPr>
        <w:t xml:space="preserve"> </w:t>
      </w:r>
      <w:r w:rsidRPr="00F61AA8">
        <w:rPr>
          <w:lang w:val="en-US"/>
        </w:rPr>
        <w:t>and Random Forest</w:t>
      </w:r>
      <w:r>
        <w:rPr>
          <w:lang w:val="en-US"/>
        </w:rPr>
        <w:t xml:space="preserve"> </w:t>
      </w:r>
      <w:r w:rsidRPr="00F61AA8">
        <w:rPr>
          <w:lang w:val="en-US"/>
        </w:rPr>
        <w:t>to ensure fair and objective comparison. The use of multiple evaluation criteria enabled a more robust model selection process aligned with the study's goal of maximizing predictive accuracy and practical relevance in churn forecasting.</w:t>
      </w:r>
    </w:p>
    <w:p w14:paraId="3E7033F4" w14:textId="7BB2EF51" w:rsidR="4F86B8E3" w:rsidRDefault="4F86B8E3">
      <w:pPr>
        <w:rPr>
          <w:lang w:val="en-US"/>
        </w:rPr>
      </w:pPr>
    </w:p>
    <w:p w14:paraId="1A93E912" w14:textId="376107B8" w:rsidR="00553DCC" w:rsidRDefault="00553DCC">
      <w:pPr>
        <w:rPr>
          <w:lang w:val="en-US"/>
        </w:rPr>
      </w:pPr>
    </w:p>
    <w:p w14:paraId="2071EFD1" w14:textId="00D7E4BB" w:rsidR="00553DCC" w:rsidRDefault="00553DCC">
      <w:pPr>
        <w:rPr>
          <w:lang w:val="en-US"/>
        </w:rPr>
      </w:pPr>
    </w:p>
    <w:p w14:paraId="756E97E5" w14:textId="48D18F1F" w:rsidR="00553DCC" w:rsidRDefault="00553DCC">
      <w:pPr>
        <w:rPr>
          <w:lang w:val="en-US"/>
        </w:rPr>
      </w:pPr>
    </w:p>
    <w:p w14:paraId="2A6C7B3E" w14:textId="393BFED9" w:rsidR="00553DCC" w:rsidRDefault="00553DCC">
      <w:pPr>
        <w:rPr>
          <w:lang w:val="en-US"/>
        </w:rPr>
      </w:pPr>
    </w:p>
    <w:p w14:paraId="4DAC8EF1" w14:textId="4883F83B" w:rsidR="00553DCC" w:rsidRDefault="00553DCC">
      <w:pPr>
        <w:rPr>
          <w:lang w:val="en-US"/>
        </w:rPr>
      </w:pPr>
    </w:p>
    <w:p w14:paraId="09D6D9FC" w14:textId="60C9B72F" w:rsidR="00553DCC" w:rsidRDefault="00553DCC">
      <w:pPr>
        <w:rPr>
          <w:lang w:val="en-US"/>
        </w:rPr>
      </w:pPr>
    </w:p>
    <w:p w14:paraId="35856622" w14:textId="77777777" w:rsidR="00553DCC" w:rsidRDefault="00553DCC"/>
    <w:p w14:paraId="0934BF98" w14:textId="18D03926" w:rsidR="005B160E" w:rsidRDefault="4580A0B3" w:rsidP="007A6E1C">
      <w:pPr>
        <w:pStyle w:val="Heading1"/>
        <w:rPr>
          <w:lang w:val="en-US"/>
        </w:rPr>
      </w:pPr>
      <w:bookmarkStart w:id="25" w:name="_Toc1351044569"/>
      <w:bookmarkStart w:id="26" w:name="_Toc205797592"/>
      <w:r w:rsidRPr="4580A0B3">
        <w:rPr>
          <w:lang w:val="en-US"/>
        </w:rPr>
        <w:lastRenderedPageBreak/>
        <w:t>5.0</w:t>
      </w:r>
      <w:r w:rsidR="005B160E">
        <w:tab/>
      </w:r>
      <w:r w:rsidRPr="4580A0B3">
        <w:rPr>
          <w:lang w:val="en-US"/>
        </w:rPr>
        <w:t>Methods of Modelling</w:t>
      </w:r>
      <w:bookmarkEnd w:id="25"/>
      <w:bookmarkEnd w:id="26"/>
      <w:r w:rsidRPr="4580A0B3">
        <w:rPr>
          <w:lang w:val="en-US"/>
        </w:rPr>
        <w:t xml:space="preserve"> </w:t>
      </w:r>
    </w:p>
    <w:p w14:paraId="34190ABA" w14:textId="60CFEC6B" w:rsidR="003B2CF0" w:rsidRDefault="003B2CF0" w:rsidP="003B2CF0">
      <w:pPr>
        <w:spacing w:beforeLines="120" w:before="288" w:after="0" w:line="360" w:lineRule="auto"/>
        <w:jc w:val="both"/>
      </w:pPr>
      <w:r>
        <w:t xml:space="preserve">5.1 </w:t>
      </w:r>
      <w:r>
        <w:tab/>
        <w:t>U</w:t>
      </w:r>
      <w:r w:rsidRPr="003A691C">
        <w:t xml:space="preserve">nderstanding the </w:t>
      </w:r>
      <w:r>
        <w:t>I</w:t>
      </w:r>
      <w:r w:rsidRPr="003A691C">
        <w:t xml:space="preserve">nternal </w:t>
      </w:r>
      <w:r>
        <w:t>M</w:t>
      </w:r>
      <w:r w:rsidRPr="003A691C">
        <w:t xml:space="preserve">echanics of </w:t>
      </w:r>
      <w:r>
        <w:t>D</w:t>
      </w:r>
      <w:r w:rsidRPr="003A691C">
        <w:t xml:space="preserve">ecision </w:t>
      </w:r>
      <w:r>
        <w:t>T</w:t>
      </w:r>
      <w:r w:rsidRPr="003A691C">
        <w:t xml:space="preserve">ree </w:t>
      </w:r>
      <w:r>
        <w:t>M</w:t>
      </w:r>
      <w:r w:rsidRPr="003A691C">
        <w:t xml:space="preserve">odel </w:t>
      </w:r>
    </w:p>
    <w:p w14:paraId="3FBD5903" w14:textId="77777777" w:rsidR="003B2CF0" w:rsidRDefault="003B2CF0" w:rsidP="003B2CF0">
      <w:pPr>
        <w:spacing w:beforeLines="120" w:before="288" w:after="0" w:line="360" w:lineRule="auto"/>
        <w:jc w:val="both"/>
      </w:pPr>
      <w:r>
        <w:t>Decision tree model is a supervised learning method that classifies data by recursively splitting based on the feature values, thus forming the tree-like structure. It stimulates human decision making by asking a series of questions that narrows down the outcome and making it highly interpretable and useful for binary classification tasks like customer churn prediction [6].</w:t>
      </w:r>
    </w:p>
    <w:p w14:paraId="5E0CA0F4" w14:textId="77777777" w:rsidR="003B2CF0" w:rsidRDefault="003B2CF0" w:rsidP="003B2CF0">
      <w:pPr>
        <w:spacing w:beforeLines="120" w:before="288" w:after="0" w:line="360" w:lineRule="auto"/>
        <w:jc w:val="both"/>
      </w:pPr>
      <w:r>
        <w:t>The decision tree model has 4 components that makes up the decision tree model:</w:t>
      </w:r>
    </w:p>
    <w:p w14:paraId="25879AD1" w14:textId="77777777" w:rsidR="003B2CF0" w:rsidRDefault="003B2CF0" w:rsidP="003B2CF0">
      <w:pPr>
        <w:pStyle w:val="ListParagraph"/>
        <w:numPr>
          <w:ilvl w:val="0"/>
          <w:numId w:val="19"/>
        </w:numPr>
        <w:spacing w:beforeLines="120" w:before="288" w:after="0" w:line="360" w:lineRule="auto"/>
        <w:jc w:val="both"/>
      </w:pPr>
      <w:r>
        <w:t>Root Node: Represents the entire dataset and is the first feature selected for splitting.</w:t>
      </w:r>
    </w:p>
    <w:p w14:paraId="5E4B0629" w14:textId="77777777" w:rsidR="003B2CF0" w:rsidRDefault="003B2CF0" w:rsidP="003B2CF0">
      <w:pPr>
        <w:pStyle w:val="ListParagraph"/>
        <w:numPr>
          <w:ilvl w:val="0"/>
          <w:numId w:val="19"/>
        </w:numPr>
        <w:spacing w:beforeLines="120" w:before="288" w:after="0" w:line="360" w:lineRule="auto"/>
        <w:jc w:val="both"/>
      </w:pPr>
      <w:r>
        <w:t>Decision Nodes: Intermediate nodes that split the data further based on feature values.</w:t>
      </w:r>
    </w:p>
    <w:p w14:paraId="7F38429C" w14:textId="77777777" w:rsidR="003B2CF0" w:rsidRDefault="003B2CF0" w:rsidP="003B2CF0">
      <w:pPr>
        <w:pStyle w:val="ListParagraph"/>
        <w:numPr>
          <w:ilvl w:val="0"/>
          <w:numId w:val="19"/>
        </w:numPr>
        <w:spacing w:beforeLines="120" w:before="288" w:after="0" w:line="360" w:lineRule="auto"/>
        <w:jc w:val="both"/>
      </w:pPr>
      <w:r>
        <w:t>Leaf Nodes: Terminal nodes that represent the final class label (e.g, churn or no churn).</w:t>
      </w:r>
    </w:p>
    <w:p w14:paraId="2C605435" w14:textId="77777777" w:rsidR="003B2CF0" w:rsidRDefault="003B2CF0" w:rsidP="003B2CF0">
      <w:pPr>
        <w:pStyle w:val="ListParagraph"/>
        <w:numPr>
          <w:ilvl w:val="0"/>
          <w:numId w:val="19"/>
        </w:numPr>
        <w:spacing w:beforeLines="120" w:before="288" w:after="0" w:line="360" w:lineRule="auto"/>
        <w:jc w:val="both"/>
      </w:pPr>
      <w:r>
        <w:t>Branches: Represent the outcome of a decision and connect nodes in the tree.</w:t>
      </w:r>
    </w:p>
    <w:p w14:paraId="068B40B6" w14:textId="77777777" w:rsidR="003B2CF0" w:rsidRPr="00A234F5" w:rsidRDefault="003B2CF0" w:rsidP="003B2CF0">
      <w:pPr>
        <w:spacing w:beforeLines="120" w:before="288" w:after="0" w:line="360" w:lineRule="auto"/>
        <w:jc w:val="both"/>
        <w:rPr>
          <w:u w:val="single"/>
        </w:rPr>
      </w:pPr>
      <w:r w:rsidRPr="00A234F5">
        <w:rPr>
          <w:u w:val="single"/>
        </w:rPr>
        <w:t>Splitting Criteria</w:t>
      </w:r>
    </w:p>
    <w:p w14:paraId="273E3639" w14:textId="77777777" w:rsidR="003B2CF0" w:rsidRDefault="003B2CF0" w:rsidP="003B2CF0">
      <w:pPr>
        <w:spacing w:beforeLines="120" w:before="288" w:after="0" w:line="360" w:lineRule="auto"/>
        <w:jc w:val="both"/>
      </w:pPr>
      <w:r>
        <w:t>To determine the optimal feature for splitting, the algorithm uses impurity metrics like Gini index, entropy and information gain to determine how well a feature separates the target variable. Gini index quantifies the likelihood of having incorrect classification and is computationally simpler. Entropy measures the amount of uncertainty or impurity in the dataset while information gain is the reduction in entropy after the dataset has been split on the feature. [6]</w:t>
      </w:r>
    </w:p>
    <w:p w14:paraId="18B2F3B7" w14:textId="77777777" w:rsidR="003B2CF0" w:rsidRPr="00A92739" w:rsidRDefault="003B2CF0" w:rsidP="003B2CF0">
      <w:pPr>
        <w:spacing w:beforeLines="120" w:before="288" w:after="0" w:line="360" w:lineRule="auto"/>
        <w:jc w:val="both"/>
        <w:rPr>
          <w:u w:val="single"/>
        </w:rPr>
      </w:pPr>
      <w:r w:rsidRPr="00A92739">
        <w:rPr>
          <w:u w:val="single"/>
        </w:rPr>
        <w:t>Tree construction and Pruning</w:t>
      </w:r>
    </w:p>
    <w:p w14:paraId="243C6024" w14:textId="0C153257" w:rsidR="003B2CF0" w:rsidRDefault="003B2CF0" w:rsidP="003B2CF0">
      <w:pPr>
        <w:spacing w:beforeLines="120" w:before="288" w:after="0" w:line="360" w:lineRule="auto"/>
        <w:jc w:val="both"/>
      </w:pPr>
      <w:r>
        <w:t xml:space="preserve">The tree model is built recursively or infinitely until </w:t>
      </w:r>
      <w:r w:rsidR="008403CB">
        <w:t>a</w:t>
      </w:r>
      <w:r>
        <w:t xml:space="preserve"> defined criteria has been met. Such criteria can be maximum depth, minimum samples per node or pure class labels. It is a known fact that decision tree model easily overfits the raining data if allowed to grow unchecked, and to prevent that from happening, pruning is used. </w:t>
      </w:r>
    </w:p>
    <w:p w14:paraId="3B410272" w14:textId="77777777" w:rsidR="003B2CF0" w:rsidRDefault="003B2CF0" w:rsidP="003B2CF0">
      <w:pPr>
        <w:pStyle w:val="ListParagraph"/>
        <w:numPr>
          <w:ilvl w:val="0"/>
          <w:numId w:val="19"/>
        </w:numPr>
        <w:spacing w:beforeLines="120" w:before="288" w:after="0" w:line="360" w:lineRule="auto"/>
        <w:jc w:val="both"/>
      </w:pPr>
      <w:r>
        <w:t>Pre-pruning halts tree growth early using hyperparameters like max_depth or min_samples_split.</w:t>
      </w:r>
    </w:p>
    <w:p w14:paraId="4807A030" w14:textId="77777777" w:rsidR="003B2CF0" w:rsidRDefault="003B2CF0" w:rsidP="003B2CF0">
      <w:pPr>
        <w:pStyle w:val="ListParagraph"/>
        <w:numPr>
          <w:ilvl w:val="0"/>
          <w:numId w:val="19"/>
        </w:numPr>
        <w:spacing w:beforeLines="120" w:before="288" w:after="0" w:line="360" w:lineRule="auto"/>
        <w:jc w:val="both"/>
      </w:pPr>
      <w:r>
        <w:t>Post-pruning (or reduced error pruning) removes branches after full tree construction by evaluating their impact on validation accuracy [6].</w:t>
      </w:r>
    </w:p>
    <w:p w14:paraId="679923EE" w14:textId="77777777" w:rsidR="003B2CF0" w:rsidRDefault="003B2CF0" w:rsidP="003B2CF0">
      <w:pPr>
        <w:spacing w:beforeLines="120" w:before="288" w:after="0" w:line="360" w:lineRule="auto"/>
        <w:jc w:val="both"/>
      </w:pPr>
    </w:p>
    <w:p w14:paraId="79046123" w14:textId="77777777" w:rsidR="003B2CF0" w:rsidRPr="00EF147F" w:rsidRDefault="003B2CF0" w:rsidP="003B2CF0">
      <w:pPr>
        <w:spacing w:beforeLines="120" w:before="288" w:after="0" w:line="360" w:lineRule="auto"/>
        <w:jc w:val="both"/>
        <w:rPr>
          <w:u w:val="single"/>
        </w:rPr>
      </w:pPr>
      <w:r w:rsidRPr="00EF147F">
        <w:rPr>
          <w:u w:val="single"/>
        </w:rPr>
        <w:t>Strength &amp; Limitations</w:t>
      </w:r>
    </w:p>
    <w:p w14:paraId="380F6956" w14:textId="77777777" w:rsidR="003B2CF0" w:rsidRDefault="003B2CF0" w:rsidP="003B2CF0">
      <w:pPr>
        <w:spacing w:beforeLines="120" w:before="288" w:after="0" w:line="360" w:lineRule="auto"/>
        <w:jc w:val="both"/>
      </w:pPr>
      <w:r>
        <w:t xml:space="preserve">One of the advantages of decision tree is the transparency it has. It is relatively visible and can be easily explained to stakeholders. </w:t>
      </w:r>
      <w:r w:rsidRPr="00EE1282">
        <w:t>This makes them suitable for domains like telecom churn, where model interpretability is essential. However, Decision Trees can become unstable with small changes in data and are prone to overfitting, particularly in noisy datasets or those with many irrelevant features. These limitations are often addressed through ensemble methods like Random Forest</w:t>
      </w:r>
      <w:r>
        <w:t>.</w:t>
      </w:r>
    </w:p>
    <w:p w14:paraId="4248D831" w14:textId="6A8D05C2" w:rsidR="003B2CF0" w:rsidRDefault="003B2CF0" w:rsidP="003B2CF0">
      <w:pPr>
        <w:spacing w:beforeLines="120" w:before="288" w:after="0" w:line="360" w:lineRule="auto"/>
        <w:jc w:val="both"/>
      </w:pPr>
      <w:r>
        <w:t>5.2</w:t>
      </w:r>
      <w:r>
        <w:tab/>
        <w:t>U</w:t>
      </w:r>
      <w:r w:rsidRPr="00851A17">
        <w:t xml:space="preserve">nderstanding the </w:t>
      </w:r>
      <w:r>
        <w:t>I</w:t>
      </w:r>
      <w:r w:rsidRPr="00851A17">
        <w:t xml:space="preserve">nternal </w:t>
      </w:r>
      <w:r>
        <w:t>M</w:t>
      </w:r>
      <w:r w:rsidRPr="00851A17">
        <w:t>echanics of</w:t>
      </w:r>
      <w:r>
        <w:t xml:space="preserve"> Logistic</w:t>
      </w:r>
      <w:r w:rsidRPr="00851A17">
        <w:t xml:space="preserve"> </w:t>
      </w:r>
      <w:r>
        <w:t>R</w:t>
      </w:r>
      <w:r w:rsidRPr="00851A17">
        <w:t xml:space="preserve">egression </w:t>
      </w:r>
      <w:r>
        <w:t>M</w:t>
      </w:r>
      <w:r w:rsidRPr="00851A17">
        <w:t xml:space="preserve">odel </w:t>
      </w:r>
    </w:p>
    <w:p w14:paraId="7F9AA25E" w14:textId="77777777" w:rsidR="003B2CF0" w:rsidRDefault="003B2CF0" w:rsidP="003B2CF0">
      <w:pPr>
        <w:spacing w:beforeLines="120" w:before="288" w:after="0" w:line="360" w:lineRule="auto"/>
        <w:jc w:val="both"/>
      </w:pPr>
      <w:r>
        <w:t>Logistic Regression is a supervised learning algorithm used primarily for binary classification problems, such as predicting whether a customer will churn (1) or not (0). Despite the name, logistic regression is not used for regression tasks and instead, it models the probability that a given input belongs to a particular class, making it highly applicable for churn prediction tasks in telecommunications [7]</w:t>
      </w:r>
    </w:p>
    <w:p w14:paraId="6A53F6CB" w14:textId="77777777" w:rsidR="003B2CF0" w:rsidRDefault="003B2CF0" w:rsidP="003B2CF0">
      <w:pPr>
        <w:spacing w:beforeLines="120" w:before="288" w:after="0" w:line="360" w:lineRule="auto"/>
        <w:jc w:val="both"/>
      </w:pPr>
      <w:r>
        <w:rPr>
          <w:noProof/>
        </w:rPr>
        <w:drawing>
          <wp:inline distT="0" distB="0" distL="0" distR="0" wp14:anchorId="16A6AA17" wp14:editId="12D7DFBE">
            <wp:extent cx="1212273" cy="539549"/>
            <wp:effectExtent l="0" t="0" r="6985" b="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2769" cy="557572"/>
                    </a:xfrm>
                    <a:prstGeom prst="rect">
                      <a:avLst/>
                    </a:prstGeom>
                    <a:noFill/>
                    <a:ln>
                      <a:noFill/>
                    </a:ln>
                  </pic:spPr>
                </pic:pic>
              </a:graphicData>
            </a:graphic>
          </wp:inline>
        </w:drawing>
      </w:r>
    </w:p>
    <w:p w14:paraId="322FB352" w14:textId="77777777" w:rsidR="003B2CF0" w:rsidRDefault="003B2CF0" w:rsidP="003B2CF0">
      <w:pPr>
        <w:spacing w:beforeLines="120" w:before="288" w:after="0" w:line="360" w:lineRule="auto"/>
        <w:jc w:val="both"/>
      </w:pPr>
      <w:r>
        <w:t>Figure 1: Logistic (sigmoid) function</w:t>
      </w:r>
    </w:p>
    <w:p w14:paraId="6AFF2801" w14:textId="77777777" w:rsidR="003B2CF0" w:rsidRDefault="003B2CF0" w:rsidP="003B2CF0">
      <w:pPr>
        <w:spacing w:beforeLines="120" w:before="288" w:after="0" w:line="360" w:lineRule="auto"/>
        <w:jc w:val="both"/>
      </w:pPr>
      <w:r>
        <w:t>Source: Adapted from [8]</w:t>
      </w:r>
    </w:p>
    <w:p w14:paraId="59AE98AF" w14:textId="77777777" w:rsidR="003B2CF0" w:rsidRDefault="003B2CF0" w:rsidP="003B2CF0">
      <w:pPr>
        <w:spacing w:beforeLines="120" w:before="288" w:after="0" w:line="360" w:lineRule="auto"/>
        <w:jc w:val="both"/>
      </w:pPr>
      <w:r>
        <w:t>The model calculates a linear combination of input features and applies a logistic (sigmoid) function to transform the output into a value between 0 and 1. This probability is then compared to a threshold (commonly 0.5) to determine customer churn or not. [7]</w:t>
      </w:r>
    </w:p>
    <w:p w14:paraId="1A246830" w14:textId="77777777" w:rsidR="003B2CF0" w:rsidRDefault="003B2CF0" w:rsidP="003B2CF0">
      <w:pPr>
        <w:spacing w:beforeLines="120" w:before="288" w:after="0" w:line="360" w:lineRule="auto"/>
        <w:jc w:val="both"/>
      </w:pPr>
      <w:r>
        <w:t>To train the model, logistic regression uses a log-loss function at its cost function. The training process involves minimizing this loss using optimization algorithms such as gradient descent, which adjusts the feature weights (β) iteratively to reduce the prediction error [7].</w:t>
      </w:r>
    </w:p>
    <w:p w14:paraId="01BDC186" w14:textId="77777777" w:rsidR="003B2CF0" w:rsidRPr="00EF147F" w:rsidRDefault="003B2CF0" w:rsidP="003B2CF0">
      <w:pPr>
        <w:spacing w:beforeLines="120" w:before="288" w:after="0" w:line="360" w:lineRule="auto"/>
        <w:jc w:val="both"/>
        <w:rPr>
          <w:u w:val="single"/>
        </w:rPr>
      </w:pPr>
      <w:r w:rsidRPr="00EF147F">
        <w:rPr>
          <w:u w:val="single"/>
        </w:rPr>
        <w:t>Strength &amp; Limitations</w:t>
      </w:r>
    </w:p>
    <w:p w14:paraId="67B5DB1D" w14:textId="77777777" w:rsidR="003B2CF0" w:rsidRDefault="003B2CF0" w:rsidP="003B2CF0">
      <w:pPr>
        <w:spacing w:beforeLines="120" w:before="288" w:after="0" w:line="360" w:lineRule="auto"/>
        <w:jc w:val="both"/>
      </w:pPr>
      <w:r w:rsidRPr="00ED292F">
        <w:lastRenderedPageBreak/>
        <w:t>One of the key strengths of Logistic Regression is its interpretability</w:t>
      </w:r>
      <w:r>
        <w:t>. E</w:t>
      </w:r>
      <w:r w:rsidRPr="00ED292F">
        <w:t>ach coefficient represents the change in the log-odds of the outcome for a one-unit change in the feature, assuming all other variables are constant. This makes the model especially useful in telecom churn prediction, where stakeholders need clear explanations for why certain customers are at risk</w:t>
      </w:r>
      <w:r>
        <w:t>. [7]</w:t>
      </w:r>
    </w:p>
    <w:p w14:paraId="46A3D289" w14:textId="77777777" w:rsidR="003B2CF0" w:rsidRDefault="003B2CF0" w:rsidP="003B2CF0">
      <w:pPr>
        <w:spacing w:beforeLines="120" w:before="288" w:after="0" w:line="360" w:lineRule="auto"/>
        <w:jc w:val="both"/>
      </w:pPr>
      <w:r>
        <w:t>The limitations of logistic regression are that it assumes a linear relationship between the variables and the log-odds of the outcome and is sensitive to outliers which might skew the predicted probabilities. And d</w:t>
      </w:r>
      <w:r w:rsidRPr="00301EE4">
        <w:t>espite these limitations, Logistic Regression remains a reliable, interpretable, and computationally efficient model for churn prediction and other binary classification tasks</w:t>
      </w:r>
      <w:r>
        <w:t>. [7]</w:t>
      </w:r>
    </w:p>
    <w:p w14:paraId="15D0AAF0" w14:textId="58428056" w:rsidR="003B2CF0" w:rsidRDefault="00380D19" w:rsidP="003B2CF0">
      <w:pPr>
        <w:spacing w:beforeLines="120" w:before="288" w:after="0" w:line="360" w:lineRule="auto"/>
        <w:jc w:val="both"/>
      </w:pPr>
      <w:r>
        <w:t>5.3</w:t>
      </w:r>
      <w:r w:rsidR="003B2CF0">
        <w:tab/>
        <w:t>Understanding the Internal Mechanics of Random Forest</w:t>
      </w:r>
    </w:p>
    <w:p w14:paraId="013A7283" w14:textId="77777777" w:rsidR="003B2CF0" w:rsidRDefault="003B2CF0" w:rsidP="003B2CF0">
      <w:pPr>
        <w:spacing w:beforeLines="120" w:before="288" w:after="0" w:line="360" w:lineRule="auto"/>
        <w:jc w:val="both"/>
      </w:pPr>
      <w:r w:rsidRPr="00AB4687">
        <w:t>Random Forest is a powerful supervised ensemble learning algorithm known for its impressive accuracy and resistance to overfitting. It operates by constructing numerous decision trees during training and then aggregating their predictions to produce a final output</w:t>
      </w:r>
      <w:r>
        <w:t xml:space="preserve"> </w:t>
      </w:r>
      <w:r w:rsidRPr="00AB4687">
        <w:t>using majority vote for classification tasks and averaging for regression. This aggregation enhances both stability and robustness compared to single-tree models</w:t>
      </w:r>
      <w:r>
        <w:t xml:space="preserve"> like the decision tree model. [9]</w:t>
      </w:r>
    </w:p>
    <w:p w14:paraId="3A47BD58" w14:textId="77777777" w:rsidR="003B2CF0" w:rsidRPr="00AB4687" w:rsidRDefault="003B2CF0" w:rsidP="003B2CF0">
      <w:pPr>
        <w:spacing w:beforeLines="120" w:before="288" w:after="0" w:line="360" w:lineRule="auto"/>
        <w:jc w:val="both"/>
        <w:rPr>
          <w:u w:val="single"/>
        </w:rPr>
      </w:pPr>
      <w:r w:rsidRPr="00AB4687">
        <w:rPr>
          <w:u w:val="single"/>
        </w:rPr>
        <w:t>How Random Forest works</w:t>
      </w:r>
    </w:p>
    <w:p w14:paraId="6D37A3D2" w14:textId="77777777" w:rsidR="003B2CF0" w:rsidRDefault="003B2CF0" w:rsidP="003B2CF0">
      <w:pPr>
        <w:pStyle w:val="ListParagraph"/>
        <w:numPr>
          <w:ilvl w:val="0"/>
          <w:numId w:val="19"/>
        </w:numPr>
        <w:spacing w:beforeLines="120" w:before="288" w:after="0" w:line="360" w:lineRule="auto"/>
        <w:jc w:val="both"/>
      </w:pPr>
      <w:r>
        <w:t>Bagging (Bootstrap Aggregation): Each decision tree is trained on a random bootstrap sample (a random sampling with replacement) of the original dataset. This technique introduces variance reduction and ensures each tree learns different patterns.</w:t>
      </w:r>
    </w:p>
    <w:p w14:paraId="0A94A634" w14:textId="77777777" w:rsidR="003B2CF0" w:rsidRDefault="003B2CF0" w:rsidP="003B2CF0">
      <w:pPr>
        <w:pStyle w:val="ListParagraph"/>
        <w:numPr>
          <w:ilvl w:val="0"/>
          <w:numId w:val="19"/>
        </w:numPr>
        <w:spacing w:beforeLines="120" w:before="288" w:after="0" w:line="360" w:lineRule="auto"/>
        <w:jc w:val="both"/>
      </w:pPr>
      <w:r>
        <w:t>Feature Randomness: For each node split, the algorithm considers a random subset of features, rather than evaluating all features. This additional randomness helps reduce the correlation between trees, leading to improved generalization.</w:t>
      </w:r>
    </w:p>
    <w:p w14:paraId="03B8D690" w14:textId="77777777" w:rsidR="003B2CF0" w:rsidRPr="0001430D" w:rsidRDefault="003B2CF0" w:rsidP="003B2CF0">
      <w:pPr>
        <w:spacing w:beforeLines="120" w:before="288" w:after="0" w:line="360" w:lineRule="auto"/>
        <w:jc w:val="both"/>
        <w:rPr>
          <w:u w:val="single"/>
        </w:rPr>
      </w:pPr>
      <w:r w:rsidRPr="0001430D">
        <w:rPr>
          <w:u w:val="single"/>
        </w:rPr>
        <w:t>Hyperparameters and Tuning</w:t>
      </w:r>
    </w:p>
    <w:p w14:paraId="650BF23B" w14:textId="77777777" w:rsidR="003B2CF0" w:rsidRDefault="003B2CF0" w:rsidP="003B2CF0">
      <w:pPr>
        <w:spacing w:beforeLines="120" w:before="288" w:after="0" w:line="360" w:lineRule="auto"/>
        <w:jc w:val="both"/>
      </w:pPr>
      <w:r>
        <w:t>Random forest builds upon the foundation of decision trees, using the same splitting logic, tree structure and classification mechanisms. But random forest creates multiple decision trees in parallel and aggregates their results for improved stability and accuracy, compared to decision tree only having 1 tree at a time. Due to this shared foundation, many of the hyperparameters are similar to those of decision model. [9]</w:t>
      </w:r>
    </w:p>
    <w:p w14:paraId="1658A9D0" w14:textId="77777777" w:rsidR="003B2CF0" w:rsidRDefault="003B2CF0" w:rsidP="003B2CF0">
      <w:pPr>
        <w:spacing w:beforeLines="120" w:before="288" w:after="0" w:line="360" w:lineRule="auto"/>
        <w:jc w:val="both"/>
      </w:pPr>
      <w:r>
        <w:lastRenderedPageBreak/>
        <w:t>Key hyperparameters include:</w:t>
      </w:r>
    </w:p>
    <w:p w14:paraId="62774503" w14:textId="77777777" w:rsidR="003B2CF0" w:rsidRDefault="003B2CF0" w:rsidP="003B2CF0">
      <w:pPr>
        <w:pStyle w:val="ListParagraph"/>
        <w:numPr>
          <w:ilvl w:val="0"/>
          <w:numId w:val="20"/>
        </w:numPr>
        <w:spacing w:beforeLines="120" w:before="288" w:after="0" w:line="360" w:lineRule="auto"/>
        <w:jc w:val="both"/>
      </w:pPr>
      <w:r w:rsidRPr="009C0AB0">
        <w:rPr>
          <w:i/>
          <w:iCs/>
        </w:rPr>
        <w:t>n_estimators</w:t>
      </w:r>
      <w:r>
        <w:t>: number of trees in the forest.</w:t>
      </w:r>
    </w:p>
    <w:p w14:paraId="149F63A0" w14:textId="77777777" w:rsidR="003B2CF0" w:rsidRDefault="003B2CF0" w:rsidP="003B2CF0">
      <w:pPr>
        <w:pStyle w:val="ListParagraph"/>
        <w:numPr>
          <w:ilvl w:val="0"/>
          <w:numId w:val="20"/>
        </w:numPr>
        <w:spacing w:beforeLines="120" w:before="288" w:after="0" w:line="360" w:lineRule="auto"/>
        <w:jc w:val="both"/>
      </w:pPr>
      <w:r w:rsidRPr="009C0AB0">
        <w:rPr>
          <w:rFonts w:hint="eastAsia"/>
          <w:i/>
          <w:iCs/>
        </w:rPr>
        <w:t>max_features</w:t>
      </w:r>
      <w:r>
        <w:rPr>
          <w:rFonts w:hint="eastAsia"/>
        </w:rPr>
        <w:t xml:space="preserve">: number of features considered at each split (commonly </w:t>
      </w:r>
      <w:r>
        <w:rPr>
          <w:rFonts w:hint="eastAsia"/>
        </w:rPr>
        <w:t>√</w:t>
      </w:r>
      <w:r>
        <w:rPr>
          <w:rFonts w:hint="eastAsia"/>
        </w:rPr>
        <w:t>p).</w:t>
      </w:r>
    </w:p>
    <w:p w14:paraId="41BDBB4E" w14:textId="77777777" w:rsidR="003B2CF0" w:rsidRDefault="003B2CF0" w:rsidP="003B2CF0">
      <w:pPr>
        <w:pStyle w:val="ListParagraph"/>
        <w:numPr>
          <w:ilvl w:val="0"/>
          <w:numId w:val="20"/>
        </w:numPr>
        <w:spacing w:beforeLines="120" w:before="288" w:after="0" w:line="360" w:lineRule="auto"/>
        <w:jc w:val="both"/>
      </w:pPr>
      <w:r w:rsidRPr="009C0AB0">
        <w:rPr>
          <w:i/>
          <w:iCs/>
        </w:rPr>
        <w:t>max_depth, min_samples_split, min_samples_leaf</w:t>
      </w:r>
      <w:r>
        <w:t>: control tree complexity.</w:t>
      </w:r>
    </w:p>
    <w:p w14:paraId="26C7726F" w14:textId="77777777" w:rsidR="003B2CF0" w:rsidRDefault="003B2CF0" w:rsidP="003B2CF0">
      <w:pPr>
        <w:pStyle w:val="ListParagraph"/>
        <w:numPr>
          <w:ilvl w:val="0"/>
          <w:numId w:val="20"/>
        </w:numPr>
        <w:spacing w:beforeLines="120" w:before="288" w:after="0" w:line="360" w:lineRule="auto"/>
        <w:jc w:val="both"/>
      </w:pPr>
      <w:r w:rsidRPr="009C0AB0">
        <w:rPr>
          <w:i/>
          <w:iCs/>
        </w:rPr>
        <w:t>n_jobs</w:t>
      </w:r>
      <w:r>
        <w:t>: allows parallel processing.</w:t>
      </w:r>
    </w:p>
    <w:p w14:paraId="4C7DD0A9" w14:textId="77777777" w:rsidR="003B2CF0" w:rsidRPr="00E36534" w:rsidRDefault="003B2CF0" w:rsidP="003B2CF0">
      <w:pPr>
        <w:spacing w:beforeLines="120" w:before="288" w:after="0" w:line="360" w:lineRule="auto"/>
        <w:jc w:val="both"/>
        <w:rPr>
          <w:u w:val="single"/>
        </w:rPr>
      </w:pPr>
      <w:r w:rsidRPr="00E36534">
        <w:rPr>
          <w:u w:val="single"/>
        </w:rPr>
        <w:t xml:space="preserve">Feature importance </w:t>
      </w:r>
    </w:p>
    <w:p w14:paraId="11BAB00D" w14:textId="77777777" w:rsidR="003B2CF0" w:rsidRDefault="003B2CF0" w:rsidP="003B2CF0">
      <w:pPr>
        <w:spacing w:beforeLines="120" w:before="288" w:after="0" w:line="360" w:lineRule="auto"/>
        <w:jc w:val="both"/>
      </w:pPr>
      <w:r w:rsidRPr="00A6324E">
        <w:t>Random Forest computes feature importance by measuring how much each feature reduces impurity across the ensemble. This provides valuable insight into which customer attributes (e.g., tenure, monthly charges) most influence churn predictions, aiding both model performance and business decision-making</w:t>
      </w:r>
      <w:r>
        <w:t>.</w:t>
      </w:r>
    </w:p>
    <w:p w14:paraId="42008F3B" w14:textId="77777777" w:rsidR="003B2CF0" w:rsidRPr="00D408FB" w:rsidRDefault="003B2CF0" w:rsidP="003B2CF0">
      <w:pPr>
        <w:spacing w:beforeLines="120" w:before="288" w:after="0" w:line="360" w:lineRule="auto"/>
        <w:jc w:val="both"/>
        <w:rPr>
          <w:u w:val="single"/>
        </w:rPr>
      </w:pPr>
      <w:r w:rsidRPr="00D408FB">
        <w:rPr>
          <w:u w:val="single"/>
        </w:rPr>
        <w:t>Strength &amp; Limitations</w:t>
      </w:r>
    </w:p>
    <w:p w14:paraId="2A83A03A" w14:textId="77777777" w:rsidR="003B2CF0" w:rsidRDefault="003B2CF0" w:rsidP="003B2CF0">
      <w:pPr>
        <w:spacing w:beforeLines="120" w:before="288" w:after="0" w:line="360" w:lineRule="auto"/>
        <w:jc w:val="both"/>
      </w:pPr>
      <w:r>
        <w:t xml:space="preserve">Random Forest is able to handle very large and high dimensional datasets efficiently and provides built in regularization to prevent situations like overfitting. It can also produce interpretable feature importance scores. But in contrast, it is computationally expensive and slow to predict with many trees. Comparing to decision tree model where there is only 1 tree, random forest is less interpretable. </w:t>
      </w:r>
    </w:p>
    <w:p w14:paraId="2031E235" w14:textId="77777777" w:rsidR="007A6E1C" w:rsidRPr="007A6E1C" w:rsidRDefault="007A6E1C" w:rsidP="007A6E1C">
      <w:pPr>
        <w:rPr>
          <w:lang w:val="en-US"/>
        </w:rPr>
      </w:pPr>
    </w:p>
    <w:p w14:paraId="73B279B0" w14:textId="6E451CB4" w:rsidR="4F86B8E3" w:rsidRDefault="4F86B8E3">
      <w:r>
        <w:br w:type="page"/>
      </w:r>
    </w:p>
    <w:p w14:paraId="00E7EEE1" w14:textId="0E6DEE47" w:rsidR="007A6E1C" w:rsidRPr="007A6E1C" w:rsidRDefault="044D8725" w:rsidP="00553DCC">
      <w:pPr>
        <w:pStyle w:val="Heading1"/>
        <w:spacing w:beforeLines="120" w:before="288" w:after="0" w:line="360" w:lineRule="auto"/>
        <w:jc w:val="both"/>
        <w:rPr>
          <w:lang w:val="en-US"/>
        </w:rPr>
      </w:pPr>
      <w:bookmarkStart w:id="27" w:name="_Toc320913882"/>
      <w:bookmarkStart w:id="28" w:name="_Toc205797593"/>
      <w:r w:rsidRPr="044D8725">
        <w:rPr>
          <w:lang w:val="en-US"/>
        </w:rPr>
        <w:lastRenderedPageBreak/>
        <w:t>6.0</w:t>
      </w:r>
      <w:r w:rsidR="005B160E">
        <w:tab/>
      </w:r>
      <w:r w:rsidRPr="044D8725">
        <w:rPr>
          <w:lang w:val="en-US"/>
        </w:rPr>
        <w:t>Literature</w:t>
      </w:r>
      <w:r w:rsidR="4580A0B3" w:rsidRPr="4580A0B3">
        <w:rPr>
          <w:lang w:val="en-US"/>
        </w:rPr>
        <w:t xml:space="preserve"> Review and References</w:t>
      </w:r>
      <w:bookmarkEnd w:id="27"/>
      <w:bookmarkEnd w:id="28"/>
    </w:p>
    <w:p w14:paraId="69D68CE3" w14:textId="1CF07328" w:rsidR="00641956" w:rsidRDefault="009D2E1B" w:rsidP="00553DCC">
      <w:pPr>
        <w:spacing w:beforeLines="120" w:before="288" w:after="0" w:line="360" w:lineRule="auto"/>
        <w:jc w:val="both"/>
        <w:rPr>
          <w:lang w:val="en-US"/>
        </w:rPr>
      </w:pPr>
      <w:r>
        <w:rPr>
          <w:lang w:val="en-US"/>
        </w:rPr>
        <w:t xml:space="preserve">The purpose of </w:t>
      </w:r>
      <w:r w:rsidR="00695133">
        <w:rPr>
          <w:lang w:val="en-US"/>
        </w:rPr>
        <w:t xml:space="preserve">this literature is to explore and synthesize prior research related to customer churn prediction in the telecommunications industry using machine learning models like logistic regression mode, decision tree model and </w:t>
      </w:r>
      <w:r w:rsidR="00EE0B9B">
        <w:rPr>
          <w:lang w:val="en-US"/>
        </w:rPr>
        <w:t xml:space="preserve">random forest. With the increasing availability of customer </w:t>
      </w:r>
      <w:r w:rsidR="00EE0B9B" w:rsidRPr="00064B14">
        <w:rPr>
          <w:lang w:val="en-GB"/>
        </w:rPr>
        <w:t>behaviour</w:t>
      </w:r>
      <w:r w:rsidR="00EE0B9B">
        <w:rPr>
          <w:lang w:val="en-US"/>
        </w:rPr>
        <w:t xml:space="preserve"> </w:t>
      </w:r>
      <w:r w:rsidR="007C61CD">
        <w:rPr>
          <w:lang w:val="en-US"/>
        </w:rPr>
        <w:t xml:space="preserve">and service usage data, machine learning techniques have become essential tools for identifying patterns that indicate potential churn. </w:t>
      </w:r>
      <w:r w:rsidR="00641956">
        <w:rPr>
          <w:lang w:val="en-US"/>
        </w:rPr>
        <w:t>Building an accurate and interpretable predictive model is a critical business objective as customer churning will affect the profitability and customer retention strategies.</w:t>
      </w:r>
    </w:p>
    <w:p w14:paraId="123EDD44" w14:textId="01C8BB7E" w:rsidR="00812133" w:rsidRDefault="00641956" w:rsidP="00553DCC">
      <w:pPr>
        <w:spacing w:beforeLines="120" w:before="288" w:after="0" w:line="360" w:lineRule="auto"/>
        <w:jc w:val="both"/>
        <w:rPr>
          <w:lang w:val="en-US"/>
        </w:rPr>
      </w:pPr>
      <w:r>
        <w:rPr>
          <w:lang w:val="en-US"/>
        </w:rPr>
        <w:t xml:space="preserve">This </w:t>
      </w:r>
      <w:r w:rsidR="006D3351">
        <w:rPr>
          <w:lang w:val="en-US"/>
        </w:rPr>
        <w:t xml:space="preserve">research paper will focus on 3 widely adopted classification models, Decision tree model, </w:t>
      </w:r>
      <w:r w:rsidR="000D5BB1">
        <w:rPr>
          <w:lang w:val="en-US"/>
        </w:rPr>
        <w:t xml:space="preserve">logistic regression model and </w:t>
      </w:r>
      <w:r w:rsidR="002D6F35">
        <w:rPr>
          <w:lang w:val="en-US"/>
        </w:rPr>
        <w:t xml:space="preserve">random forest. These models were selected due to their effectiveness in churn prediction tasks and their balance between transparency, scalability and predictive capabilities. </w:t>
      </w:r>
      <w:r w:rsidR="00812133">
        <w:rPr>
          <w:lang w:val="en-US"/>
        </w:rPr>
        <w:t xml:space="preserve">Decision trees and logistic regression are valued for their interpretability and transparency, making them suitable for explaining churn </w:t>
      </w:r>
      <w:r w:rsidR="00812133" w:rsidRPr="00812133">
        <w:rPr>
          <w:lang w:val="en-GB"/>
        </w:rPr>
        <w:t>behaviour</w:t>
      </w:r>
      <w:r w:rsidR="00812133">
        <w:rPr>
          <w:lang w:val="en-US"/>
        </w:rPr>
        <w:t xml:space="preserve"> to stakeholders. On the other side, random forest utilizes an ensemble method to enhance performance by reducing overfitting and improving generalization through the aggregation of multiple decision trees.</w:t>
      </w:r>
    </w:p>
    <w:p w14:paraId="339B6B39" w14:textId="20E3DF50" w:rsidR="001E5D3C" w:rsidRDefault="00812133" w:rsidP="00553DCC">
      <w:pPr>
        <w:spacing w:beforeLines="120" w:before="288" w:after="0" w:line="360" w:lineRule="auto"/>
        <w:jc w:val="both"/>
        <w:rPr>
          <w:lang w:val="en-US"/>
        </w:rPr>
      </w:pPr>
      <w:r>
        <w:rPr>
          <w:lang w:val="en-US"/>
        </w:rPr>
        <w:t>To assess and compare the model performances, this research will be deploying a comprehensive set of classification evaluation metrics like precision, recall, F-1 score, support, confusion matrix</w:t>
      </w:r>
      <w:r w:rsidR="008303E0">
        <w:rPr>
          <w:lang w:val="en-US"/>
        </w:rPr>
        <w:t>, accuracy and ROC curve. These metrics provide a multi-</w:t>
      </w:r>
      <w:r w:rsidR="00593D4C">
        <w:rPr>
          <w:lang w:val="en-US"/>
        </w:rPr>
        <w:t>dimensional</w:t>
      </w:r>
      <w:r w:rsidR="008303E0">
        <w:rPr>
          <w:lang w:val="en-US"/>
        </w:rPr>
        <w:t xml:space="preserve"> view of </w:t>
      </w:r>
      <w:r w:rsidR="00593D4C">
        <w:rPr>
          <w:lang w:val="en-US"/>
        </w:rPr>
        <w:t xml:space="preserve">the </w:t>
      </w:r>
      <w:r w:rsidR="008303E0">
        <w:rPr>
          <w:lang w:val="en-US"/>
        </w:rPr>
        <w:t>model</w:t>
      </w:r>
      <w:r w:rsidR="00593D4C">
        <w:rPr>
          <w:lang w:val="en-US"/>
        </w:rPr>
        <w:t>’s</w:t>
      </w:r>
      <w:r w:rsidR="008303E0">
        <w:rPr>
          <w:lang w:val="en-US"/>
        </w:rPr>
        <w:t xml:space="preserve"> effectiveness</w:t>
      </w:r>
      <w:r w:rsidR="00593D4C">
        <w:rPr>
          <w:lang w:val="en-US"/>
        </w:rPr>
        <w:t xml:space="preserve"> for customer churning</w:t>
      </w:r>
      <w:r w:rsidR="001E565E">
        <w:rPr>
          <w:lang w:val="en-US"/>
        </w:rPr>
        <w:t>.</w:t>
      </w:r>
      <w:r w:rsidR="00817BAF">
        <w:rPr>
          <w:lang w:val="en-US"/>
        </w:rPr>
        <w:t xml:space="preserve"> B</w:t>
      </w:r>
      <w:r w:rsidR="001E565E">
        <w:rPr>
          <w:lang w:val="en-US"/>
        </w:rPr>
        <w:t xml:space="preserve">eing able to have a dimensional view of the model’s effectiveness will </w:t>
      </w:r>
      <w:r w:rsidR="00817BAF">
        <w:rPr>
          <w:lang w:val="en-US"/>
        </w:rPr>
        <w:t>be important in imbalanced datasets where accuracy alone may not be able to truly reflect its performance.</w:t>
      </w:r>
      <w:r w:rsidR="00736286">
        <w:rPr>
          <w:lang w:val="en-US"/>
        </w:rPr>
        <w:t xml:space="preserve"> In addition, the ROC curve assist in visualizing the model’s a</w:t>
      </w:r>
      <w:r w:rsidR="00FE33C0">
        <w:rPr>
          <w:lang w:val="en-US"/>
        </w:rPr>
        <w:t xml:space="preserve">bility to distinguish between </w:t>
      </w:r>
      <w:r w:rsidR="001E5D3C">
        <w:rPr>
          <w:lang w:val="en-US"/>
        </w:rPr>
        <w:t>customer who churned and those that did not across different different threshold settings.</w:t>
      </w:r>
    </w:p>
    <w:p w14:paraId="335B4AD9" w14:textId="3E73FB2B" w:rsidR="001E5D3C" w:rsidRDefault="001E5D3C" w:rsidP="00553DCC">
      <w:pPr>
        <w:spacing w:beforeLines="120" w:before="288" w:after="0" w:line="360" w:lineRule="auto"/>
        <w:jc w:val="both"/>
        <w:rPr>
          <w:lang w:val="en-US"/>
        </w:rPr>
      </w:pPr>
      <w:r>
        <w:rPr>
          <w:lang w:val="en-US"/>
        </w:rPr>
        <w:t>Other than evaluating model’s effectiveness, the literature review aims to identify the key factors for influencing telecommunication churn, for instance contract type, tenure, monthly charges, and service combinations. It will also address the gaps and limitation found in previous researches</w:t>
      </w:r>
      <w:r w:rsidR="006D3D42">
        <w:rPr>
          <w:lang w:val="en-US"/>
        </w:rPr>
        <w:t>. These insights will serve as the foundation for comparing model</w:t>
      </w:r>
      <w:r w:rsidR="0025780D">
        <w:rPr>
          <w:lang w:val="en-US"/>
        </w:rPr>
        <w:t>s and contribute to building a more actionable churn prediction framework in the telecommunication industry.</w:t>
      </w:r>
      <w:r w:rsidR="006D3D42">
        <w:rPr>
          <w:lang w:val="en-US"/>
        </w:rPr>
        <w:t xml:space="preserve"> </w:t>
      </w:r>
    </w:p>
    <w:p w14:paraId="38C3B9AC" w14:textId="77777777" w:rsidR="00817BAF" w:rsidRPr="00551AA4" w:rsidRDefault="00817BAF" w:rsidP="00553DCC">
      <w:pPr>
        <w:spacing w:beforeLines="120" w:before="288" w:after="0" w:line="360" w:lineRule="auto"/>
        <w:jc w:val="both"/>
        <w:rPr>
          <w:lang w:val="en-US"/>
        </w:rPr>
      </w:pPr>
    </w:p>
    <w:p w14:paraId="391F291D" w14:textId="06AD74A0" w:rsidR="044D8725" w:rsidRDefault="044D8725" w:rsidP="00553DCC">
      <w:pPr>
        <w:spacing w:beforeLines="120" w:before="288" w:after="0" w:line="360" w:lineRule="auto"/>
        <w:jc w:val="both"/>
        <w:rPr>
          <w:lang w:val="en-US"/>
        </w:rPr>
      </w:pPr>
      <w:r w:rsidRPr="044D8725">
        <w:rPr>
          <w:lang w:val="en-US"/>
        </w:rPr>
        <w:lastRenderedPageBreak/>
        <w:t>6.1</w:t>
      </w:r>
      <w:r>
        <w:tab/>
      </w:r>
      <w:r w:rsidRPr="044D8725">
        <w:rPr>
          <w:lang w:val="en-US"/>
        </w:rPr>
        <w:t xml:space="preserve">Overview of </w:t>
      </w:r>
      <w:r w:rsidR="003A691C">
        <w:rPr>
          <w:lang w:val="en-US"/>
        </w:rPr>
        <w:t>M</w:t>
      </w:r>
      <w:r w:rsidRPr="044D8725">
        <w:rPr>
          <w:lang w:val="en-US"/>
        </w:rPr>
        <w:t xml:space="preserve">odels </w:t>
      </w:r>
      <w:r w:rsidR="003A691C">
        <w:rPr>
          <w:lang w:val="en-US"/>
        </w:rPr>
        <w:t>U</w:t>
      </w:r>
      <w:r w:rsidRPr="044D8725">
        <w:rPr>
          <w:lang w:val="en-US"/>
        </w:rPr>
        <w:t xml:space="preserve">sed for </w:t>
      </w:r>
      <w:r w:rsidR="003A691C">
        <w:rPr>
          <w:lang w:val="en-US"/>
        </w:rPr>
        <w:t>C</w:t>
      </w:r>
      <w:r w:rsidRPr="044D8725">
        <w:rPr>
          <w:lang w:val="en-US"/>
        </w:rPr>
        <w:t xml:space="preserve">hurn </w:t>
      </w:r>
      <w:r w:rsidR="003A691C">
        <w:rPr>
          <w:lang w:val="en-US"/>
        </w:rPr>
        <w:t>A</w:t>
      </w:r>
      <w:r w:rsidRPr="044D8725">
        <w:rPr>
          <w:lang w:val="en-US"/>
        </w:rPr>
        <w:t>nalysis</w:t>
      </w:r>
    </w:p>
    <w:p w14:paraId="3CFA4740" w14:textId="283D1895" w:rsidR="00E65517" w:rsidRDefault="00E7686D" w:rsidP="00553DCC">
      <w:pPr>
        <w:spacing w:beforeLines="120" w:before="288" w:after="0" w:line="360" w:lineRule="auto"/>
        <w:jc w:val="both"/>
        <w:rPr>
          <w:lang w:val="en-US"/>
        </w:rPr>
      </w:pPr>
      <w:r>
        <w:rPr>
          <w:lang w:val="en-US"/>
        </w:rPr>
        <w:t xml:space="preserve">In the telecommunication industry, customer churn prediction has become the central of focus where competition is fierce and customer retention is vital </w:t>
      </w:r>
      <w:r w:rsidR="00FD55F7">
        <w:rPr>
          <w:lang w:val="en-US"/>
        </w:rPr>
        <w:t xml:space="preserve">to the </w:t>
      </w:r>
      <w:r>
        <w:rPr>
          <w:lang w:val="en-US"/>
        </w:rPr>
        <w:t>business</w:t>
      </w:r>
      <w:r w:rsidR="00FD55F7">
        <w:rPr>
          <w:lang w:val="en-US"/>
        </w:rPr>
        <w:t xml:space="preserve"> and its profitability. </w:t>
      </w:r>
      <w:r w:rsidR="00C10848">
        <w:rPr>
          <w:lang w:val="en-US"/>
        </w:rPr>
        <w:t xml:space="preserve">As the cost of acquiring new customers are rising, telecom providers </w:t>
      </w:r>
      <w:r w:rsidR="00386D42">
        <w:rPr>
          <w:lang w:val="en-US"/>
        </w:rPr>
        <w:t xml:space="preserve">utilizing machine learning increases to proactively identify customers who are likely to discontinue their service. </w:t>
      </w:r>
      <w:r w:rsidR="00F95B30">
        <w:rPr>
          <w:lang w:val="en-US"/>
        </w:rPr>
        <w:t xml:space="preserve">According to Forbes, acquiring a new customer can now cost up to 5 to 7 times more than retaining an existing one. Thus, </w:t>
      </w:r>
      <w:r w:rsidR="00E65517">
        <w:rPr>
          <w:lang w:val="en-US"/>
        </w:rPr>
        <w:t>customer retention is now significantly more efficient and profitable strategy for businesses [5].</w:t>
      </w:r>
    </w:p>
    <w:p w14:paraId="2D922688" w14:textId="60D0AF71" w:rsidR="00FF137B" w:rsidRDefault="00B21D2C" w:rsidP="00553DCC">
      <w:pPr>
        <w:spacing w:beforeLines="120" w:before="288" w:after="0" w:line="360" w:lineRule="auto"/>
        <w:jc w:val="both"/>
        <w:rPr>
          <w:lang w:val="en-US"/>
        </w:rPr>
      </w:pPr>
      <w:r>
        <w:rPr>
          <w:lang w:val="en-US"/>
        </w:rPr>
        <w:t xml:space="preserve">Using structured data such as service usage, contract type, tenure and billing information, machine learning can uncover hidden patterns in the data that can signal customer dissatisfaction or disengagement. </w:t>
      </w:r>
      <w:r w:rsidR="00FF137B">
        <w:rPr>
          <w:lang w:val="en-US"/>
        </w:rPr>
        <w:t xml:space="preserve">These models were </w:t>
      </w:r>
      <w:r w:rsidR="000D5E83">
        <w:rPr>
          <w:lang w:val="en-US"/>
        </w:rPr>
        <w:t>applied used based on research papers:</w:t>
      </w:r>
    </w:p>
    <w:p w14:paraId="40E762C9" w14:textId="2C794B41" w:rsidR="000D5E83" w:rsidRDefault="000D5E83" w:rsidP="00553DCC">
      <w:pPr>
        <w:pStyle w:val="ListParagraph"/>
        <w:numPr>
          <w:ilvl w:val="0"/>
          <w:numId w:val="18"/>
        </w:numPr>
        <w:spacing w:beforeLines="120" w:before="288" w:after="0" w:line="360" w:lineRule="auto"/>
        <w:jc w:val="both"/>
        <w:rPr>
          <w:lang w:val="en-US"/>
        </w:rPr>
      </w:pPr>
      <w:r>
        <w:rPr>
          <w:lang w:val="en-US"/>
        </w:rPr>
        <w:t>Decision Tree</w:t>
      </w:r>
    </w:p>
    <w:p w14:paraId="17E68535" w14:textId="7762702D" w:rsidR="00C83AF9" w:rsidRDefault="00207E40" w:rsidP="00553DCC">
      <w:pPr>
        <w:spacing w:beforeLines="120" w:before="288" w:after="0" w:line="360" w:lineRule="auto"/>
        <w:jc w:val="both"/>
        <w:rPr>
          <w:lang w:val="en-US"/>
        </w:rPr>
      </w:pPr>
      <w:r w:rsidRPr="00207E40">
        <w:rPr>
          <w:lang w:val="en-US"/>
        </w:rPr>
        <w:t>Decision Tree is a highly interpretable classification algorithm that builds rule-based logic by splitting datasets into subsets based on feature values that yield the highest information gain or Gini reduction. This structure allows it to naturally segment customers into churn and non-churn categories using attributes like tenure, contract type, monthly charges, and service features. Studies by Zhao et al. [</w:t>
      </w:r>
      <w:r w:rsidR="00E03FDB">
        <w:rPr>
          <w:lang w:val="en-US"/>
        </w:rPr>
        <w:t>14</w:t>
      </w:r>
      <w:r w:rsidRPr="00207E40">
        <w:rPr>
          <w:lang w:val="en-US"/>
        </w:rPr>
        <w:t>], Huseyinov &amp; Okocha [</w:t>
      </w:r>
      <w:r w:rsidR="00043981">
        <w:rPr>
          <w:lang w:val="en-US"/>
        </w:rPr>
        <w:t>15</w:t>
      </w:r>
      <w:r w:rsidRPr="00207E40">
        <w:rPr>
          <w:lang w:val="en-US"/>
        </w:rPr>
        <w:t>], and Orina et al. [</w:t>
      </w:r>
      <w:r w:rsidR="00043981">
        <w:rPr>
          <w:lang w:val="en-US"/>
        </w:rPr>
        <w:t>16</w:t>
      </w:r>
      <w:r w:rsidRPr="00207E40">
        <w:rPr>
          <w:lang w:val="en-US"/>
        </w:rPr>
        <w:t>] recognized Decision Tree as an effective baseline due to its simplicity, transparency, and ability to handle both categorical and continuous data. However, it is susceptible to overfitting, especially with noisy or imbalanced datasets, unless proper pruning techniques are applied.</w:t>
      </w:r>
      <w:r>
        <w:rPr>
          <w:lang w:val="en-US"/>
        </w:rPr>
        <w:t xml:space="preserve"> </w:t>
      </w:r>
    </w:p>
    <w:p w14:paraId="54CA43A8" w14:textId="10D04677" w:rsidR="00501E52" w:rsidRPr="00C83AF9" w:rsidRDefault="00FB4764" w:rsidP="00553DCC">
      <w:pPr>
        <w:pStyle w:val="ListParagraph"/>
        <w:numPr>
          <w:ilvl w:val="0"/>
          <w:numId w:val="18"/>
        </w:numPr>
        <w:spacing w:beforeLines="120" w:before="288" w:after="0" w:line="360" w:lineRule="auto"/>
        <w:jc w:val="both"/>
        <w:rPr>
          <w:lang w:val="en-US"/>
        </w:rPr>
      </w:pPr>
      <w:r w:rsidRPr="00C83AF9">
        <w:rPr>
          <w:lang w:val="en-US"/>
        </w:rPr>
        <w:t>Logistic Regression</w:t>
      </w:r>
    </w:p>
    <w:p w14:paraId="6AA968B6" w14:textId="57EC2F6F" w:rsidR="00C83AF9" w:rsidRPr="00C83AF9" w:rsidRDefault="00C83AF9" w:rsidP="00553DCC">
      <w:pPr>
        <w:spacing w:beforeLines="120" w:before="288" w:after="0" w:line="360" w:lineRule="auto"/>
        <w:jc w:val="both"/>
        <w:rPr>
          <w:lang w:val="en-US"/>
        </w:rPr>
      </w:pPr>
      <w:r w:rsidRPr="00C83AF9">
        <w:rPr>
          <w:lang w:val="en-US"/>
        </w:rPr>
        <w:t>Logistic Regression is a statistical method tailored for binary classification problems, making it an ideal candidate for churn prediction tasks where outcomes are either churned (1) or not churned (0). It calculates the probability of customer churn based on a weighted combination of input features through a logistic (sigmoid) function. Orina et al. [</w:t>
      </w:r>
      <w:r w:rsidR="00043981">
        <w:rPr>
          <w:lang w:val="en-US"/>
        </w:rPr>
        <w:t>16</w:t>
      </w:r>
      <w:r w:rsidRPr="00C83AF9">
        <w:rPr>
          <w:lang w:val="en-US"/>
        </w:rPr>
        <w:t xml:space="preserve">] included Logistic Regression in a comparative study of supervised learning models and found it to perform reliably while offering strong interpretability. Its coefficients directly reflect the influence of each independent variable, making it especially useful in identifying and explaining key churn </w:t>
      </w:r>
      <w:r w:rsidRPr="00C83AF9">
        <w:rPr>
          <w:lang w:val="en-US"/>
        </w:rPr>
        <w:lastRenderedPageBreak/>
        <w:t>factors. However, it assumes linearity between inputs and the log-odds of the outcome, which may limit its ability to capture complex relationships.</w:t>
      </w:r>
    </w:p>
    <w:p w14:paraId="37782070" w14:textId="28CA0EE0" w:rsidR="008C6403" w:rsidRDefault="008E37DB" w:rsidP="00553DCC">
      <w:pPr>
        <w:pStyle w:val="ListParagraph"/>
        <w:numPr>
          <w:ilvl w:val="0"/>
          <w:numId w:val="18"/>
        </w:numPr>
        <w:spacing w:beforeLines="120" w:before="288" w:after="0" w:line="360" w:lineRule="auto"/>
        <w:jc w:val="both"/>
        <w:rPr>
          <w:lang w:val="en-US"/>
        </w:rPr>
      </w:pPr>
      <w:r>
        <w:rPr>
          <w:lang w:val="en-US"/>
        </w:rPr>
        <w:t xml:space="preserve">Random forest </w:t>
      </w:r>
    </w:p>
    <w:p w14:paraId="7276C52D" w14:textId="0E683FA8" w:rsidR="004D6633" w:rsidRDefault="004D6633" w:rsidP="00553DCC">
      <w:pPr>
        <w:spacing w:beforeLines="120" w:before="288" w:after="0" w:line="360" w:lineRule="auto"/>
        <w:jc w:val="both"/>
        <w:rPr>
          <w:lang w:val="en-US"/>
        </w:rPr>
      </w:pPr>
      <w:r w:rsidRPr="004D6633">
        <w:rPr>
          <w:lang w:val="en-US"/>
        </w:rPr>
        <w:t>Random Forest is an ensemble-based classification model that constructs a multitude of decision trees during training and aggregates their predictions to produce a final output. By introducing randomness in both feature selection and data sampling, Random Forest mitigates overfitting and enhances model generalization. It has been one of the most frequently used and top-performing models in customer churn research, with studies by Boozary et al. [</w:t>
      </w:r>
      <w:r w:rsidR="00043981">
        <w:rPr>
          <w:lang w:val="en-US"/>
        </w:rPr>
        <w:t>13</w:t>
      </w:r>
      <w:r w:rsidRPr="004D6633">
        <w:rPr>
          <w:lang w:val="en-US"/>
        </w:rPr>
        <w:t>], Zhao et al. [</w:t>
      </w:r>
      <w:r w:rsidR="00043981">
        <w:rPr>
          <w:lang w:val="en-US"/>
        </w:rPr>
        <w:t>14</w:t>
      </w:r>
      <w:r w:rsidRPr="004D6633">
        <w:rPr>
          <w:lang w:val="en-US"/>
        </w:rPr>
        <w:t>], Huseyinov &amp; Okocha [</w:t>
      </w:r>
      <w:r w:rsidR="00043981">
        <w:rPr>
          <w:lang w:val="en-US"/>
        </w:rPr>
        <w:t>15</w:t>
      </w:r>
      <w:r w:rsidRPr="004D6633">
        <w:rPr>
          <w:lang w:val="en-US"/>
        </w:rPr>
        <w:t>], Orina et al. [</w:t>
      </w:r>
      <w:r w:rsidR="00043981">
        <w:rPr>
          <w:lang w:val="en-US"/>
        </w:rPr>
        <w:t>16</w:t>
      </w:r>
      <w:r w:rsidRPr="004D6633">
        <w:rPr>
          <w:lang w:val="en-US"/>
        </w:rPr>
        <w:t>], and Jothi Kumar et al. [</w:t>
      </w:r>
      <w:r w:rsidR="00043981">
        <w:rPr>
          <w:lang w:val="en-US"/>
        </w:rPr>
        <w:t>17</w:t>
      </w:r>
      <w:r w:rsidRPr="004D6633">
        <w:rPr>
          <w:lang w:val="en-US"/>
        </w:rPr>
        <w:t>] confirming its robustness and high accuracy. Additionally, Random Forest provides feature importance rankings, making it useful not only for prediction but also for identifying the most influential churn drivers. Its main limitations are increased computational requirements and reduced interpretability compared to single-tree models.</w:t>
      </w:r>
    </w:p>
    <w:p w14:paraId="5CBAD4AE" w14:textId="5877106F" w:rsidR="009F7784" w:rsidRPr="004D6633" w:rsidRDefault="009F7784" w:rsidP="00553DCC">
      <w:pPr>
        <w:pStyle w:val="ListParagraph"/>
        <w:numPr>
          <w:ilvl w:val="0"/>
          <w:numId w:val="18"/>
        </w:numPr>
        <w:spacing w:beforeLines="120" w:before="288" w:after="0" w:line="360" w:lineRule="auto"/>
        <w:jc w:val="both"/>
        <w:rPr>
          <w:lang w:val="en-US"/>
        </w:rPr>
      </w:pPr>
      <w:r w:rsidRPr="004D6633">
        <w:rPr>
          <w:lang w:val="en-US"/>
        </w:rPr>
        <w:t>XGBoost</w:t>
      </w:r>
      <w:r w:rsidR="00E70FCA" w:rsidRPr="004D6633">
        <w:rPr>
          <w:lang w:val="en-US"/>
        </w:rPr>
        <w:t xml:space="preserve"> (Extreme Gradient Boosting)</w:t>
      </w:r>
    </w:p>
    <w:p w14:paraId="10BF7233" w14:textId="64739665" w:rsidR="006C4C1D" w:rsidRDefault="007A6743" w:rsidP="00553DCC">
      <w:pPr>
        <w:spacing w:beforeLines="120" w:before="288" w:after="0" w:line="360" w:lineRule="auto"/>
        <w:jc w:val="both"/>
        <w:rPr>
          <w:lang w:val="en-US"/>
        </w:rPr>
      </w:pPr>
      <w:r>
        <w:rPr>
          <w:lang w:val="en-US"/>
        </w:rPr>
        <w:t>XGBoost is an advanced boosting algorithm, it has been shown to offer superior accuracy and handling of imbalanced data, making it suitable for telecommunication churn. Boozary et al. [</w:t>
      </w:r>
      <w:r w:rsidR="00043981">
        <w:rPr>
          <w:lang w:val="en-US"/>
        </w:rPr>
        <w:t>13</w:t>
      </w:r>
      <w:r>
        <w:rPr>
          <w:lang w:val="en-US"/>
        </w:rPr>
        <w:t xml:space="preserve">] </w:t>
      </w:r>
      <w:r w:rsidR="002E136A">
        <w:rPr>
          <w:lang w:val="en-US"/>
        </w:rPr>
        <w:t>and Huseyinov &amp; Okocha [</w:t>
      </w:r>
      <w:r w:rsidR="00043981">
        <w:rPr>
          <w:lang w:val="en-US"/>
        </w:rPr>
        <w:t>15</w:t>
      </w:r>
      <w:r w:rsidR="002E136A">
        <w:rPr>
          <w:lang w:val="en-US"/>
        </w:rPr>
        <w:t>] both demonstrated the capabilities of XGBoost</w:t>
      </w:r>
      <w:r w:rsidR="00287736">
        <w:rPr>
          <w:lang w:val="en-US"/>
        </w:rPr>
        <w:t>.</w:t>
      </w:r>
      <w:r w:rsidR="001B41F7">
        <w:rPr>
          <w:lang w:val="en-US"/>
        </w:rPr>
        <w:t xml:space="preserve"> But</w:t>
      </w:r>
      <w:r w:rsidR="001B41F7" w:rsidRPr="001B41F7">
        <w:rPr>
          <w:lang w:val="en-US"/>
        </w:rPr>
        <w:t xml:space="preserve"> XGBoost requires careful tuning and is computationally expensive, making it less practical for situations where simplicity or interpretability is needed.</w:t>
      </w:r>
    </w:p>
    <w:p w14:paraId="7B268A41" w14:textId="555114B7" w:rsidR="044D8725" w:rsidRDefault="044D8725" w:rsidP="00553DCC">
      <w:pPr>
        <w:spacing w:beforeLines="120" w:before="288" w:after="0" w:line="360" w:lineRule="auto"/>
        <w:jc w:val="both"/>
        <w:rPr>
          <w:lang w:val="en-US"/>
        </w:rPr>
      </w:pPr>
      <w:r w:rsidRPr="044D8725">
        <w:rPr>
          <w:lang w:val="en-US"/>
        </w:rPr>
        <w:t>6.2</w:t>
      </w:r>
      <w:r>
        <w:tab/>
      </w:r>
      <w:r w:rsidR="00D27F99">
        <w:t>J</w:t>
      </w:r>
      <w:r w:rsidR="00D27F99" w:rsidRPr="00D27F99">
        <w:t xml:space="preserve">ustification for </w:t>
      </w:r>
      <w:r w:rsidR="003A691C">
        <w:t>M</w:t>
      </w:r>
      <w:r w:rsidR="00D27F99" w:rsidRPr="00D27F99">
        <w:t xml:space="preserve">odel </w:t>
      </w:r>
      <w:r w:rsidR="003A691C">
        <w:t>S</w:t>
      </w:r>
      <w:r w:rsidR="00D27F99" w:rsidRPr="00D27F99">
        <w:t>election</w:t>
      </w:r>
    </w:p>
    <w:p w14:paraId="605FBF15" w14:textId="67264BD2" w:rsidR="00134392" w:rsidRDefault="002968CA" w:rsidP="00553DCC">
      <w:pPr>
        <w:spacing w:beforeLines="120" w:before="288" w:after="0" w:line="360" w:lineRule="auto"/>
        <w:jc w:val="both"/>
      </w:pPr>
      <w:r w:rsidRPr="002968CA">
        <w:t>The selection of machine learning models for this study is grounded in both theoretical relevance and empirical performance evidence from existing literature. In the context of customer churn prediction, models must not only deliver high accuracy but also be interpretable, scalable, and adaptable to real-world data constraints. After an extensive review of academic sources and industry applications, Decision Tree, Logistic Regression, and Random Forest have been chosen for detailed evaluation in this research.</w:t>
      </w:r>
    </w:p>
    <w:p w14:paraId="43379865" w14:textId="46DE441E" w:rsidR="0012261A" w:rsidRDefault="0012261A" w:rsidP="00553DCC">
      <w:pPr>
        <w:spacing w:beforeLines="120" w:before="288" w:after="0" w:line="360" w:lineRule="auto"/>
        <w:jc w:val="both"/>
      </w:pPr>
    </w:p>
    <w:p w14:paraId="1FD2A694" w14:textId="54714DAD" w:rsidR="0056275B" w:rsidRDefault="00792800" w:rsidP="00553DCC">
      <w:pPr>
        <w:spacing w:beforeLines="120" w:before="288" w:after="0" w:line="360" w:lineRule="auto"/>
        <w:jc w:val="both"/>
      </w:pPr>
      <w:r>
        <w:lastRenderedPageBreak/>
        <w:t xml:space="preserve">Decision Tree was selected </w:t>
      </w:r>
      <w:r w:rsidR="00FF7F27">
        <w:t xml:space="preserve">due to its simplicity and interpretability, making it ideal for exploratory analysis </w:t>
      </w:r>
      <w:r w:rsidR="007A0BA1">
        <w:t>and stakeholder communication. Zhao et al. [</w:t>
      </w:r>
      <w:r w:rsidR="00043981">
        <w:t>14</w:t>
      </w:r>
      <w:r w:rsidR="007A0BA1">
        <w:t>], Huseyinove &amp; Okocha [</w:t>
      </w:r>
      <w:r w:rsidR="00043981">
        <w:t>15</w:t>
      </w:r>
      <w:r w:rsidR="007A0BA1">
        <w:t>] and Orina et al. [</w:t>
      </w:r>
      <w:r w:rsidR="00043981">
        <w:t>16</w:t>
      </w:r>
      <w:r w:rsidR="007A0BA1">
        <w:t xml:space="preserve">] </w:t>
      </w:r>
      <w:r w:rsidR="0089799F">
        <w:t xml:space="preserve">highlighted that decision tree model serves as a strong baseline model that performs well with categorical and numerical data while offering transparent decision rules. But </w:t>
      </w:r>
      <w:r w:rsidR="00E4657F">
        <w:t>decision tree</w:t>
      </w:r>
      <w:r w:rsidR="00E4657F" w:rsidRPr="00E4657F">
        <w:t xml:space="preserve"> often overfits, </w:t>
      </w:r>
      <w:r w:rsidR="007262D5" w:rsidRPr="00E4657F">
        <w:t>it is</w:t>
      </w:r>
      <w:r w:rsidR="00E4657F" w:rsidRPr="00E4657F">
        <w:t xml:space="preserve"> crucial to either prune it meticulously or integrate it into ensemble methods.</w:t>
      </w:r>
    </w:p>
    <w:p w14:paraId="4841F4EA" w14:textId="2F9CCD1B" w:rsidR="006C4C1D" w:rsidRDefault="0056275B" w:rsidP="00553DCC">
      <w:pPr>
        <w:spacing w:beforeLines="120" w:before="288" w:after="0" w:line="360" w:lineRule="auto"/>
        <w:jc w:val="both"/>
      </w:pPr>
      <w:r>
        <w:t xml:space="preserve">Logistic regression is included due to its widespread popularity in </w:t>
      </w:r>
      <w:r w:rsidR="00070DCA">
        <w:t>binary classification and the ability to provide insights into how individual predictors will influence the probability of customer churning.</w:t>
      </w:r>
      <w:r w:rsidR="007262D5">
        <w:t xml:space="preserve"> In the business world, knowing when a customer may churn is important. </w:t>
      </w:r>
      <w:r w:rsidR="00830196">
        <w:t xml:space="preserve">Understanding customer behaviour is as important as accurate prediction. Throughout the </w:t>
      </w:r>
      <w:r w:rsidR="000178DB">
        <w:t>multiple studies, its performance has proven to be stable and reliable, particularly in well pre-processed datasets.</w:t>
      </w:r>
    </w:p>
    <w:p w14:paraId="711E59C8" w14:textId="1B700152" w:rsidR="003E75E4" w:rsidRDefault="006035EC" w:rsidP="00553DCC">
      <w:pPr>
        <w:spacing w:beforeLines="120" w:before="288" w:after="0" w:line="360" w:lineRule="auto"/>
        <w:jc w:val="both"/>
      </w:pPr>
      <w:r w:rsidRPr="006035EC">
        <w:t>Random Forest is selected for its robustness and strong predictive performance, as consistently demonstrated in studies by Boozary et al., Jothi Kumar et al., and others. Its ensemble nature reduces overfitting, enhances generalization, and allows for estimation of feature importance. These characteristics make it well-suited for handling complex, high-dimensional telecom datasets.</w:t>
      </w:r>
    </w:p>
    <w:p w14:paraId="7DD62A32" w14:textId="56F439C7" w:rsidR="0016372D" w:rsidRDefault="0016372D" w:rsidP="00553DCC">
      <w:pPr>
        <w:spacing w:beforeLines="120" w:before="288" w:after="0" w:line="360" w:lineRule="auto"/>
        <w:jc w:val="both"/>
      </w:pPr>
      <w:r w:rsidRPr="0016372D">
        <w:t>While more advanced models like XGBoost</w:t>
      </w:r>
      <w:r w:rsidR="00A71B87">
        <w:t xml:space="preserve"> </w:t>
      </w:r>
      <w:r w:rsidRPr="0016372D">
        <w:t>show</w:t>
      </w:r>
      <w:r w:rsidR="00A71B87">
        <w:t>ed</w:t>
      </w:r>
      <w:r w:rsidRPr="0016372D">
        <w:t xml:space="preserve"> high accuracy in some scenarios, they come with trade-offs such as computational cost, parameter sensitivity, and lack of interpretability. These models were considered during literature review and may be explored in future work or used as benchmarks.</w:t>
      </w:r>
    </w:p>
    <w:p w14:paraId="207DEF50" w14:textId="76107519" w:rsidR="00761140" w:rsidRDefault="00A85D07" w:rsidP="00553DCC">
      <w:pPr>
        <w:spacing w:beforeLines="120" w:before="288" w:after="0" w:line="360" w:lineRule="auto"/>
        <w:jc w:val="both"/>
      </w:pPr>
      <w:r>
        <w:t xml:space="preserve">In summary the decision tree model, logistic regression and random forest offers strong foundation for developing a predictive framework that balances performance, interpretability and </w:t>
      </w:r>
      <w:r w:rsidR="00761140">
        <w:t xml:space="preserve">practical applicability in the telecommunication industry where customer churn has a direct impact on profitability. </w:t>
      </w:r>
    </w:p>
    <w:p w14:paraId="392537B0" w14:textId="2D0D6AD3" w:rsidR="00D408FB" w:rsidRDefault="00D408FB" w:rsidP="003B2CF0">
      <w:pPr>
        <w:spacing w:beforeLines="120" w:before="288" w:after="0" w:line="360" w:lineRule="auto"/>
        <w:jc w:val="both"/>
      </w:pPr>
    </w:p>
    <w:p w14:paraId="18C18150" w14:textId="6EF31BB0" w:rsidR="003E2326" w:rsidRDefault="00851A17" w:rsidP="00553DCC">
      <w:pPr>
        <w:spacing w:beforeLines="120" w:before="288" w:after="0" w:line="360" w:lineRule="auto"/>
        <w:ind w:left="720" w:hanging="720"/>
        <w:jc w:val="both"/>
      </w:pPr>
      <w:r>
        <w:t>6.</w:t>
      </w:r>
      <w:r w:rsidR="000146C6">
        <w:t>3</w:t>
      </w:r>
      <w:r>
        <w:t xml:space="preserve"> </w:t>
      </w:r>
      <w:r>
        <w:tab/>
      </w:r>
      <w:r w:rsidR="003E2326">
        <w:t>S</w:t>
      </w:r>
      <w:r w:rsidR="004C198A" w:rsidRPr="004C198A">
        <w:t>ummary of</w:t>
      </w:r>
      <w:r w:rsidR="003E2326">
        <w:t xml:space="preserve"> M</w:t>
      </w:r>
      <w:r w:rsidR="004C198A" w:rsidRPr="004C198A">
        <w:t xml:space="preserve">odels </w:t>
      </w:r>
      <w:r w:rsidR="003E2326">
        <w:t>C</w:t>
      </w:r>
      <w:r w:rsidR="004C198A" w:rsidRPr="004C198A">
        <w:t xml:space="preserve">omparison </w:t>
      </w:r>
    </w:p>
    <w:tbl>
      <w:tblPr>
        <w:tblStyle w:val="TableGrid"/>
        <w:tblW w:w="0" w:type="auto"/>
        <w:tblLook w:val="04A0" w:firstRow="1" w:lastRow="0" w:firstColumn="1" w:lastColumn="0" w:noHBand="0" w:noVBand="1"/>
      </w:tblPr>
      <w:tblGrid>
        <w:gridCol w:w="1221"/>
        <w:gridCol w:w="1102"/>
        <w:gridCol w:w="1652"/>
        <w:gridCol w:w="1245"/>
        <w:gridCol w:w="1186"/>
        <w:gridCol w:w="1305"/>
        <w:gridCol w:w="1305"/>
      </w:tblGrid>
      <w:tr w:rsidR="00C00B69" w:rsidRPr="00D51C11" w14:paraId="4A3685AB" w14:textId="77777777" w:rsidTr="00AD3968">
        <w:tc>
          <w:tcPr>
            <w:tcW w:w="0" w:type="auto"/>
            <w:hideMark/>
          </w:tcPr>
          <w:p w14:paraId="20EF9A87" w14:textId="77777777" w:rsidR="00C00B69" w:rsidRPr="00D51C11" w:rsidRDefault="00C00B69" w:rsidP="00553DCC">
            <w:pPr>
              <w:spacing w:beforeLines="120" w:before="288" w:line="360" w:lineRule="auto"/>
              <w:jc w:val="both"/>
              <w:rPr>
                <w:rFonts w:ascii="Times New Roman" w:hAnsi="Times New Roman" w:cs="Times New Roman"/>
                <w:b/>
                <w:bCs/>
                <w:sz w:val="22"/>
                <w:szCs w:val="22"/>
                <w:lang w:val="en-GB"/>
              </w:rPr>
            </w:pPr>
            <w:r w:rsidRPr="00D51C11">
              <w:rPr>
                <w:rFonts w:ascii="Times New Roman" w:hAnsi="Times New Roman" w:cs="Times New Roman"/>
                <w:b/>
                <w:bCs/>
                <w:sz w:val="22"/>
                <w:szCs w:val="22"/>
                <w:lang w:val="en-GB"/>
              </w:rPr>
              <w:lastRenderedPageBreak/>
              <w:t>Model</w:t>
            </w:r>
          </w:p>
        </w:tc>
        <w:tc>
          <w:tcPr>
            <w:tcW w:w="1102" w:type="dxa"/>
            <w:hideMark/>
          </w:tcPr>
          <w:p w14:paraId="2307FC18" w14:textId="77777777" w:rsidR="00C00B69" w:rsidRPr="00D51C11" w:rsidRDefault="00C00B69" w:rsidP="00553DCC">
            <w:pPr>
              <w:spacing w:beforeLines="120" w:before="288" w:line="360" w:lineRule="auto"/>
              <w:jc w:val="both"/>
              <w:rPr>
                <w:rFonts w:ascii="Times New Roman" w:hAnsi="Times New Roman" w:cs="Times New Roman"/>
                <w:b/>
                <w:bCs/>
                <w:sz w:val="22"/>
                <w:szCs w:val="22"/>
                <w:lang w:val="en-GB"/>
              </w:rPr>
            </w:pPr>
            <w:r w:rsidRPr="00D51C11">
              <w:rPr>
                <w:rFonts w:ascii="Times New Roman" w:hAnsi="Times New Roman" w:cs="Times New Roman"/>
                <w:b/>
                <w:bCs/>
                <w:sz w:val="22"/>
                <w:szCs w:val="22"/>
                <w:lang w:val="en-GB"/>
              </w:rPr>
              <w:t>Type</w:t>
            </w:r>
          </w:p>
        </w:tc>
        <w:tc>
          <w:tcPr>
            <w:tcW w:w="1783" w:type="dxa"/>
            <w:hideMark/>
          </w:tcPr>
          <w:p w14:paraId="045EF066" w14:textId="1599FFD5" w:rsidR="00C00B69" w:rsidRPr="00D51C11" w:rsidRDefault="00C00B69" w:rsidP="00553DCC">
            <w:pPr>
              <w:spacing w:beforeLines="120" w:before="288" w:line="360" w:lineRule="auto"/>
              <w:jc w:val="both"/>
              <w:rPr>
                <w:rFonts w:ascii="Times New Roman" w:hAnsi="Times New Roman" w:cs="Times New Roman"/>
                <w:b/>
                <w:bCs/>
                <w:sz w:val="22"/>
                <w:szCs w:val="22"/>
                <w:lang w:val="en-GB"/>
              </w:rPr>
            </w:pPr>
            <w:r w:rsidRPr="00D51C11">
              <w:rPr>
                <w:rFonts w:ascii="Times New Roman" w:hAnsi="Times New Roman" w:cs="Times New Roman"/>
                <w:b/>
                <w:bCs/>
                <w:sz w:val="22"/>
                <w:szCs w:val="22"/>
                <w:lang w:val="en-GB"/>
              </w:rPr>
              <w:t>Interpretability</w:t>
            </w:r>
          </w:p>
        </w:tc>
        <w:tc>
          <w:tcPr>
            <w:tcW w:w="1114" w:type="dxa"/>
            <w:hideMark/>
          </w:tcPr>
          <w:p w14:paraId="49393E10" w14:textId="77777777" w:rsidR="00C00B69" w:rsidRPr="00D51C11" w:rsidRDefault="00C00B69" w:rsidP="00553DCC">
            <w:pPr>
              <w:spacing w:beforeLines="120" w:before="288" w:line="360" w:lineRule="auto"/>
              <w:jc w:val="both"/>
              <w:rPr>
                <w:rFonts w:ascii="Times New Roman" w:hAnsi="Times New Roman" w:cs="Times New Roman"/>
                <w:b/>
                <w:bCs/>
                <w:sz w:val="22"/>
                <w:szCs w:val="22"/>
                <w:lang w:val="en-GB"/>
              </w:rPr>
            </w:pPr>
            <w:r w:rsidRPr="00D51C11">
              <w:rPr>
                <w:rFonts w:ascii="Times New Roman" w:hAnsi="Times New Roman" w:cs="Times New Roman"/>
                <w:b/>
                <w:bCs/>
                <w:sz w:val="22"/>
                <w:szCs w:val="22"/>
                <w:lang w:val="en-GB"/>
              </w:rPr>
              <w:t>Overfitting Tendency</w:t>
            </w:r>
          </w:p>
        </w:tc>
        <w:tc>
          <w:tcPr>
            <w:tcW w:w="0" w:type="auto"/>
            <w:hideMark/>
          </w:tcPr>
          <w:p w14:paraId="376DB612" w14:textId="77777777" w:rsidR="00C00B69" w:rsidRPr="00D51C11" w:rsidRDefault="00C00B69" w:rsidP="00553DCC">
            <w:pPr>
              <w:spacing w:beforeLines="120" w:before="288" w:line="360" w:lineRule="auto"/>
              <w:jc w:val="both"/>
              <w:rPr>
                <w:rFonts w:ascii="Times New Roman" w:hAnsi="Times New Roman" w:cs="Times New Roman"/>
                <w:b/>
                <w:bCs/>
                <w:sz w:val="22"/>
                <w:szCs w:val="22"/>
                <w:lang w:val="en-GB"/>
              </w:rPr>
            </w:pPr>
            <w:r w:rsidRPr="00D51C11">
              <w:rPr>
                <w:rFonts w:ascii="Times New Roman" w:hAnsi="Times New Roman" w:cs="Times New Roman"/>
                <w:b/>
                <w:bCs/>
                <w:sz w:val="22"/>
                <w:szCs w:val="22"/>
                <w:lang w:val="en-GB"/>
              </w:rPr>
              <w:t>Scalability</w:t>
            </w:r>
          </w:p>
        </w:tc>
        <w:tc>
          <w:tcPr>
            <w:tcW w:w="0" w:type="auto"/>
            <w:hideMark/>
          </w:tcPr>
          <w:p w14:paraId="06EEA9B5" w14:textId="77777777" w:rsidR="00C00B69" w:rsidRPr="00D51C11" w:rsidRDefault="00C00B69" w:rsidP="00553DCC">
            <w:pPr>
              <w:spacing w:beforeLines="120" w:before="288" w:line="360" w:lineRule="auto"/>
              <w:jc w:val="both"/>
              <w:rPr>
                <w:rFonts w:ascii="Times New Roman" w:hAnsi="Times New Roman" w:cs="Times New Roman"/>
                <w:b/>
                <w:bCs/>
                <w:sz w:val="22"/>
                <w:szCs w:val="22"/>
                <w:lang w:val="en-GB"/>
              </w:rPr>
            </w:pPr>
            <w:r w:rsidRPr="00D51C11">
              <w:rPr>
                <w:rFonts w:ascii="Times New Roman" w:hAnsi="Times New Roman" w:cs="Times New Roman"/>
                <w:b/>
                <w:bCs/>
                <w:sz w:val="22"/>
                <w:szCs w:val="22"/>
                <w:lang w:val="en-GB"/>
              </w:rPr>
              <w:t>Strengths</w:t>
            </w:r>
          </w:p>
        </w:tc>
        <w:tc>
          <w:tcPr>
            <w:tcW w:w="0" w:type="auto"/>
            <w:hideMark/>
          </w:tcPr>
          <w:p w14:paraId="0CF13E14" w14:textId="77777777" w:rsidR="00C00B69" w:rsidRPr="00D51C11" w:rsidRDefault="00C00B69" w:rsidP="00553DCC">
            <w:pPr>
              <w:spacing w:beforeLines="120" w:before="288" w:line="360" w:lineRule="auto"/>
              <w:jc w:val="both"/>
              <w:rPr>
                <w:rFonts w:ascii="Times New Roman" w:hAnsi="Times New Roman" w:cs="Times New Roman"/>
                <w:b/>
                <w:bCs/>
                <w:sz w:val="22"/>
                <w:szCs w:val="22"/>
                <w:lang w:val="en-GB"/>
              </w:rPr>
            </w:pPr>
            <w:r w:rsidRPr="00D51C11">
              <w:rPr>
                <w:rFonts w:ascii="Times New Roman" w:hAnsi="Times New Roman" w:cs="Times New Roman"/>
                <w:b/>
                <w:bCs/>
                <w:sz w:val="22"/>
                <w:szCs w:val="22"/>
                <w:lang w:val="en-GB"/>
              </w:rPr>
              <w:t>Limitations</w:t>
            </w:r>
          </w:p>
        </w:tc>
      </w:tr>
      <w:tr w:rsidR="00C00B69" w:rsidRPr="00D51C11" w14:paraId="57C43283" w14:textId="77777777" w:rsidTr="00AD3968">
        <w:tc>
          <w:tcPr>
            <w:tcW w:w="0" w:type="auto"/>
            <w:hideMark/>
          </w:tcPr>
          <w:p w14:paraId="28B2DC92"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b/>
                <w:bCs/>
                <w:sz w:val="22"/>
                <w:szCs w:val="22"/>
                <w:lang w:val="en-GB"/>
              </w:rPr>
              <w:t>Decision Tree</w:t>
            </w:r>
          </w:p>
        </w:tc>
        <w:tc>
          <w:tcPr>
            <w:tcW w:w="1102" w:type="dxa"/>
            <w:hideMark/>
          </w:tcPr>
          <w:p w14:paraId="70C492A5"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Tree-based</w:t>
            </w:r>
          </w:p>
        </w:tc>
        <w:tc>
          <w:tcPr>
            <w:tcW w:w="1783" w:type="dxa"/>
            <w:hideMark/>
          </w:tcPr>
          <w:p w14:paraId="403ABA54"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High</w:t>
            </w:r>
          </w:p>
        </w:tc>
        <w:tc>
          <w:tcPr>
            <w:tcW w:w="1114" w:type="dxa"/>
            <w:hideMark/>
          </w:tcPr>
          <w:p w14:paraId="280B020F"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High (if unpruned)</w:t>
            </w:r>
          </w:p>
        </w:tc>
        <w:tc>
          <w:tcPr>
            <w:tcW w:w="0" w:type="auto"/>
            <w:hideMark/>
          </w:tcPr>
          <w:p w14:paraId="3701EDC3"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Moderate</w:t>
            </w:r>
          </w:p>
        </w:tc>
        <w:tc>
          <w:tcPr>
            <w:tcW w:w="0" w:type="auto"/>
            <w:hideMark/>
          </w:tcPr>
          <w:p w14:paraId="600B1E91"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Simple, transparent, easy to visualize</w:t>
            </w:r>
          </w:p>
        </w:tc>
        <w:tc>
          <w:tcPr>
            <w:tcW w:w="0" w:type="auto"/>
            <w:hideMark/>
          </w:tcPr>
          <w:p w14:paraId="25A07A84"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Prone to overfitting, unstable to noise</w:t>
            </w:r>
          </w:p>
        </w:tc>
      </w:tr>
      <w:tr w:rsidR="00C00B69" w:rsidRPr="00D51C11" w14:paraId="00F0911D" w14:textId="77777777" w:rsidTr="00AD3968">
        <w:tc>
          <w:tcPr>
            <w:tcW w:w="0" w:type="auto"/>
            <w:hideMark/>
          </w:tcPr>
          <w:p w14:paraId="1CD2C02E"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b/>
                <w:bCs/>
                <w:sz w:val="22"/>
                <w:szCs w:val="22"/>
                <w:lang w:val="en-GB"/>
              </w:rPr>
              <w:t>Logistic Regression</w:t>
            </w:r>
          </w:p>
        </w:tc>
        <w:tc>
          <w:tcPr>
            <w:tcW w:w="1102" w:type="dxa"/>
            <w:hideMark/>
          </w:tcPr>
          <w:p w14:paraId="5C237076"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Statistical classifier</w:t>
            </w:r>
          </w:p>
        </w:tc>
        <w:tc>
          <w:tcPr>
            <w:tcW w:w="1783" w:type="dxa"/>
            <w:hideMark/>
          </w:tcPr>
          <w:p w14:paraId="569E5135"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High</w:t>
            </w:r>
          </w:p>
        </w:tc>
        <w:tc>
          <w:tcPr>
            <w:tcW w:w="1114" w:type="dxa"/>
            <w:hideMark/>
          </w:tcPr>
          <w:p w14:paraId="129E3F24"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Low</w:t>
            </w:r>
          </w:p>
        </w:tc>
        <w:tc>
          <w:tcPr>
            <w:tcW w:w="0" w:type="auto"/>
            <w:hideMark/>
          </w:tcPr>
          <w:p w14:paraId="133B3171"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High</w:t>
            </w:r>
          </w:p>
        </w:tc>
        <w:tc>
          <w:tcPr>
            <w:tcW w:w="0" w:type="auto"/>
            <w:hideMark/>
          </w:tcPr>
          <w:p w14:paraId="60E48721"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Efficient, interpretable coefficients</w:t>
            </w:r>
          </w:p>
        </w:tc>
        <w:tc>
          <w:tcPr>
            <w:tcW w:w="0" w:type="auto"/>
            <w:hideMark/>
          </w:tcPr>
          <w:p w14:paraId="3A20D6FA"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Assumes linearity, sensitive to outliers</w:t>
            </w:r>
          </w:p>
        </w:tc>
      </w:tr>
      <w:tr w:rsidR="00C00B69" w:rsidRPr="00D51C11" w14:paraId="3A3431FB" w14:textId="77777777" w:rsidTr="00AD3968">
        <w:tc>
          <w:tcPr>
            <w:tcW w:w="0" w:type="auto"/>
            <w:hideMark/>
          </w:tcPr>
          <w:p w14:paraId="27FBAE26"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b/>
                <w:bCs/>
                <w:sz w:val="22"/>
                <w:szCs w:val="22"/>
                <w:lang w:val="en-GB"/>
              </w:rPr>
              <w:t>Random Forest</w:t>
            </w:r>
          </w:p>
        </w:tc>
        <w:tc>
          <w:tcPr>
            <w:tcW w:w="1102" w:type="dxa"/>
            <w:hideMark/>
          </w:tcPr>
          <w:p w14:paraId="7D54AC83"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Ensemble (bagging)</w:t>
            </w:r>
          </w:p>
        </w:tc>
        <w:tc>
          <w:tcPr>
            <w:tcW w:w="1783" w:type="dxa"/>
            <w:hideMark/>
          </w:tcPr>
          <w:p w14:paraId="346B1896"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Moderate</w:t>
            </w:r>
          </w:p>
        </w:tc>
        <w:tc>
          <w:tcPr>
            <w:tcW w:w="1114" w:type="dxa"/>
            <w:hideMark/>
          </w:tcPr>
          <w:p w14:paraId="0B9AFF72"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Low</w:t>
            </w:r>
          </w:p>
        </w:tc>
        <w:tc>
          <w:tcPr>
            <w:tcW w:w="0" w:type="auto"/>
            <w:hideMark/>
          </w:tcPr>
          <w:p w14:paraId="2FC7D76B"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High</w:t>
            </w:r>
          </w:p>
        </w:tc>
        <w:tc>
          <w:tcPr>
            <w:tcW w:w="0" w:type="auto"/>
            <w:hideMark/>
          </w:tcPr>
          <w:p w14:paraId="209FFE63"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High accuracy, robust to overfitting</w:t>
            </w:r>
          </w:p>
        </w:tc>
        <w:tc>
          <w:tcPr>
            <w:tcW w:w="0" w:type="auto"/>
            <w:hideMark/>
          </w:tcPr>
          <w:p w14:paraId="34EEDFA0"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Slower and less interpretable</w:t>
            </w:r>
          </w:p>
        </w:tc>
      </w:tr>
      <w:tr w:rsidR="00C00B69" w:rsidRPr="00D51C11" w14:paraId="132AB577" w14:textId="77777777" w:rsidTr="00AD3968">
        <w:tc>
          <w:tcPr>
            <w:tcW w:w="0" w:type="auto"/>
            <w:hideMark/>
          </w:tcPr>
          <w:p w14:paraId="7F6E3C9A"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b/>
                <w:bCs/>
                <w:sz w:val="22"/>
                <w:szCs w:val="22"/>
                <w:lang w:val="en-GB"/>
              </w:rPr>
              <w:t>XGBoost</w:t>
            </w:r>
          </w:p>
        </w:tc>
        <w:tc>
          <w:tcPr>
            <w:tcW w:w="1102" w:type="dxa"/>
            <w:hideMark/>
          </w:tcPr>
          <w:p w14:paraId="4317D8A8"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Ensemble (boosting)</w:t>
            </w:r>
          </w:p>
        </w:tc>
        <w:tc>
          <w:tcPr>
            <w:tcW w:w="1783" w:type="dxa"/>
            <w:hideMark/>
          </w:tcPr>
          <w:p w14:paraId="04DF707D"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Low</w:t>
            </w:r>
          </w:p>
        </w:tc>
        <w:tc>
          <w:tcPr>
            <w:tcW w:w="1114" w:type="dxa"/>
            <w:hideMark/>
          </w:tcPr>
          <w:p w14:paraId="0AEB1B85"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Low</w:t>
            </w:r>
          </w:p>
        </w:tc>
        <w:tc>
          <w:tcPr>
            <w:tcW w:w="0" w:type="auto"/>
            <w:hideMark/>
          </w:tcPr>
          <w:p w14:paraId="1639C707"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High</w:t>
            </w:r>
          </w:p>
        </w:tc>
        <w:tc>
          <w:tcPr>
            <w:tcW w:w="0" w:type="auto"/>
            <w:hideMark/>
          </w:tcPr>
          <w:p w14:paraId="419514E9"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Superior accuracy, handles imbalance well</w:t>
            </w:r>
          </w:p>
        </w:tc>
        <w:tc>
          <w:tcPr>
            <w:tcW w:w="0" w:type="auto"/>
            <w:hideMark/>
          </w:tcPr>
          <w:p w14:paraId="0F4FFF6C"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Requires careful tuning, less explainable</w:t>
            </w:r>
          </w:p>
        </w:tc>
      </w:tr>
      <w:tr w:rsidR="00C00B69" w:rsidRPr="00D51C11" w14:paraId="215047F9" w14:textId="77777777" w:rsidTr="00AD3968">
        <w:tc>
          <w:tcPr>
            <w:tcW w:w="0" w:type="auto"/>
            <w:hideMark/>
          </w:tcPr>
          <w:p w14:paraId="68805D7C"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b/>
                <w:bCs/>
                <w:sz w:val="22"/>
                <w:szCs w:val="22"/>
                <w:lang w:val="en-GB"/>
              </w:rPr>
              <w:t>ANN (Neural Network)</w:t>
            </w:r>
          </w:p>
        </w:tc>
        <w:tc>
          <w:tcPr>
            <w:tcW w:w="1102" w:type="dxa"/>
            <w:hideMark/>
          </w:tcPr>
          <w:p w14:paraId="1F8F5449"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Deep learning</w:t>
            </w:r>
          </w:p>
        </w:tc>
        <w:tc>
          <w:tcPr>
            <w:tcW w:w="1783" w:type="dxa"/>
            <w:hideMark/>
          </w:tcPr>
          <w:p w14:paraId="58A1401F"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Low</w:t>
            </w:r>
          </w:p>
        </w:tc>
        <w:tc>
          <w:tcPr>
            <w:tcW w:w="1114" w:type="dxa"/>
            <w:hideMark/>
          </w:tcPr>
          <w:p w14:paraId="3D25C9AB"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High (if not tuned)</w:t>
            </w:r>
          </w:p>
        </w:tc>
        <w:tc>
          <w:tcPr>
            <w:tcW w:w="0" w:type="auto"/>
            <w:hideMark/>
          </w:tcPr>
          <w:p w14:paraId="09BC1CE0"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High (with GPU)</w:t>
            </w:r>
          </w:p>
        </w:tc>
        <w:tc>
          <w:tcPr>
            <w:tcW w:w="0" w:type="auto"/>
            <w:hideMark/>
          </w:tcPr>
          <w:p w14:paraId="10AC73DA"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Learns complex patterns in large datasets</w:t>
            </w:r>
          </w:p>
        </w:tc>
        <w:tc>
          <w:tcPr>
            <w:tcW w:w="0" w:type="auto"/>
            <w:hideMark/>
          </w:tcPr>
          <w:p w14:paraId="42E527B2" w14:textId="77777777" w:rsidR="00C00B69" w:rsidRPr="00D51C11" w:rsidRDefault="00C00B69" w:rsidP="00553DCC">
            <w:pPr>
              <w:spacing w:beforeLines="120" w:before="288" w:line="360" w:lineRule="auto"/>
              <w:jc w:val="both"/>
              <w:rPr>
                <w:rFonts w:ascii="Times New Roman" w:hAnsi="Times New Roman" w:cs="Times New Roman"/>
                <w:sz w:val="22"/>
                <w:szCs w:val="22"/>
                <w:lang w:val="en-GB"/>
              </w:rPr>
            </w:pPr>
            <w:r w:rsidRPr="00D51C11">
              <w:rPr>
                <w:rFonts w:ascii="Times New Roman" w:hAnsi="Times New Roman" w:cs="Times New Roman"/>
                <w:sz w:val="22"/>
                <w:szCs w:val="22"/>
                <w:lang w:val="en-GB"/>
              </w:rPr>
              <w:t>Requires large data, hard to interpret</w:t>
            </w:r>
          </w:p>
        </w:tc>
      </w:tr>
    </w:tbl>
    <w:p w14:paraId="6A171EEB" w14:textId="77777777" w:rsidR="003B0FB2" w:rsidRDefault="003B0FB2" w:rsidP="00553DCC">
      <w:pPr>
        <w:spacing w:beforeLines="120" w:before="288" w:after="0" w:line="360" w:lineRule="auto"/>
        <w:jc w:val="both"/>
      </w:pPr>
    </w:p>
    <w:p w14:paraId="61A4EA04" w14:textId="0A616D01" w:rsidR="003B0FB2" w:rsidRDefault="003E2326" w:rsidP="00553DCC">
      <w:pPr>
        <w:spacing w:beforeLines="120" w:before="288" w:after="0" w:line="360" w:lineRule="auto"/>
        <w:jc w:val="both"/>
      </w:pPr>
      <w:r>
        <w:t>6.</w:t>
      </w:r>
      <w:r w:rsidR="000146C6">
        <w:t>4</w:t>
      </w:r>
      <w:r>
        <w:tab/>
      </w:r>
      <w:r w:rsidR="003B0FB2">
        <w:t>A</w:t>
      </w:r>
      <w:r w:rsidR="003B0FB2" w:rsidRPr="003B0FB2">
        <w:t xml:space="preserve">ccuracy </w:t>
      </w:r>
      <w:r w:rsidR="003B0FB2">
        <w:t>M</w:t>
      </w:r>
      <w:r w:rsidR="003B0FB2" w:rsidRPr="003B0FB2">
        <w:t>etrics</w:t>
      </w:r>
    </w:p>
    <w:p w14:paraId="74079957" w14:textId="0989DB81" w:rsidR="003B0FB2" w:rsidRDefault="006A490A" w:rsidP="00553DCC">
      <w:pPr>
        <w:spacing w:beforeLines="120" w:before="288" w:after="0" w:line="360" w:lineRule="auto"/>
        <w:jc w:val="both"/>
      </w:pPr>
      <w:r w:rsidRPr="006A490A">
        <w:t xml:space="preserve">Evaluating the performance of classification models in churn prediction requires the use of appropriate and reliable metrics. Since customer churn datasets often contain class imbalances </w:t>
      </w:r>
      <w:r w:rsidRPr="006A490A">
        <w:lastRenderedPageBreak/>
        <w:t>(i.e, more non-churners than churners), relying solely on accuracy can be misleading. To ensure a fair and comprehensive assessment, our study uses a combination of evaluation metrics:</w:t>
      </w:r>
    </w:p>
    <w:tbl>
      <w:tblPr>
        <w:tblW w:w="3620" w:type="dxa"/>
        <w:tblLook w:val="04A0" w:firstRow="1" w:lastRow="0" w:firstColumn="1" w:lastColumn="0" w:noHBand="0" w:noVBand="1"/>
      </w:tblPr>
      <w:tblGrid>
        <w:gridCol w:w="982"/>
        <w:gridCol w:w="2638"/>
      </w:tblGrid>
      <w:tr w:rsidR="00906CEA" w:rsidRPr="00906CEA" w14:paraId="79559A3D" w14:textId="77777777" w:rsidTr="00906CEA">
        <w:trPr>
          <w:trHeight w:val="288"/>
        </w:trPr>
        <w:tc>
          <w:tcPr>
            <w:tcW w:w="960" w:type="dxa"/>
            <w:tcBorders>
              <w:top w:val="single" w:sz="4" w:space="0" w:color="auto"/>
              <w:left w:val="single" w:sz="4" w:space="0" w:color="auto"/>
              <w:bottom w:val="single" w:sz="4" w:space="0" w:color="auto"/>
              <w:right w:val="single" w:sz="4" w:space="0" w:color="auto"/>
            </w:tcBorders>
            <w:vAlign w:val="center"/>
            <w:hideMark/>
          </w:tcPr>
          <w:p w14:paraId="38A59D38" w14:textId="1BF553C6" w:rsidR="00906CEA" w:rsidRPr="00906CEA" w:rsidRDefault="00906CEA" w:rsidP="00553DCC">
            <w:pPr>
              <w:spacing w:beforeLines="120" w:before="288" w:after="0" w:line="360" w:lineRule="auto"/>
              <w:jc w:val="both"/>
              <w:rPr>
                <w:rFonts w:ascii="Calibri" w:eastAsia="Times New Roman" w:hAnsi="Calibri" w:cs="Calibri"/>
                <w:b/>
                <w:bCs/>
                <w:color w:val="000000"/>
                <w:kern w:val="0"/>
                <w:sz w:val="22"/>
                <w:lang w:val="en-GB" w:eastAsia="en-GB"/>
                <w14:ligatures w14:val="none"/>
              </w:rPr>
            </w:pPr>
            <w:r w:rsidRPr="00906CEA">
              <w:rPr>
                <w:rFonts w:ascii="Calibri" w:eastAsia="Times New Roman" w:hAnsi="Calibri" w:cs="Calibri"/>
                <w:b/>
                <w:bCs/>
                <w:color w:val="000000"/>
                <w:kern w:val="0"/>
                <w:sz w:val="22"/>
                <w:lang w:val="en-GB" w:eastAsia="en-GB"/>
                <w14:ligatures w14:val="none"/>
              </w:rPr>
              <w:t>Symbol</w:t>
            </w:r>
            <w:r>
              <w:rPr>
                <w:rFonts w:ascii="Calibri" w:eastAsia="Times New Roman" w:hAnsi="Calibri" w:cs="Calibri"/>
                <w:b/>
                <w:bCs/>
                <w:color w:val="000000"/>
                <w:kern w:val="0"/>
                <w:sz w:val="22"/>
                <w:lang w:val="en-GB" w:eastAsia="en-GB"/>
                <w14:ligatures w14:val="none"/>
              </w:rPr>
              <w:t>s</w:t>
            </w:r>
          </w:p>
        </w:tc>
        <w:tc>
          <w:tcPr>
            <w:tcW w:w="2660" w:type="dxa"/>
            <w:tcBorders>
              <w:top w:val="single" w:sz="4" w:space="0" w:color="auto"/>
              <w:left w:val="nil"/>
              <w:bottom w:val="single" w:sz="4" w:space="0" w:color="auto"/>
              <w:right w:val="single" w:sz="4" w:space="0" w:color="auto"/>
            </w:tcBorders>
            <w:vAlign w:val="center"/>
            <w:hideMark/>
          </w:tcPr>
          <w:p w14:paraId="448D3C78" w14:textId="77777777" w:rsidR="00906CEA" w:rsidRPr="00906CEA" w:rsidRDefault="00906CEA" w:rsidP="00553DCC">
            <w:pPr>
              <w:spacing w:beforeLines="120" w:before="288" w:after="0" w:line="360" w:lineRule="auto"/>
              <w:jc w:val="both"/>
              <w:rPr>
                <w:rFonts w:ascii="Calibri" w:eastAsia="Times New Roman" w:hAnsi="Calibri" w:cs="Calibri"/>
                <w:b/>
                <w:bCs/>
                <w:color w:val="000000"/>
                <w:kern w:val="0"/>
                <w:sz w:val="22"/>
                <w:lang w:val="en-GB" w:eastAsia="en-GB"/>
                <w14:ligatures w14:val="none"/>
              </w:rPr>
            </w:pPr>
            <w:r w:rsidRPr="00906CEA">
              <w:rPr>
                <w:rFonts w:ascii="Calibri" w:eastAsia="Times New Roman" w:hAnsi="Calibri" w:cs="Calibri"/>
                <w:b/>
                <w:bCs/>
                <w:color w:val="000000"/>
                <w:kern w:val="0"/>
                <w:sz w:val="22"/>
                <w:lang w:val="en-GB" w:eastAsia="en-GB"/>
                <w14:ligatures w14:val="none"/>
              </w:rPr>
              <w:t>Meaning</w:t>
            </w:r>
          </w:p>
        </w:tc>
      </w:tr>
      <w:tr w:rsidR="00906CEA" w:rsidRPr="00906CEA" w14:paraId="20DCC70C" w14:textId="77777777" w:rsidTr="00906CEA">
        <w:trPr>
          <w:trHeight w:val="576"/>
        </w:trPr>
        <w:tc>
          <w:tcPr>
            <w:tcW w:w="960" w:type="dxa"/>
            <w:tcBorders>
              <w:top w:val="nil"/>
              <w:left w:val="single" w:sz="4" w:space="0" w:color="auto"/>
              <w:bottom w:val="single" w:sz="4" w:space="0" w:color="auto"/>
              <w:right w:val="single" w:sz="4" w:space="0" w:color="auto"/>
            </w:tcBorders>
            <w:vAlign w:val="center"/>
            <w:hideMark/>
          </w:tcPr>
          <w:p w14:paraId="640AFD69" w14:textId="77777777" w:rsidR="00906CEA" w:rsidRPr="00906CEA" w:rsidRDefault="00906CEA" w:rsidP="00553DCC">
            <w:pPr>
              <w:spacing w:beforeLines="120" w:before="288" w:after="0" w:line="360" w:lineRule="auto"/>
              <w:jc w:val="both"/>
              <w:rPr>
                <w:rFonts w:ascii="Calibri" w:eastAsia="Times New Roman" w:hAnsi="Calibri" w:cs="Calibri"/>
                <w:b/>
                <w:bCs/>
                <w:color w:val="000000"/>
                <w:kern w:val="0"/>
                <w:sz w:val="22"/>
                <w:lang w:val="en-GB" w:eastAsia="en-GB"/>
                <w14:ligatures w14:val="none"/>
              </w:rPr>
            </w:pPr>
            <w:r w:rsidRPr="00906CEA">
              <w:rPr>
                <w:rFonts w:ascii="Calibri" w:eastAsia="Times New Roman" w:hAnsi="Calibri" w:cs="Calibri"/>
                <w:b/>
                <w:bCs/>
                <w:color w:val="000000"/>
                <w:kern w:val="0"/>
                <w:sz w:val="22"/>
                <w:lang w:val="en-GB" w:eastAsia="en-GB"/>
                <w14:ligatures w14:val="none"/>
              </w:rPr>
              <w:t>TP</w:t>
            </w:r>
          </w:p>
        </w:tc>
        <w:tc>
          <w:tcPr>
            <w:tcW w:w="2660" w:type="dxa"/>
            <w:tcBorders>
              <w:top w:val="nil"/>
              <w:left w:val="nil"/>
              <w:bottom w:val="single" w:sz="4" w:space="0" w:color="auto"/>
              <w:right w:val="single" w:sz="4" w:space="0" w:color="auto"/>
            </w:tcBorders>
            <w:vAlign w:val="center"/>
            <w:hideMark/>
          </w:tcPr>
          <w:p w14:paraId="14A88AAD" w14:textId="77777777" w:rsidR="00906CEA" w:rsidRPr="00906CEA" w:rsidRDefault="00906CEA" w:rsidP="00553DCC">
            <w:pPr>
              <w:spacing w:beforeLines="120" w:before="288" w:after="0" w:line="360" w:lineRule="auto"/>
              <w:jc w:val="both"/>
              <w:rPr>
                <w:rFonts w:ascii="Calibri" w:eastAsia="Times New Roman" w:hAnsi="Calibri" w:cs="Calibri"/>
                <w:color w:val="000000"/>
                <w:kern w:val="0"/>
                <w:sz w:val="22"/>
                <w:lang w:val="en-GB" w:eastAsia="en-GB"/>
                <w14:ligatures w14:val="none"/>
              </w:rPr>
            </w:pPr>
            <w:r w:rsidRPr="00906CEA">
              <w:rPr>
                <w:rFonts w:ascii="Calibri" w:eastAsia="Times New Roman" w:hAnsi="Calibri" w:cs="Calibri"/>
                <w:color w:val="000000"/>
                <w:kern w:val="0"/>
                <w:sz w:val="22"/>
                <w:lang w:val="en-GB" w:eastAsia="en-GB"/>
                <w14:ligatures w14:val="none"/>
              </w:rPr>
              <w:t>True Positives (Correctly predicted churn)</w:t>
            </w:r>
          </w:p>
        </w:tc>
      </w:tr>
      <w:tr w:rsidR="00906CEA" w:rsidRPr="00906CEA" w14:paraId="507E9BFF" w14:textId="77777777" w:rsidTr="00906CEA">
        <w:trPr>
          <w:trHeight w:val="576"/>
        </w:trPr>
        <w:tc>
          <w:tcPr>
            <w:tcW w:w="960" w:type="dxa"/>
            <w:tcBorders>
              <w:top w:val="nil"/>
              <w:left w:val="single" w:sz="4" w:space="0" w:color="auto"/>
              <w:bottom w:val="single" w:sz="4" w:space="0" w:color="auto"/>
              <w:right w:val="single" w:sz="4" w:space="0" w:color="auto"/>
            </w:tcBorders>
            <w:vAlign w:val="center"/>
            <w:hideMark/>
          </w:tcPr>
          <w:p w14:paraId="50CCD3AD" w14:textId="77777777" w:rsidR="00906CEA" w:rsidRPr="00906CEA" w:rsidRDefault="00906CEA" w:rsidP="00553DCC">
            <w:pPr>
              <w:spacing w:beforeLines="120" w:before="288" w:after="0" w:line="360" w:lineRule="auto"/>
              <w:jc w:val="both"/>
              <w:rPr>
                <w:rFonts w:ascii="Calibri" w:eastAsia="Times New Roman" w:hAnsi="Calibri" w:cs="Calibri"/>
                <w:b/>
                <w:bCs/>
                <w:color w:val="000000"/>
                <w:kern w:val="0"/>
                <w:sz w:val="22"/>
                <w:lang w:val="en-GB" w:eastAsia="en-GB"/>
                <w14:ligatures w14:val="none"/>
              </w:rPr>
            </w:pPr>
            <w:r w:rsidRPr="00906CEA">
              <w:rPr>
                <w:rFonts w:ascii="Calibri" w:eastAsia="Times New Roman" w:hAnsi="Calibri" w:cs="Calibri"/>
                <w:b/>
                <w:bCs/>
                <w:color w:val="000000"/>
                <w:kern w:val="0"/>
                <w:sz w:val="22"/>
                <w:lang w:val="en-GB" w:eastAsia="en-GB"/>
                <w14:ligatures w14:val="none"/>
              </w:rPr>
              <w:t>TN</w:t>
            </w:r>
          </w:p>
        </w:tc>
        <w:tc>
          <w:tcPr>
            <w:tcW w:w="2660" w:type="dxa"/>
            <w:tcBorders>
              <w:top w:val="nil"/>
              <w:left w:val="nil"/>
              <w:bottom w:val="single" w:sz="4" w:space="0" w:color="auto"/>
              <w:right w:val="single" w:sz="4" w:space="0" w:color="auto"/>
            </w:tcBorders>
            <w:vAlign w:val="center"/>
            <w:hideMark/>
          </w:tcPr>
          <w:p w14:paraId="5CE17627" w14:textId="77777777" w:rsidR="00906CEA" w:rsidRPr="00906CEA" w:rsidRDefault="00906CEA" w:rsidP="00553DCC">
            <w:pPr>
              <w:spacing w:beforeLines="120" w:before="288" w:after="0" w:line="360" w:lineRule="auto"/>
              <w:jc w:val="both"/>
              <w:rPr>
                <w:rFonts w:ascii="Calibri" w:eastAsia="Times New Roman" w:hAnsi="Calibri" w:cs="Calibri"/>
                <w:color w:val="000000"/>
                <w:kern w:val="0"/>
                <w:sz w:val="22"/>
                <w:lang w:val="en-GB" w:eastAsia="en-GB"/>
                <w14:ligatures w14:val="none"/>
              </w:rPr>
            </w:pPr>
            <w:r w:rsidRPr="00906CEA">
              <w:rPr>
                <w:rFonts w:ascii="Calibri" w:eastAsia="Times New Roman" w:hAnsi="Calibri" w:cs="Calibri"/>
                <w:color w:val="000000"/>
                <w:kern w:val="0"/>
                <w:sz w:val="22"/>
                <w:lang w:val="en-GB" w:eastAsia="en-GB"/>
                <w14:ligatures w14:val="none"/>
              </w:rPr>
              <w:t>True Negatives (Correctly predicted non-churn)</w:t>
            </w:r>
          </w:p>
        </w:tc>
      </w:tr>
      <w:tr w:rsidR="00906CEA" w:rsidRPr="00906CEA" w14:paraId="227FBC15" w14:textId="77777777" w:rsidTr="00906CEA">
        <w:trPr>
          <w:trHeight w:val="576"/>
        </w:trPr>
        <w:tc>
          <w:tcPr>
            <w:tcW w:w="960" w:type="dxa"/>
            <w:tcBorders>
              <w:top w:val="nil"/>
              <w:left w:val="single" w:sz="4" w:space="0" w:color="auto"/>
              <w:bottom w:val="single" w:sz="4" w:space="0" w:color="auto"/>
              <w:right w:val="single" w:sz="4" w:space="0" w:color="auto"/>
            </w:tcBorders>
            <w:vAlign w:val="center"/>
            <w:hideMark/>
          </w:tcPr>
          <w:p w14:paraId="243359B5" w14:textId="77777777" w:rsidR="00906CEA" w:rsidRPr="00906CEA" w:rsidRDefault="00906CEA" w:rsidP="00553DCC">
            <w:pPr>
              <w:spacing w:beforeLines="120" w:before="288" w:after="0" w:line="360" w:lineRule="auto"/>
              <w:jc w:val="both"/>
              <w:rPr>
                <w:rFonts w:ascii="Calibri" w:eastAsia="Times New Roman" w:hAnsi="Calibri" w:cs="Calibri"/>
                <w:b/>
                <w:bCs/>
                <w:color w:val="000000"/>
                <w:kern w:val="0"/>
                <w:sz w:val="22"/>
                <w:lang w:val="en-GB" w:eastAsia="en-GB"/>
                <w14:ligatures w14:val="none"/>
              </w:rPr>
            </w:pPr>
            <w:r w:rsidRPr="00906CEA">
              <w:rPr>
                <w:rFonts w:ascii="Calibri" w:eastAsia="Times New Roman" w:hAnsi="Calibri" w:cs="Calibri"/>
                <w:b/>
                <w:bCs/>
                <w:color w:val="000000"/>
                <w:kern w:val="0"/>
                <w:sz w:val="22"/>
                <w:lang w:val="en-GB" w:eastAsia="en-GB"/>
                <w14:ligatures w14:val="none"/>
              </w:rPr>
              <w:t>FP</w:t>
            </w:r>
          </w:p>
        </w:tc>
        <w:tc>
          <w:tcPr>
            <w:tcW w:w="2660" w:type="dxa"/>
            <w:tcBorders>
              <w:top w:val="nil"/>
              <w:left w:val="nil"/>
              <w:bottom w:val="single" w:sz="4" w:space="0" w:color="auto"/>
              <w:right w:val="single" w:sz="4" w:space="0" w:color="auto"/>
            </w:tcBorders>
            <w:vAlign w:val="center"/>
            <w:hideMark/>
          </w:tcPr>
          <w:p w14:paraId="610546F3" w14:textId="77777777" w:rsidR="00906CEA" w:rsidRPr="00906CEA" w:rsidRDefault="00906CEA" w:rsidP="00553DCC">
            <w:pPr>
              <w:spacing w:beforeLines="120" w:before="288" w:after="0" w:line="360" w:lineRule="auto"/>
              <w:jc w:val="both"/>
              <w:rPr>
                <w:rFonts w:ascii="Calibri" w:eastAsia="Times New Roman" w:hAnsi="Calibri" w:cs="Calibri"/>
                <w:color w:val="000000"/>
                <w:kern w:val="0"/>
                <w:sz w:val="22"/>
                <w:lang w:val="en-GB" w:eastAsia="en-GB"/>
                <w14:ligatures w14:val="none"/>
              </w:rPr>
            </w:pPr>
            <w:r w:rsidRPr="00906CEA">
              <w:rPr>
                <w:rFonts w:ascii="Calibri" w:eastAsia="Times New Roman" w:hAnsi="Calibri" w:cs="Calibri"/>
                <w:color w:val="000000"/>
                <w:kern w:val="0"/>
                <w:sz w:val="22"/>
                <w:lang w:val="en-GB" w:eastAsia="en-GB"/>
                <w14:ligatures w14:val="none"/>
              </w:rPr>
              <w:t>False Positives (Non-churn predicted as churn)</w:t>
            </w:r>
          </w:p>
        </w:tc>
      </w:tr>
      <w:tr w:rsidR="00906CEA" w:rsidRPr="00906CEA" w14:paraId="3332D128" w14:textId="77777777" w:rsidTr="00906CEA">
        <w:trPr>
          <w:trHeight w:val="576"/>
        </w:trPr>
        <w:tc>
          <w:tcPr>
            <w:tcW w:w="960" w:type="dxa"/>
            <w:tcBorders>
              <w:top w:val="nil"/>
              <w:left w:val="single" w:sz="4" w:space="0" w:color="auto"/>
              <w:bottom w:val="single" w:sz="4" w:space="0" w:color="auto"/>
              <w:right w:val="single" w:sz="4" w:space="0" w:color="auto"/>
            </w:tcBorders>
            <w:vAlign w:val="center"/>
            <w:hideMark/>
          </w:tcPr>
          <w:p w14:paraId="195F495F" w14:textId="77777777" w:rsidR="00906CEA" w:rsidRPr="00906CEA" w:rsidRDefault="00906CEA" w:rsidP="00553DCC">
            <w:pPr>
              <w:spacing w:beforeLines="120" w:before="288" w:after="0" w:line="360" w:lineRule="auto"/>
              <w:jc w:val="both"/>
              <w:rPr>
                <w:rFonts w:ascii="Calibri" w:eastAsia="Times New Roman" w:hAnsi="Calibri" w:cs="Calibri"/>
                <w:b/>
                <w:bCs/>
                <w:color w:val="000000"/>
                <w:kern w:val="0"/>
                <w:sz w:val="22"/>
                <w:lang w:val="en-GB" w:eastAsia="en-GB"/>
                <w14:ligatures w14:val="none"/>
              </w:rPr>
            </w:pPr>
            <w:r w:rsidRPr="00906CEA">
              <w:rPr>
                <w:rFonts w:ascii="Calibri" w:eastAsia="Times New Roman" w:hAnsi="Calibri" w:cs="Calibri"/>
                <w:b/>
                <w:bCs/>
                <w:color w:val="000000"/>
                <w:kern w:val="0"/>
                <w:sz w:val="22"/>
                <w:lang w:val="en-GB" w:eastAsia="en-GB"/>
                <w14:ligatures w14:val="none"/>
              </w:rPr>
              <w:t>FN</w:t>
            </w:r>
          </w:p>
        </w:tc>
        <w:tc>
          <w:tcPr>
            <w:tcW w:w="2660" w:type="dxa"/>
            <w:tcBorders>
              <w:top w:val="nil"/>
              <w:left w:val="nil"/>
              <w:bottom w:val="single" w:sz="4" w:space="0" w:color="auto"/>
              <w:right w:val="single" w:sz="4" w:space="0" w:color="auto"/>
            </w:tcBorders>
            <w:vAlign w:val="center"/>
            <w:hideMark/>
          </w:tcPr>
          <w:p w14:paraId="778E8FE2" w14:textId="77777777" w:rsidR="00906CEA" w:rsidRPr="00906CEA" w:rsidRDefault="00906CEA" w:rsidP="00553DCC">
            <w:pPr>
              <w:spacing w:beforeLines="120" w:before="288" w:after="0" w:line="360" w:lineRule="auto"/>
              <w:jc w:val="both"/>
              <w:rPr>
                <w:rFonts w:ascii="Calibri" w:eastAsia="Times New Roman" w:hAnsi="Calibri" w:cs="Calibri"/>
                <w:color w:val="000000"/>
                <w:kern w:val="0"/>
                <w:sz w:val="22"/>
                <w:lang w:val="en-GB" w:eastAsia="en-GB"/>
                <w14:ligatures w14:val="none"/>
              </w:rPr>
            </w:pPr>
            <w:r w:rsidRPr="00906CEA">
              <w:rPr>
                <w:rFonts w:ascii="Calibri" w:eastAsia="Times New Roman" w:hAnsi="Calibri" w:cs="Calibri"/>
                <w:color w:val="000000"/>
                <w:kern w:val="0"/>
                <w:sz w:val="22"/>
                <w:lang w:val="en-GB" w:eastAsia="en-GB"/>
                <w14:ligatures w14:val="none"/>
              </w:rPr>
              <w:t>False Negatives (Churn predicted as non-churn)</w:t>
            </w:r>
          </w:p>
        </w:tc>
      </w:tr>
    </w:tbl>
    <w:p w14:paraId="08B68B94" w14:textId="77777777" w:rsidR="00A650BC" w:rsidRDefault="00A650BC" w:rsidP="00553DCC">
      <w:pPr>
        <w:spacing w:beforeLines="120" w:before="288" w:after="0" w:line="360" w:lineRule="auto"/>
        <w:jc w:val="both"/>
      </w:pPr>
    </w:p>
    <w:p w14:paraId="43570409" w14:textId="7F4A53AE" w:rsidR="006A490A" w:rsidRDefault="006A490A" w:rsidP="00553DCC">
      <w:pPr>
        <w:spacing w:beforeLines="120" w:before="288" w:after="0" w:line="360" w:lineRule="auto"/>
        <w:jc w:val="both"/>
        <w:rPr>
          <w:u w:val="single"/>
        </w:rPr>
      </w:pPr>
      <w:r w:rsidRPr="00DA4DBD">
        <w:rPr>
          <w:u w:val="single"/>
        </w:rPr>
        <w:t>Accuracy</w:t>
      </w:r>
    </w:p>
    <w:p w14:paraId="61793CF6" w14:textId="66D0E1C0" w:rsidR="00FD2A27" w:rsidRPr="00FD2A27" w:rsidRDefault="00FD2A27" w:rsidP="00553DCC">
      <w:pPr>
        <w:spacing w:beforeLines="120" w:before="288" w:after="0" w:line="360" w:lineRule="auto"/>
        <w:jc w:val="both"/>
      </w:pPr>
      <m:oMathPara>
        <m:oMath>
          <m:r>
            <w:rPr>
              <w:rFonts w:ascii="Cambria Math" w:hAnsi="Cambria Math"/>
            </w:rPr>
            <m:t>Accuracy =</m:t>
          </m:r>
          <m:f>
            <m:fPr>
              <m:ctrlPr>
                <w:rPr>
                  <w:rFonts w:ascii="Cambria Math" w:hAnsi="Cambria Math"/>
                  <w:i/>
                </w:rPr>
              </m:ctrlPr>
            </m:fPr>
            <m:num>
              <m:d>
                <m:dPr>
                  <m:ctrlPr>
                    <w:rPr>
                      <w:rFonts w:ascii="Cambria Math" w:hAnsi="Cambria Math"/>
                      <w:i/>
                    </w:rPr>
                  </m:ctrlPr>
                </m:dPr>
                <m:e>
                  <m:r>
                    <w:rPr>
                      <w:rFonts w:ascii="Cambria Math" w:hAnsi="Cambria Math"/>
                    </w:rPr>
                    <m:t>TP + TN</m:t>
                  </m:r>
                </m:e>
              </m:d>
            </m:num>
            <m:den>
              <m:d>
                <m:dPr>
                  <m:ctrlPr>
                    <w:rPr>
                      <w:rFonts w:ascii="Cambria Math" w:hAnsi="Cambria Math"/>
                      <w:i/>
                    </w:rPr>
                  </m:ctrlPr>
                </m:dPr>
                <m:e>
                  <m:r>
                    <w:rPr>
                      <w:rFonts w:ascii="Cambria Math" w:hAnsi="Cambria Math"/>
                    </w:rPr>
                    <m:t>TP + TN + FP + FN</m:t>
                  </m:r>
                </m:e>
              </m:d>
            </m:den>
          </m:f>
        </m:oMath>
      </m:oMathPara>
    </w:p>
    <w:p w14:paraId="5775F5BF" w14:textId="420F25E8" w:rsidR="00DC643C" w:rsidRDefault="00777F8C" w:rsidP="00553DCC">
      <w:pPr>
        <w:spacing w:beforeLines="120" w:before="288" w:after="0" w:line="360" w:lineRule="auto"/>
        <w:jc w:val="both"/>
      </w:pPr>
      <w:r>
        <w:t>Accuracy measures the overall proportion of correct predictions among all the observations</w:t>
      </w:r>
      <w:r w:rsidR="002728F2">
        <w:t xml:space="preserve">. [10] </w:t>
      </w:r>
    </w:p>
    <w:p w14:paraId="54E8BB7F" w14:textId="0FD7737B" w:rsidR="006A490A" w:rsidRPr="00DC643C" w:rsidRDefault="006A490A" w:rsidP="00553DCC">
      <w:pPr>
        <w:spacing w:beforeLines="120" w:before="288" w:after="0" w:line="360" w:lineRule="auto"/>
        <w:jc w:val="both"/>
        <w:rPr>
          <w:u w:val="single"/>
        </w:rPr>
      </w:pPr>
      <w:r w:rsidRPr="00DC643C">
        <w:rPr>
          <w:u w:val="single"/>
        </w:rPr>
        <w:t>Precision</w:t>
      </w:r>
    </w:p>
    <w:p w14:paraId="2F5860B3" w14:textId="007EF963" w:rsidR="00DC643C" w:rsidRPr="00687A0F" w:rsidRDefault="00687A0F" w:rsidP="00553DCC">
      <w:pPr>
        <w:spacing w:beforeLines="120" w:before="288" w:after="0" w:line="360" w:lineRule="auto"/>
        <w:jc w:val="both"/>
      </w:pPr>
      <m:oMathPara>
        <m:oMath>
          <m:r>
            <m:rPr>
              <m:sty m:val="p"/>
            </m:rPr>
            <w:rPr>
              <w:rFonts w:ascii="Cambria Math" w:hAnsi="Cambria Math"/>
            </w:rPr>
            <m:t>Precision =</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 + FP</m:t>
              </m:r>
            </m:den>
          </m:f>
        </m:oMath>
      </m:oMathPara>
    </w:p>
    <w:p w14:paraId="09C5F53B" w14:textId="75719B77" w:rsidR="00EC09D4" w:rsidRDefault="00EC09D4" w:rsidP="00553DCC">
      <w:pPr>
        <w:spacing w:beforeLines="120" w:before="288" w:after="0" w:line="360" w:lineRule="auto"/>
        <w:jc w:val="both"/>
      </w:pPr>
      <w:r>
        <w:t xml:space="preserve">Precision measures out of all the customers predicted to churn, how many actually did churn. </w:t>
      </w:r>
      <w:r w:rsidR="003669C9">
        <w:t xml:space="preserve">When there is high precision then it means there is fewer </w:t>
      </w:r>
      <w:r w:rsidR="00C73E46">
        <w:t>customers that was predicted to churn but actually didn’t churn.</w:t>
      </w:r>
      <w:r w:rsidR="00CA5243">
        <w:t xml:space="preserve"> [10]</w:t>
      </w:r>
    </w:p>
    <w:p w14:paraId="52C41287" w14:textId="19EA8BDB" w:rsidR="006A490A" w:rsidRDefault="006A490A" w:rsidP="00553DCC">
      <w:pPr>
        <w:spacing w:beforeLines="120" w:before="288" w:after="0" w:line="360" w:lineRule="auto"/>
        <w:jc w:val="both"/>
        <w:rPr>
          <w:u w:val="single"/>
        </w:rPr>
      </w:pPr>
      <w:r w:rsidRPr="008D5060">
        <w:rPr>
          <w:u w:val="single"/>
        </w:rPr>
        <w:t>Recall (Sensitivity)</w:t>
      </w:r>
    </w:p>
    <w:p w14:paraId="5604047C" w14:textId="66757012" w:rsidR="008D5060" w:rsidRPr="003669C9" w:rsidRDefault="003669C9" w:rsidP="00553DCC">
      <w:pPr>
        <w:spacing w:beforeLines="120" w:before="288" w:after="0" w:line="360" w:lineRule="auto"/>
        <w:jc w:val="both"/>
      </w:pPr>
      <m:oMathPara>
        <m:oMath>
          <m:r>
            <m:rPr>
              <m:sty m:val="p"/>
            </m:rPr>
            <w:rPr>
              <w:rFonts w:ascii="Cambria Math" w:hAnsi="Cambria Math"/>
            </w:rPr>
            <w:lastRenderedPageBreak/>
            <m:t>Recall =</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 + FN</m:t>
              </m:r>
            </m:den>
          </m:f>
        </m:oMath>
      </m:oMathPara>
    </w:p>
    <w:p w14:paraId="425954F4" w14:textId="338CE015" w:rsidR="003669C9" w:rsidRDefault="003669C9" w:rsidP="00553DCC">
      <w:pPr>
        <w:spacing w:beforeLines="120" w:before="288" w:after="0" w:line="360" w:lineRule="auto"/>
        <w:jc w:val="both"/>
      </w:pPr>
      <w:r>
        <w:t>Measures out of all the actual churners, how many did the model correctly identify. When there is high recall then it means there is less missed churners.</w:t>
      </w:r>
      <w:r w:rsidR="00CA5243">
        <w:t xml:space="preserve"> [10]</w:t>
      </w:r>
    </w:p>
    <w:p w14:paraId="2C6250E6" w14:textId="4D73DF5E" w:rsidR="00764A6D" w:rsidRPr="00764A6D" w:rsidRDefault="006A490A" w:rsidP="00553DCC">
      <w:pPr>
        <w:spacing w:beforeLines="120" w:before="288" w:after="0" w:line="360" w:lineRule="auto"/>
        <w:jc w:val="both"/>
        <w:rPr>
          <w:u w:val="single"/>
        </w:rPr>
      </w:pPr>
      <w:r w:rsidRPr="00764A6D">
        <w:rPr>
          <w:u w:val="single"/>
        </w:rPr>
        <w:t>F1-Score</w:t>
      </w:r>
    </w:p>
    <w:p w14:paraId="1A746C57" w14:textId="61F98B87" w:rsidR="00764A6D" w:rsidRPr="00CA2F1B" w:rsidRDefault="003D35B1" w:rsidP="00553DCC">
      <w:pPr>
        <w:spacing w:beforeLines="120" w:before="288" w:after="0" w:line="360" w:lineRule="auto"/>
        <w:jc w:val="both"/>
      </w:pPr>
      <m:oMathPara>
        <m:oMath>
          <m:r>
            <m:rPr>
              <m:sty m:val="p"/>
            </m:rPr>
            <w:rPr>
              <w:rFonts w:ascii="Cambria Math" w:hAnsi="Cambria Math"/>
            </w:rPr>
            <m:t>F1-Score = 2×</m:t>
          </m:r>
          <m:f>
            <m:fPr>
              <m:ctrlPr>
                <w:rPr>
                  <w:rFonts w:ascii="Cambria Math" w:hAnsi="Cambria Math"/>
                </w:rPr>
              </m:ctrlPr>
            </m:fPr>
            <m:num>
              <m:r>
                <m:rPr>
                  <m:sty m:val="p"/>
                </m:rPr>
                <w:rPr>
                  <w:rFonts w:ascii="Cambria Math" w:hAnsi="Cambria Math"/>
                </w:rPr>
                <m:t>Precision × Recall</m:t>
              </m:r>
            </m:num>
            <m:den>
              <m:r>
                <m:rPr>
                  <m:sty m:val="p"/>
                </m:rPr>
                <w:rPr>
                  <w:rFonts w:ascii="Cambria Math" w:hAnsi="Cambria Math"/>
                </w:rPr>
                <m:t>Precision + Recall</m:t>
              </m:r>
            </m:den>
          </m:f>
        </m:oMath>
      </m:oMathPara>
    </w:p>
    <w:p w14:paraId="3D6AAF62" w14:textId="2C1929DC" w:rsidR="00CA2F1B" w:rsidRPr="00764A6D" w:rsidRDefault="00CA2F1B" w:rsidP="00553DCC">
      <w:pPr>
        <w:spacing w:beforeLines="120" w:before="288" w:after="0" w:line="360" w:lineRule="auto"/>
        <w:jc w:val="both"/>
      </w:pPr>
      <w:r>
        <w:t xml:space="preserve">F1-score measures the balance between precision and recall. It is particularly useful when </w:t>
      </w:r>
      <w:r w:rsidR="007C602C">
        <w:t xml:space="preserve">considering both customers who was predicted to churn but actually didn’t and those predicted to not churn but </w:t>
      </w:r>
      <w:r w:rsidR="00C0179E">
        <w:t xml:space="preserve">churned. In other words, it is </w:t>
      </w:r>
      <w:r w:rsidR="00C65ED8">
        <w:t xml:space="preserve">more </w:t>
      </w:r>
      <w:r w:rsidR="00C0179E">
        <w:t>useful then considering false positives and false negatives</w:t>
      </w:r>
      <w:r w:rsidR="005B4B9E">
        <w:t>.</w:t>
      </w:r>
      <w:r w:rsidR="004104FC">
        <w:t xml:space="preserve"> [12]</w:t>
      </w:r>
    </w:p>
    <w:p w14:paraId="4130F04C" w14:textId="07D850C2" w:rsidR="006A490A" w:rsidRDefault="006A490A" w:rsidP="00553DCC">
      <w:pPr>
        <w:spacing w:beforeLines="120" w:before="288" w:after="0" w:line="360" w:lineRule="auto"/>
        <w:jc w:val="both"/>
        <w:rPr>
          <w:u w:val="single"/>
        </w:rPr>
      </w:pPr>
      <w:r w:rsidRPr="00764A6D">
        <w:rPr>
          <w:u w:val="single"/>
        </w:rPr>
        <w:t>Support</w:t>
      </w:r>
    </w:p>
    <w:p w14:paraId="109EE923" w14:textId="2A37C3A3" w:rsidR="00764A6D" w:rsidRPr="00764A6D" w:rsidRDefault="00C0179E" w:rsidP="00553DCC">
      <w:pPr>
        <w:spacing w:beforeLines="120" w:before="288" w:after="0" w:line="360" w:lineRule="auto"/>
        <w:jc w:val="both"/>
      </w:pPr>
      <m:oMathPara>
        <m:oMath>
          <m:r>
            <m:rPr>
              <m:sty m:val="p"/>
            </m:rPr>
            <w:rPr>
              <w:rFonts w:ascii="Cambria Math" w:hAnsi="Cambria Math"/>
            </w:rPr>
            <m:t>Support = Number of actual occurrences of each class</m:t>
          </m:r>
        </m:oMath>
      </m:oMathPara>
    </w:p>
    <w:p w14:paraId="51F59176" w14:textId="0169079A" w:rsidR="00764A6D" w:rsidRPr="00764A6D" w:rsidRDefault="00C0179E" w:rsidP="00553DCC">
      <w:pPr>
        <w:spacing w:beforeLines="120" w:before="288" w:after="0" w:line="360" w:lineRule="auto"/>
        <w:jc w:val="both"/>
      </w:pPr>
      <w:r>
        <w:t xml:space="preserve">Measures how many customers in the dataset belongs to </w:t>
      </w:r>
      <w:r w:rsidR="00FF02CF">
        <w:t>each class. For example, churn (1) and no churn (0). It provides context to the other measuring metrics.</w:t>
      </w:r>
    </w:p>
    <w:p w14:paraId="1C2AECEA" w14:textId="40D00C56" w:rsidR="00764A6D" w:rsidRDefault="006A490A" w:rsidP="00553DCC">
      <w:pPr>
        <w:spacing w:beforeLines="120" w:before="288" w:after="0" w:line="360" w:lineRule="auto"/>
        <w:jc w:val="both"/>
        <w:rPr>
          <w:u w:val="single"/>
        </w:rPr>
      </w:pPr>
      <w:r w:rsidRPr="00764A6D">
        <w:rPr>
          <w:u w:val="single"/>
        </w:rPr>
        <w:t>Confusion Matrix</w:t>
      </w:r>
    </w:p>
    <w:tbl>
      <w:tblPr>
        <w:tblStyle w:val="TableGrid"/>
        <w:tblW w:w="0" w:type="auto"/>
        <w:tblInd w:w="421" w:type="dxa"/>
        <w:tblLook w:val="04A0" w:firstRow="1" w:lastRow="0" w:firstColumn="1" w:lastColumn="0" w:noHBand="0" w:noVBand="1"/>
      </w:tblPr>
      <w:tblGrid>
        <w:gridCol w:w="1984"/>
        <w:gridCol w:w="2835"/>
        <w:gridCol w:w="2410"/>
      </w:tblGrid>
      <w:tr w:rsidR="003A35FC" w14:paraId="4F793925" w14:textId="77777777" w:rsidTr="003A35FC">
        <w:tc>
          <w:tcPr>
            <w:tcW w:w="1984" w:type="dxa"/>
          </w:tcPr>
          <w:p w14:paraId="7A41B3B8" w14:textId="77777777" w:rsidR="003A35FC" w:rsidRPr="003A35FC" w:rsidRDefault="003A35FC" w:rsidP="00553DCC">
            <w:pPr>
              <w:spacing w:beforeLines="120" w:before="288" w:line="360" w:lineRule="auto"/>
              <w:jc w:val="both"/>
              <w:rPr>
                <w:rFonts w:hint="eastAsia"/>
              </w:rPr>
            </w:pPr>
          </w:p>
        </w:tc>
        <w:tc>
          <w:tcPr>
            <w:tcW w:w="2835" w:type="dxa"/>
          </w:tcPr>
          <w:p w14:paraId="4598952D" w14:textId="623BE23E" w:rsidR="003A35FC" w:rsidRPr="003A35FC" w:rsidRDefault="003A35FC" w:rsidP="00553DCC">
            <w:pPr>
              <w:spacing w:beforeLines="120" w:before="288" w:line="360" w:lineRule="auto"/>
              <w:jc w:val="both"/>
              <w:rPr>
                <w:rFonts w:hint="eastAsia"/>
              </w:rPr>
            </w:pPr>
            <w:r w:rsidRPr="003A35FC">
              <w:t>Predicted Churn</w:t>
            </w:r>
          </w:p>
        </w:tc>
        <w:tc>
          <w:tcPr>
            <w:tcW w:w="2410" w:type="dxa"/>
          </w:tcPr>
          <w:p w14:paraId="099FB897" w14:textId="3E262521" w:rsidR="003A35FC" w:rsidRPr="003A35FC" w:rsidRDefault="003A35FC" w:rsidP="00553DCC">
            <w:pPr>
              <w:spacing w:beforeLines="120" w:before="288" w:line="360" w:lineRule="auto"/>
              <w:jc w:val="both"/>
              <w:rPr>
                <w:rFonts w:hint="eastAsia"/>
              </w:rPr>
            </w:pPr>
            <w:r w:rsidRPr="003A35FC">
              <w:t>Predicted Not Churn</w:t>
            </w:r>
          </w:p>
        </w:tc>
      </w:tr>
      <w:tr w:rsidR="003A35FC" w14:paraId="5DA78F30" w14:textId="77777777" w:rsidTr="003A35FC">
        <w:tc>
          <w:tcPr>
            <w:tcW w:w="1984" w:type="dxa"/>
          </w:tcPr>
          <w:p w14:paraId="7892146F" w14:textId="5DF3BF9B" w:rsidR="003A35FC" w:rsidRPr="003A35FC" w:rsidRDefault="003A35FC" w:rsidP="00553DCC">
            <w:pPr>
              <w:spacing w:beforeLines="120" w:before="288" w:line="360" w:lineRule="auto"/>
              <w:jc w:val="both"/>
              <w:rPr>
                <w:rFonts w:hint="eastAsia"/>
              </w:rPr>
            </w:pPr>
            <w:r>
              <w:t>Actual</w:t>
            </w:r>
            <w:r w:rsidR="008E7485">
              <w:t>l</w:t>
            </w:r>
            <w:r>
              <w:t>y Churn</w:t>
            </w:r>
          </w:p>
        </w:tc>
        <w:tc>
          <w:tcPr>
            <w:tcW w:w="2835" w:type="dxa"/>
          </w:tcPr>
          <w:p w14:paraId="1726D7EB" w14:textId="26DDACDE" w:rsidR="003A35FC" w:rsidRPr="003A35FC" w:rsidRDefault="003A35FC" w:rsidP="00553DCC">
            <w:pPr>
              <w:spacing w:beforeLines="120" w:before="288" w:line="360" w:lineRule="auto"/>
              <w:jc w:val="both"/>
              <w:rPr>
                <w:rFonts w:hint="eastAsia"/>
              </w:rPr>
            </w:pPr>
            <w:r>
              <w:t>TP</w:t>
            </w:r>
          </w:p>
        </w:tc>
        <w:tc>
          <w:tcPr>
            <w:tcW w:w="2410" w:type="dxa"/>
          </w:tcPr>
          <w:p w14:paraId="483613EF" w14:textId="51CA1130" w:rsidR="003A35FC" w:rsidRPr="003A35FC" w:rsidRDefault="003A35FC" w:rsidP="00553DCC">
            <w:pPr>
              <w:spacing w:beforeLines="120" w:before="288" w:line="360" w:lineRule="auto"/>
              <w:jc w:val="both"/>
              <w:rPr>
                <w:rFonts w:hint="eastAsia"/>
              </w:rPr>
            </w:pPr>
            <w:r>
              <w:t>FN</w:t>
            </w:r>
          </w:p>
        </w:tc>
      </w:tr>
      <w:tr w:rsidR="003A35FC" w14:paraId="2141EBB3" w14:textId="77777777" w:rsidTr="003A35FC">
        <w:tc>
          <w:tcPr>
            <w:tcW w:w="1984" w:type="dxa"/>
          </w:tcPr>
          <w:p w14:paraId="002D1CB4" w14:textId="7DF82F5B" w:rsidR="003A35FC" w:rsidRPr="003A35FC" w:rsidRDefault="003A35FC" w:rsidP="00553DCC">
            <w:pPr>
              <w:spacing w:beforeLines="120" w:before="288" w:line="360" w:lineRule="auto"/>
              <w:jc w:val="both"/>
              <w:rPr>
                <w:rFonts w:hint="eastAsia"/>
              </w:rPr>
            </w:pPr>
            <w:r>
              <w:t>Actual Not Churn</w:t>
            </w:r>
          </w:p>
        </w:tc>
        <w:tc>
          <w:tcPr>
            <w:tcW w:w="2835" w:type="dxa"/>
          </w:tcPr>
          <w:p w14:paraId="5DB2C6F5" w14:textId="005E0BA9" w:rsidR="003A35FC" w:rsidRPr="003A35FC" w:rsidRDefault="003A35FC" w:rsidP="00553DCC">
            <w:pPr>
              <w:spacing w:beforeLines="120" w:before="288" w:line="360" w:lineRule="auto"/>
              <w:jc w:val="both"/>
              <w:rPr>
                <w:rFonts w:hint="eastAsia"/>
              </w:rPr>
            </w:pPr>
            <w:r>
              <w:t>FP</w:t>
            </w:r>
          </w:p>
        </w:tc>
        <w:tc>
          <w:tcPr>
            <w:tcW w:w="2410" w:type="dxa"/>
          </w:tcPr>
          <w:p w14:paraId="2E878D3B" w14:textId="06E12FD5" w:rsidR="003A35FC" w:rsidRPr="003A35FC" w:rsidRDefault="003A35FC" w:rsidP="00553DCC">
            <w:pPr>
              <w:spacing w:beforeLines="120" w:before="288" w:line="360" w:lineRule="auto"/>
              <w:jc w:val="both"/>
              <w:rPr>
                <w:rFonts w:hint="eastAsia"/>
              </w:rPr>
            </w:pPr>
            <w:r>
              <w:t>TN</w:t>
            </w:r>
          </w:p>
        </w:tc>
      </w:tr>
    </w:tbl>
    <w:p w14:paraId="27671277" w14:textId="0700C2C5" w:rsidR="00FF02CF" w:rsidRPr="0082023A" w:rsidRDefault="0082023A" w:rsidP="00553DCC">
      <w:pPr>
        <w:spacing w:beforeLines="120" w:before="288" w:after="0" w:line="360" w:lineRule="auto"/>
        <w:jc w:val="both"/>
      </w:pPr>
      <w:r>
        <w:t>Confusion matrix provides complete overview of how the model performs across the prediction outcomes.</w:t>
      </w:r>
      <w:r w:rsidR="00CA5243">
        <w:t xml:space="preserve"> [10]</w:t>
      </w:r>
    </w:p>
    <w:p w14:paraId="715E84E5" w14:textId="1B18A97D" w:rsidR="006A490A" w:rsidRPr="0082023A" w:rsidRDefault="006A490A" w:rsidP="00553DCC">
      <w:pPr>
        <w:spacing w:beforeLines="120" w:before="288" w:after="0" w:line="360" w:lineRule="auto"/>
        <w:jc w:val="both"/>
        <w:rPr>
          <w:u w:val="single"/>
        </w:rPr>
      </w:pPr>
      <w:r w:rsidRPr="0082023A">
        <w:rPr>
          <w:u w:val="single"/>
        </w:rPr>
        <w:t>ROC Curve and Area-under-the-curve (AUC)</w:t>
      </w:r>
    </w:p>
    <w:p w14:paraId="3775D8A5" w14:textId="63A6517F" w:rsidR="00E952B8" w:rsidRDefault="00E952B8" w:rsidP="00553DCC">
      <w:pPr>
        <w:spacing w:beforeLines="120" w:before="288" w:after="0" w:line="360" w:lineRule="auto"/>
        <w:jc w:val="both"/>
      </w:pPr>
      <w:r w:rsidRPr="00E952B8">
        <w:lastRenderedPageBreak/>
        <w:t>A graph plotting the True Positive Rate (TP / [TP + FN]) against the False Positive Rate (FP / [FP + TN]) at various thresholds.</w:t>
      </w:r>
      <w:r w:rsidR="00345A19">
        <w:t xml:space="preserve"> [11]</w:t>
      </w:r>
    </w:p>
    <w:p w14:paraId="7794B5D1" w14:textId="28AA7FA0" w:rsidR="00BF2374" w:rsidRDefault="00735A23" w:rsidP="00553DCC">
      <w:pPr>
        <w:spacing w:beforeLines="120" w:before="288" w:after="0" w:line="360" w:lineRule="auto"/>
        <w:jc w:val="both"/>
      </w:pPr>
      <w:r>
        <w:t xml:space="preserve">AUC </w:t>
      </w:r>
      <w:r w:rsidR="00E22CDF">
        <w:t xml:space="preserve">is a single value summary of the model’s ability to distinguish churners form non churners. </w:t>
      </w:r>
      <w:r w:rsidR="00BF2374">
        <w:t>When the value is closer to 1, it means its better.</w:t>
      </w:r>
      <w:r w:rsidR="00345A19">
        <w:t xml:space="preserve"> [11]</w:t>
      </w:r>
    </w:p>
    <w:p w14:paraId="0BBDD67B" w14:textId="404459EA" w:rsidR="003B0FB2" w:rsidRDefault="003B0FB2" w:rsidP="00553DCC">
      <w:pPr>
        <w:spacing w:beforeLines="120" w:before="288" w:after="0" w:line="360" w:lineRule="auto"/>
        <w:jc w:val="both"/>
      </w:pPr>
      <w:r>
        <w:t>6.</w:t>
      </w:r>
      <w:r w:rsidR="000146C6">
        <w:t>5</w:t>
      </w:r>
      <w:r>
        <w:tab/>
      </w:r>
      <w:r w:rsidR="00FD3775">
        <w:t>Key Factors Influencing Churn</w:t>
      </w:r>
    </w:p>
    <w:p w14:paraId="733417BF" w14:textId="1627A5FD" w:rsidR="006F12F8" w:rsidRDefault="006F12F8" w:rsidP="00553DCC">
      <w:pPr>
        <w:spacing w:beforeLines="120" w:before="288" w:after="0" w:line="360" w:lineRule="auto"/>
        <w:jc w:val="both"/>
      </w:pPr>
      <w:r>
        <w:t>Understanding the factors that drive customer churn is essential for designing effective retention strategies and building accurate prediction models. Based on the review of prior literature and the features available in the dataset used in this study (Telecom Customer Dataset by Abhinav89 [1</w:t>
      </w:r>
      <w:r w:rsidR="006D786F">
        <w:t>8</w:t>
      </w:r>
      <w:r>
        <w:t>]), several variables have consistently emerged as strong predictors of customer churn in the telecommunications and banking industries.</w:t>
      </w:r>
    </w:p>
    <w:p w14:paraId="34CF31DE" w14:textId="2DDC4363" w:rsidR="006F12F8" w:rsidRDefault="006F12F8" w:rsidP="00553DCC">
      <w:pPr>
        <w:spacing w:beforeLines="120" w:before="288" w:after="0" w:line="360" w:lineRule="auto"/>
        <w:jc w:val="both"/>
      </w:pPr>
      <w:r>
        <w:t>One frequently cited factor is contract type. Customers on short-term or month-to-month contracts tend to have higher churn rates due to lower switching costs. This was reflected in patterns observed in Boozary et al. [</w:t>
      </w:r>
      <w:r w:rsidR="00077133">
        <w:t>13</w:t>
      </w:r>
      <w:r>
        <w:t>], where customer segmentation and plan structures influenced churn behavior.</w:t>
      </w:r>
    </w:p>
    <w:p w14:paraId="4ED8DB79" w14:textId="7CD2008B" w:rsidR="006F12F8" w:rsidRDefault="006F12F8" w:rsidP="00553DCC">
      <w:pPr>
        <w:spacing w:beforeLines="120" w:before="288" w:after="0" w:line="360" w:lineRule="auto"/>
        <w:jc w:val="both"/>
      </w:pPr>
      <w:r>
        <w:t>Customer tenure is another strong indicator</w:t>
      </w:r>
      <w:r w:rsidR="00B47B71">
        <w:t>. S</w:t>
      </w:r>
      <w:r>
        <w:t>horter tenures often signal recent dissatisfaction or unmet expectations. Zhao et al. [</w:t>
      </w:r>
      <w:r w:rsidR="00893F2E">
        <w:t>14</w:t>
      </w:r>
      <w:r>
        <w:t>] highlight how tenure contributes to the predictive strength of churn models, especially when combined with payment and contract data.</w:t>
      </w:r>
    </w:p>
    <w:p w14:paraId="745134E9" w14:textId="586FF47C" w:rsidR="006F12F8" w:rsidRDefault="006F12F8" w:rsidP="00553DCC">
      <w:pPr>
        <w:spacing w:beforeLines="120" w:before="288" w:after="0" w:line="360" w:lineRule="auto"/>
        <w:jc w:val="both"/>
      </w:pPr>
      <w:r>
        <w:t>Billing-related factors such as high monthly charges or sudden changes in fees are also crucial. Customers with higher bills tend to expect more, and dissatisfaction with service quality can trigger churn. This is discussed in Huseyinov and Okocha [</w:t>
      </w:r>
      <w:r w:rsidR="00893F2E">
        <w:t>15</w:t>
      </w:r>
      <w:r>
        <w:t>], where billing frequency and values were part of the SMOTE-balanced feature set used for classification.</w:t>
      </w:r>
    </w:p>
    <w:p w14:paraId="28ED89CF" w14:textId="63337372" w:rsidR="006F12F8" w:rsidRDefault="006F12F8" w:rsidP="00553DCC">
      <w:pPr>
        <w:spacing w:beforeLines="120" w:before="288" w:after="0" w:line="360" w:lineRule="auto"/>
        <w:jc w:val="both"/>
      </w:pPr>
      <w:r>
        <w:t>Additionally, payment method has been flagged as a churn indicator. Customers using electronic check payments were more likely to churn in several ensemble model evaluations [</w:t>
      </w:r>
      <w:r w:rsidR="00EB316C">
        <w:t>14</w:t>
      </w:r>
      <w:r>
        <w:t>].</w:t>
      </w:r>
    </w:p>
    <w:p w14:paraId="319069E8" w14:textId="1FC2B699" w:rsidR="006F12F8" w:rsidRDefault="006F12F8" w:rsidP="00553DCC">
      <w:pPr>
        <w:spacing w:beforeLines="120" w:before="288" w:after="0" w:line="360" w:lineRule="auto"/>
        <w:jc w:val="both"/>
      </w:pPr>
      <w:r>
        <w:t>The type of service, such as internet or bundle offerings, also plays a role. Ribeiro et al. [</w:t>
      </w:r>
      <w:r w:rsidR="006D786F">
        <w:t>19</w:t>
      </w:r>
      <w:r>
        <w:t>] emphasize that dissatisfaction with bundled telecommunications services increases churn risk, particularly when expectations on performance or customer support are unmet.</w:t>
      </w:r>
    </w:p>
    <w:p w14:paraId="6AD82B6F" w14:textId="42018FF9" w:rsidR="006F12F8" w:rsidRDefault="006F12F8" w:rsidP="00553DCC">
      <w:pPr>
        <w:spacing w:beforeLines="120" w:before="288" w:after="0" w:line="360" w:lineRule="auto"/>
        <w:jc w:val="both"/>
      </w:pPr>
      <w:r>
        <w:lastRenderedPageBreak/>
        <w:t>Lastly, while demographics such as gender and senior status were included in several models, their influence varied. Huseyinov and Okocha [</w:t>
      </w:r>
      <w:r w:rsidR="00EB316C">
        <w:t>15</w:t>
      </w:r>
      <w:r>
        <w:t>] found minimal standalone impact, though such factors may interact with other features in complex ways.</w:t>
      </w:r>
    </w:p>
    <w:p w14:paraId="31744B9A" w14:textId="77DF32D7" w:rsidR="00FD3775" w:rsidRDefault="00FD3775" w:rsidP="00553DCC">
      <w:pPr>
        <w:spacing w:beforeLines="120" w:before="288" w:after="0" w:line="360" w:lineRule="auto"/>
        <w:jc w:val="both"/>
      </w:pPr>
      <w:r>
        <w:t>6.</w:t>
      </w:r>
      <w:r w:rsidR="005455A1">
        <w:t>9</w:t>
      </w:r>
      <w:r>
        <w:tab/>
        <w:t xml:space="preserve">Limitations of Previous Literatures </w:t>
      </w:r>
    </w:p>
    <w:p w14:paraId="674B3E6A" w14:textId="4C2C9F10" w:rsidR="00933382" w:rsidRDefault="00E407F1" w:rsidP="00553DCC">
      <w:pPr>
        <w:spacing w:beforeLines="120" w:before="288" w:after="0" w:line="360" w:lineRule="auto"/>
        <w:jc w:val="both"/>
      </w:pPr>
      <w:r>
        <w:t xml:space="preserve">While recent research has shown the effectiveness of machine learning models in predicting customer churn, several limitations remain evident across the studies reviewed. </w:t>
      </w:r>
    </w:p>
    <w:p w14:paraId="1587FD89" w14:textId="073C9B88" w:rsidR="00E407F1" w:rsidRDefault="00E407F1" w:rsidP="00553DCC">
      <w:pPr>
        <w:spacing w:beforeLines="120" w:before="288" w:after="0" w:line="360" w:lineRule="auto"/>
        <w:jc w:val="both"/>
      </w:pPr>
      <w:r>
        <w:t>Firstly, a strong emphasis is placed on model accuracy and performance, with comparatively less focus on feature-level insights and business interpretation. For example, Boozary et al. [</w:t>
      </w:r>
      <w:r w:rsidR="00C942B3">
        <w:t>13</w:t>
      </w:r>
      <w:r>
        <w:t>] and Zhao et al. [</w:t>
      </w:r>
      <w:r w:rsidR="00C942B3">
        <w:t>14</w:t>
      </w:r>
      <w:r>
        <w:t>] provided detailed model comparisons but offered minimal discussion on how individual variables contribute to churn decisions, limiting the actionable value of their findings.</w:t>
      </w:r>
    </w:p>
    <w:p w14:paraId="78A6D1F5" w14:textId="1CF0B7FE" w:rsidR="00E407F1" w:rsidRDefault="00E407F1" w:rsidP="00553DCC">
      <w:pPr>
        <w:spacing w:beforeLines="120" w:before="288" w:after="0" w:line="360" w:lineRule="auto"/>
        <w:jc w:val="both"/>
      </w:pPr>
      <w:r>
        <w:t>Secondly, the scope of feature selection is often narrow or unexplored. Most studies, including Huseyinov and Okocha [</w:t>
      </w:r>
      <w:r w:rsidR="00C942B3">
        <w:t>15</w:t>
      </w:r>
      <w:r>
        <w:t>], focus on structured customer data such as demographics or contract type, while behavioral attributes like customer engagement, complaint history, or service interaction quality are rarely incorporated.</w:t>
      </w:r>
    </w:p>
    <w:p w14:paraId="2D36D237" w14:textId="486F2B31" w:rsidR="00E407F1" w:rsidRDefault="00E407F1" w:rsidP="00553DCC">
      <w:pPr>
        <w:spacing w:beforeLines="120" w:before="288" w:after="0" w:line="360" w:lineRule="auto"/>
        <w:jc w:val="both"/>
      </w:pPr>
      <w:r>
        <w:t>Thirdly, generalizability remains a challenge. Models trained on specific datasets</w:t>
      </w:r>
      <w:r w:rsidR="00933382">
        <w:t xml:space="preserve"> </w:t>
      </w:r>
      <w:r>
        <w:t>such as bank or telecom churn</w:t>
      </w:r>
      <w:r w:rsidR="00933382">
        <w:t xml:space="preserve">, they </w:t>
      </w:r>
      <w:r>
        <w:t>are rarely validated across other industries or customer contexts, reducing their applicability. Additionally, class imbalance techniques like SMOTE were used selectively</w:t>
      </w:r>
      <w:r w:rsidR="00933382">
        <w:t xml:space="preserve">, </w:t>
      </w:r>
      <w:r>
        <w:t>but not all papers clearly addressed how this affected model fairness or stability.</w:t>
      </w:r>
    </w:p>
    <w:p w14:paraId="3857BDDA" w14:textId="71B073A5" w:rsidR="00E407F1" w:rsidRDefault="00E407F1" w:rsidP="00553DCC">
      <w:pPr>
        <w:spacing w:beforeLines="120" w:before="288" w:after="0" w:line="360" w:lineRule="auto"/>
        <w:jc w:val="both"/>
      </w:pPr>
      <w:r>
        <w:t>Lastly, explainability and transparency are underrepresented. Though ensemble models like Random Forest and XGBoost show strong performance, studies such as Boozary et al. [</w:t>
      </w:r>
      <w:r w:rsidR="00C942B3">
        <w:t>13</w:t>
      </w:r>
      <w:r>
        <w:t>] and Ribeiro et al. [</w:t>
      </w:r>
      <w:r w:rsidR="00C942B3">
        <w:t>19</w:t>
      </w:r>
      <w:r>
        <w:t xml:space="preserve">] do not explore post-hoc explainability methods </w:t>
      </w:r>
      <w:r w:rsidR="00933382">
        <w:t xml:space="preserve">like </w:t>
      </w:r>
      <w:r>
        <w:t>SHAP or LIME, leaving decision-makers without a clear understanding of why certain predictions are made.</w:t>
      </w:r>
    </w:p>
    <w:p w14:paraId="658598BA" w14:textId="5A0D26AE" w:rsidR="002960D9" w:rsidRDefault="00E407F1" w:rsidP="00553DCC">
      <w:pPr>
        <w:spacing w:beforeLines="120" w:before="288" w:after="0" w:line="360" w:lineRule="auto"/>
        <w:jc w:val="both"/>
      </w:pPr>
      <w:r>
        <w:t>These limitations highlight the need for churn prediction research that balances predictive power with interpretability, addresses feature diversity, and supports cross-domain applicability</w:t>
      </w:r>
      <w:r w:rsidR="00FF32BB">
        <w:t xml:space="preserve"> </w:t>
      </w:r>
      <w:r>
        <w:t>goals which this study aims to address.</w:t>
      </w:r>
    </w:p>
    <w:p w14:paraId="4591B488" w14:textId="77777777" w:rsidR="00AF76E3" w:rsidRDefault="00AF76E3" w:rsidP="00553DCC">
      <w:pPr>
        <w:spacing w:beforeLines="120" w:before="288" w:after="0" w:line="360" w:lineRule="auto"/>
        <w:jc w:val="both"/>
      </w:pPr>
    </w:p>
    <w:p w14:paraId="09A2592C" w14:textId="0965578E" w:rsidR="005B160E" w:rsidRPr="005B160E" w:rsidRDefault="00886AE3" w:rsidP="00553DCC">
      <w:pPr>
        <w:pStyle w:val="Heading1"/>
        <w:spacing w:beforeLines="120" w:before="288" w:after="0" w:line="360" w:lineRule="auto"/>
        <w:jc w:val="both"/>
        <w:rPr>
          <w:lang w:val="en-US"/>
        </w:rPr>
      </w:pPr>
      <w:bookmarkStart w:id="29" w:name="_Toc1658657059"/>
      <w:bookmarkStart w:id="30" w:name="_Toc205797594"/>
      <w:r>
        <w:rPr>
          <w:lang w:val="en-US"/>
        </w:rPr>
        <w:lastRenderedPageBreak/>
        <w:t xml:space="preserve">7.0 </w:t>
      </w:r>
      <w:r w:rsidR="005B160E" w:rsidRPr="005B160E">
        <w:rPr>
          <w:lang w:val="en-US"/>
        </w:rPr>
        <w:t>Comparison of Model</w:t>
      </w:r>
      <w:bookmarkEnd w:id="29"/>
      <w:bookmarkEnd w:id="30"/>
      <w:r w:rsidR="005B160E" w:rsidRPr="005B160E">
        <w:rPr>
          <w:lang w:val="en-US"/>
        </w:rPr>
        <w:t xml:space="preserve"> </w:t>
      </w:r>
    </w:p>
    <w:p w14:paraId="3922D5FB" w14:textId="0946D3AA" w:rsidR="00A2343E" w:rsidRDefault="00D30A6C" w:rsidP="00305489">
      <w:pPr>
        <w:spacing w:beforeLines="120" w:before="288" w:after="0" w:line="360" w:lineRule="auto"/>
        <w:jc w:val="both"/>
        <w:rPr>
          <w:lang w:val="en-US"/>
        </w:rPr>
      </w:pPr>
      <w:r>
        <w:rPr>
          <w:lang w:val="en-US"/>
        </w:rPr>
        <w:t>When comparing t</w:t>
      </w:r>
      <w:r w:rsidR="00F26C65">
        <w:rPr>
          <w:lang w:val="en-US"/>
        </w:rPr>
        <w:t xml:space="preserve">he main models </w:t>
      </w:r>
      <w:r w:rsidR="00A12841">
        <w:rPr>
          <w:lang w:val="en-US"/>
        </w:rPr>
        <w:t>used within</w:t>
      </w:r>
      <w:r w:rsidR="0095656E">
        <w:rPr>
          <w:lang w:val="en-US"/>
        </w:rPr>
        <w:t xml:space="preserve"> the </w:t>
      </w:r>
      <w:r w:rsidR="00267BAF">
        <w:rPr>
          <w:lang w:val="en-US"/>
        </w:rPr>
        <w:t xml:space="preserve">research to </w:t>
      </w:r>
      <w:r w:rsidR="00527600">
        <w:rPr>
          <w:lang w:val="en-US"/>
        </w:rPr>
        <w:t xml:space="preserve">as part of the study’s main goal utilizing the </w:t>
      </w:r>
      <w:r w:rsidR="00657615">
        <w:rPr>
          <w:lang w:val="en-US"/>
        </w:rPr>
        <w:t xml:space="preserve">telco dataset aims in predicting customer </w:t>
      </w:r>
      <w:r w:rsidR="00A2343E">
        <w:rPr>
          <w:lang w:val="en-US"/>
        </w:rPr>
        <w:t>churn</w:t>
      </w:r>
      <w:r w:rsidR="005D53C9">
        <w:rPr>
          <w:lang w:val="en-US"/>
        </w:rPr>
        <w:t>,</w:t>
      </w:r>
      <w:r w:rsidR="00A2343E">
        <w:rPr>
          <w:lang w:val="en-US"/>
        </w:rPr>
        <w:t xml:space="preserve"> we</w:t>
      </w:r>
      <w:r w:rsidR="00745C3C">
        <w:rPr>
          <w:lang w:val="en-US"/>
        </w:rPr>
        <w:t xml:space="preserve"> can observe that in general </w:t>
      </w:r>
      <w:r w:rsidR="00A2343E">
        <w:rPr>
          <w:lang w:val="en-US"/>
        </w:rPr>
        <w:t>Gradient Boosting (XGBoost) performs in overall much better than the other models presented</w:t>
      </w:r>
      <w:r w:rsidR="004837EC">
        <w:rPr>
          <w:lang w:val="en-US"/>
        </w:rPr>
        <w:t xml:space="preserve"> as seen in the table</w:t>
      </w:r>
      <w:r w:rsidR="00F42049">
        <w:rPr>
          <w:lang w:val="en-US"/>
        </w:rPr>
        <w:t>s</w:t>
      </w:r>
      <w:r w:rsidR="004837EC">
        <w:rPr>
          <w:lang w:val="en-US"/>
        </w:rPr>
        <w:t xml:space="preserve"> below:</w:t>
      </w:r>
    </w:p>
    <w:tbl>
      <w:tblPr>
        <w:tblStyle w:val="TableGrid"/>
        <w:tblW w:w="0" w:type="auto"/>
        <w:tblLook w:val="04A0" w:firstRow="1" w:lastRow="0" w:firstColumn="1" w:lastColumn="0" w:noHBand="0" w:noVBand="1"/>
      </w:tblPr>
      <w:tblGrid>
        <w:gridCol w:w="1803"/>
        <w:gridCol w:w="1803"/>
        <w:gridCol w:w="1803"/>
        <w:gridCol w:w="1803"/>
        <w:gridCol w:w="1804"/>
      </w:tblGrid>
      <w:tr w:rsidR="006E5D19" w14:paraId="3BC68D98" w14:textId="77777777">
        <w:tc>
          <w:tcPr>
            <w:tcW w:w="1803" w:type="dxa"/>
          </w:tcPr>
          <w:p w14:paraId="3E2E7D24" w14:textId="7759709D" w:rsidR="006E5D19" w:rsidRDefault="006E5D19" w:rsidP="006E5D19">
            <w:pPr>
              <w:spacing w:beforeLines="120" w:before="288" w:line="360" w:lineRule="auto"/>
              <w:jc w:val="both"/>
              <w:rPr>
                <w:rFonts w:hint="eastAsia"/>
              </w:rPr>
            </w:pPr>
            <w:r w:rsidRPr="006E5D19">
              <w:t xml:space="preserve">           </w:t>
            </w:r>
          </w:p>
        </w:tc>
        <w:tc>
          <w:tcPr>
            <w:tcW w:w="1803" w:type="dxa"/>
          </w:tcPr>
          <w:p w14:paraId="1883B3E9" w14:textId="1C14A0AE" w:rsidR="006E5D19" w:rsidRDefault="006E5D19" w:rsidP="006E5D19">
            <w:pPr>
              <w:spacing w:beforeLines="120" w:before="288" w:line="360" w:lineRule="auto"/>
              <w:jc w:val="both"/>
              <w:rPr>
                <w:rFonts w:hint="eastAsia"/>
              </w:rPr>
            </w:pPr>
            <w:r w:rsidRPr="00723696">
              <w:t xml:space="preserve">60_40  </w:t>
            </w:r>
          </w:p>
        </w:tc>
        <w:tc>
          <w:tcPr>
            <w:tcW w:w="1803" w:type="dxa"/>
          </w:tcPr>
          <w:p w14:paraId="0F999F5B" w14:textId="64902A74" w:rsidR="006E5D19" w:rsidRDefault="006E5D19" w:rsidP="006E5D19">
            <w:pPr>
              <w:spacing w:beforeLines="120" w:before="288" w:line="360" w:lineRule="auto"/>
              <w:jc w:val="both"/>
              <w:rPr>
                <w:rFonts w:hint="eastAsia"/>
              </w:rPr>
            </w:pPr>
            <w:r w:rsidRPr="00723696">
              <w:t xml:space="preserve">70_30  </w:t>
            </w:r>
          </w:p>
        </w:tc>
        <w:tc>
          <w:tcPr>
            <w:tcW w:w="1803" w:type="dxa"/>
          </w:tcPr>
          <w:p w14:paraId="138311E5" w14:textId="30F40060" w:rsidR="006E5D19" w:rsidRDefault="006E5D19" w:rsidP="006E5D19">
            <w:pPr>
              <w:spacing w:beforeLines="120" w:before="288" w:line="360" w:lineRule="auto"/>
              <w:jc w:val="both"/>
              <w:rPr>
                <w:rFonts w:hint="eastAsia"/>
              </w:rPr>
            </w:pPr>
            <w:r w:rsidRPr="00723696">
              <w:t xml:space="preserve">80_20  </w:t>
            </w:r>
          </w:p>
        </w:tc>
        <w:tc>
          <w:tcPr>
            <w:tcW w:w="1804" w:type="dxa"/>
          </w:tcPr>
          <w:p w14:paraId="26523BA2" w14:textId="1BBF390C" w:rsidR="006E5D19" w:rsidRDefault="006E5D19" w:rsidP="006E5D19">
            <w:pPr>
              <w:spacing w:beforeLines="120" w:before="288" w:line="360" w:lineRule="auto"/>
              <w:jc w:val="both"/>
              <w:rPr>
                <w:rFonts w:hint="eastAsia"/>
              </w:rPr>
            </w:pPr>
            <w:r w:rsidRPr="00723696">
              <w:t>90_10</w:t>
            </w:r>
          </w:p>
        </w:tc>
      </w:tr>
      <w:tr w:rsidR="006E5D19" w14:paraId="13A9BC28" w14:textId="77777777">
        <w:tc>
          <w:tcPr>
            <w:tcW w:w="1803" w:type="dxa"/>
          </w:tcPr>
          <w:p w14:paraId="4B32CE98" w14:textId="7FE53660" w:rsidR="006E5D19" w:rsidRDefault="006E5D19" w:rsidP="00305489">
            <w:pPr>
              <w:spacing w:beforeLines="120" w:before="288" w:line="360" w:lineRule="auto"/>
              <w:jc w:val="both"/>
              <w:rPr>
                <w:rFonts w:hint="eastAsia"/>
              </w:rPr>
            </w:pPr>
            <w:r>
              <w:t>Decision Tree</w:t>
            </w:r>
          </w:p>
        </w:tc>
        <w:tc>
          <w:tcPr>
            <w:tcW w:w="1803" w:type="dxa"/>
          </w:tcPr>
          <w:p w14:paraId="772C76E8" w14:textId="6633FCEE" w:rsidR="006E5D19" w:rsidRDefault="002C7301" w:rsidP="00305489">
            <w:pPr>
              <w:spacing w:beforeLines="120" w:before="288" w:line="360" w:lineRule="auto"/>
              <w:jc w:val="both"/>
              <w:rPr>
                <w:rFonts w:hint="eastAsia"/>
              </w:rPr>
            </w:pPr>
            <w:r w:rsidRPr="002C7301">
              <w:t>0.5868</w:t>
            </w:r>
          </w:p>
        </w:tc>
        <w:tc>
          <w:tcPr>
            <w:tcW w:w="1803" w:type="dxa"/>
          </w:tcPr>
          <w:p w14:paraId="7FDA8C60" w14:textId="268DCB63" w:rsidR="006E5D19" w:rsidRDefault="000C600B" w:rsidP="00305489">
            <w:pPr>
              <w:spacing w:beforeLines="120" w:before="288" w:line="360" w:lineRule="auto"/>
              <w:jc w:val="both"/>
              <w:rPr>
                <w:rFonts w:hint="eastAsia"/>
              </w:rPr>
            </w:pPr>
            <w:r w:rsidRPr="000C600B">
              <w:t>0.5758</w:t>
            </w:r>
          </w:p>
        </w:tc>
        <w:tc>
          <w:tcPr>
            <w:tcW w:w="1803" w:type="dxa"/>
          </w:tcPr>
          <w:p w14:paraId="7E4846DE" w14:textId="3A3624FC" w:rsidR="006E5D19" w:rsidRDefault="000C600B" w:rsidP="00305489">
            <w:pPr>
              <w:spacing w:beforeLines="120" w:before="288" w:line="360" w:lineRule="auto"/>
              <w:jc w:val="both"/>
              <w:rPr>
                <w:rFonts w:hint="eastAsia"/>
              </w:rPr>
            </w:pPr>
            <w:r w:rsidRPr="000C600B">
              <w:t>0.5826</w:t>
            </w:r>
          </w:p>
        </w:tc>
        <w:tc>
          <w:tcPr>
            <w:tcW w:w="1804" w:type="dxa"/>
          </w:tcPr>
          <w:p w14:paraId="35D3A690" w14:textId="72105352" w:rsidR="006E5D19" w:rsidRDefault="000C600B" w:rsidP="00F6395A">
            <w:pPr>
              <w:spacing w:beforeLines="120" w:before="288" w:line="360" w:lineRule="auto"/>
              <w:rPr>
                <w:rFonts w:hint="eastAsia"/>
              </w:rPr>
            </w:pPr>
            <w:r w:rsidRPr="000C600B">
              <w:t>0.5839</w:t>
            </w:r>
          </w:p>
        </w:tc>
      </w:tr>
      <w:tr w:rsidR="006E5D19" w14:paraId="57D56841" w14:textId="77777777">
        <w:tc>
          <w:tcPr>
            <w:tcW w:w="1803" w:type="dxa"/>
          </w:tcPr>
          <w:p w14:paraId="71A3F5D6" w14:textId="3D5D24F4" w:rsidR="006E5D19" w:rsidRDefault="002C7301" w:rsidP="00305489">
            <w:pPr>
              <w:spacing w:beforeLines="120" w:before="288" w:line="360" w:lineRule="auto"/>
              <w:jc w:val="both"/>
              <w:rPr>
                <w:rFonts w:hint="eastAsia"/>
              </w:rPr>
            </w:pPr>
            <w:r w:rsidRPr="002C7301">
              <w:t>Gradient Boosting (XGB)</w:t>
            </w:r>
          </w:p>
        </w:tc>
        <w:tc>
          <w:tcPr>
            <w:tcW w:w="1803" w:type="dxa"/>
          </w:tcPr>
          <w:p w14:paraId="3A1B127F" w14:textId="609F0333" w:rsidR="006E5D19" w:rsidRDefault="000C600B" w:rsidP="00305489">
            <w:pPr>
              <w:spacing w:beforeLines="120" w:before="288" w:line="360" w:lineRule="auto"/>
              <w:jc w:val="both"/>
              <w:rPr>
                <w:rFonts w:hint="eastAsia"/>
              </w:rPr>
            </w:pPr>
            <w:r w:rsidRPr="000C600B">
              <w:t>0.6182</w:t>
            </w:r>
          </w:p>
        </w:tc>
        <w:tc>
          <w:tcPr>
            <w:tcW w:w="1803" w:type="dxa"/>
          </w:tcPr>
          <w:p w14:paraId="3BA16070" w14:textId="4B590D76" w:rsidR="006E5D19" w:rsidRDefault="000C600B" w:rsidP="00305489">
            <w:pPr>
              <w:spacing w:beforeLines="120" w:before="288" w:line="360" w:lineRule="auto"/>
              <w:jc w:val="both"/>
              <w:rPr>
                <w:rFonts w:hint="eastAsia"/>
              </w:rPr>
            </w:pPr>
            <w:r w:rsidRPr="000C600B">
              <w:t>0.6199</w:t>
            </w:r>
          </w:p>
        </w:tc>
        <w:tc>
          <w:tcPr>
            <w:tcW w:w="1803" w:type="dxa"/>
          </w:tcPr>
          <w:p w14:paraId="38FD7B69" w14:textId="2DF25B69" w:rsidR="006E5D19" w:rsidRDefault="00F6395A" w:rsidP="00305489">
            <w:pPr>
              <w:spacing w:beforeLines="120" w:before="288" w:line="360" w:lineRule="auto"/>
              <w:jc w:val="both"/>
              <w:rPr>
                <w:rFonts w:hint="eastAsia"/>
              </w:rPr>
            </w:pPr>
            <w:r w:rsidRPr="00F6395A">
              <w:t>0.6257</w:t>
            </w:r>
          </w:p>
        </w:tc>
        <w:tc>
          <w:tcPr>
            <w:tcW w:w="1804" w:type="dxa"/>
          </w:tcPr>
          <w:p w14:paraId="6F743300" w14:textId="2DB6343E" w:rsidR="006E5D19" w:rsidRDefault="00F6395A" w:rsidP="00305489">
            <w:pPr>
              <w:spacing w:beforeLines="120" w:before="288" w:line="360" w:lineRule="auto"/>
              <w:jc w:val="both"/>
              <w:rPr>
                <w:rFonts w:hint="eastAsia"/>
              </w:rPr>
            </w:pPr>
            <w:r w:rsidRPr="00F6395A">
              <w:t>0.6314</w:t>
            </w:r>
          </w:p>
        </w:tc>
      </w:tr>
      <w:tr w:rsidR="006E5D19" w14:paraId="4FBE5CCD" w14:textId="77777777">
        <w:tc>
          <w:tcPr>
            <w:tcW w:w="1803" w:type="dxa"/>
          </w:tcPr>
          <w:p w14:paraId="72179593" w14:textId="0B7A65CF" w:rsidR="006E5D19" w:rsidRDefault="002C7301" w:rsidP="00305489">
            <w:pPr>
              <w:spacing w:beforeLines="120" w:before="288" w:line="360" w:lineRule="auto"/>
              <w:jc w:val="both"/>
              <w:rPr>
                <w:rFonts w:hint="eastAsia"/>
              </w:rPr>
            </w:pPr>
            <w:r w:rsidRPr="002C7301">
              <w:t>Logistic Regression</w:t>
            </w:r>
          </w:p>
        </w:tc>
        <w:tc>
          <w:tcPr>
            <w:tcW w:w="1803" w:type="dxa"/>
          </w:tcPr>
          <w:p w14:paraId="0DD209F6" w14:textId="41F8916B" w:rsidR="006E5D19" w:rsidRDefault="00F6395A" w:rsidP="00305489">
            <w:pPr>
              <w:spacing w:beforeLines="120" w:before="288" w:line="360" w:lineRule="auto"/>
              <w:jc w:val="both"/>
              <w:rPr>
                <w:rFonts w:hint="eastAsia"/>
              </w:rPr>
            </w:pPr>
            <w:r w:rsidRPr="00F6395A">
              <w:t>0.5784</w:t>
            </w:r>
          </w:p>
        </w:tc>
        <w:tc>
          <w:tcPr>
            <w:tcW w:w="1803" w:type="dxa"/>
          </w:tcPr>
          <w:p w14:paraId="4DD4E906" w14:textId="38CD926B" w:rsidR="006E5D19" w:rsidRDefault="00F6395A" w:rsidP="00305489">
            <w:pPr>
              <w:spacing w:beforeLines="120" w:before="288" w:line="360" w:lineRule="auto"/>
              <w:jc w:val="both"/>
              <w:rPr>
                <w:rFonts w:hint="eastAsia"/>
              </w:rPr>
            </w:pPr>
            <w:r w:rsidRPr="00F6395A">
              <w:t>0.5774</w:t>
            </w:r>
          </w:p>
        </w:tc>
        <w:tc>
          <w:tcPr>
            <w:tcW w:w="1803" w:type="dxa"/>
          </w:tcPr>
          <w:p w14:paraId="7BFC7008" w14:textId="7E1077DE" w:rsidR="006E5D19" w:rsidRDefault="00F6395A" w:rsidP="00305489">
            <w:pPr>
              <w:spacing w:beforeLines="120" w:before="288" w:line="360" w:lineRule="auto"/>
              <w:jc w:val="both"/>
              <w:rPr>
                <w:rFonts w:hint="eastAsia"/>
              </w:rPr>
            </w:pPr>
            <w:r w:rsidRPr="00F6395A">
              <w:t>0.5809</w:t>
            </w:r>
          </w:p>
        </w:tc>
        <w:tc>
          <w:tcPr>
            <w:tcW w:w="1804" w:type="dxa"/>
          </w:tcPr>
          <w:p w14:paraId="1E62CF7B" w14:textId="43A96D4D" w:rsidR="006E5D19" w:rsidRDefault="00886AE3" w:rsidP="00305489">
            <w:pPr>
              <w:spacing w:beforeLines="120" w:before="288" w:line="360" w:lineRule="auto"/>
              <w:jc w:val="both"/>
              <w:rPr>
                <w:rFonts w:hint="eastAsia"/>
              </w:rPr>
            </w:pPr>
            <w:r w:rsidRPr="00886AE3">
              <w:t>0.5834</w:t>
            </w:r>
          </w:p>
        </w:tc>
      </w:tr>
      <w:tr w:rsidR="006E5D19" w14:paraId="4DC683A3" w14:textId="77777777">
        <w:tc>
          <w:tcPr>
            <w:tcW w:w="1803" w:type="dxa"/>
          </w:tcPr>
          <w:p w14:paraId="0F2C3902" w14:textId="72AD929B" w:rsidR="006E5D19" w:rsidRDefault="002C7301" w:rsidP="00305489">
            <w:pPr>
              <w:spacing w:beforeLines="120" w:before="288" w:line="360" w:lineRule="auto"/>
              <w:jc w:val="both"/>
              <w:rPr>
                <w:rFonts w:hint="eastAsia"/>
              </w:rPr>
            </w:pPr>
            <w:r w:rsidRPr="002C7301">
              <w:t>Random Forest</w:t>
            </w:r>
          </w:p>
        </w:tc>
        <w:tc>
          <w:tcPr>
            <w:tcW w:w="1803" w:type="dxa"/>
          </w:tcPr>
          <w:p w14:paraId="2E93B6ED" w14:textId="7AD484E0" w:rsidR="006E5D19" w:rsidRDefault="00886AE3" w:rsidP="00305489">
            <w:pPr>
              <w:spacing w:beforeLines="120" w:before="288" w:line="360" w:lineRule="auto"/>
              <w:jc w:val="both"/>
              <w:rPr>
                <w:rFonts w:hint="eastAsia"/>
              </w:rPr>
            </w:pPr>
            <w:r w:rsidRPr="00886AE3">
              <w:t>0.6050</w:t>
            </w:r>
          </w:p>
        </w:tc>
        <w:tc>
          <w:tcPr>
            <w:tcW w:w="1803" w:type="dxa"/>
          </w:tcPr>
          <w:p w14:paraId="73DD7A96" w14:textId="00A55879" w:rsidR="006E5D19" w:rsidRDefault="00886AE3" w:rsidP="00305489">
            <w:pPr>
              <w:spacing w:beforeLines="120" w:before="288" w:line="360" w:lineRule="auto"/>
              <w:jc w:val="both"/>
              <w:rPr>
                <w:rFonts w:hint="eastAsia"/>
              </w:rPr>
            </w:pPr>
            <w:r w:rsidRPr="00886AE3">
              <w:t>0.6071</w:t>
            </w:r>
          </w:p>
        </w:tc>
        <w:tc>
          <w:tcPr>
            <w:tcW w:w="1803" w:type="dxa"/>
          </w:tcPr>
          <w:p w14:paraId="12B4BA31" w14:textId="5428FA65" w:rsidR="006E5D19" w:rsidRDefault="00886AE3" w:rsidP="00305489">
            <w:pPr>
              <w:spacing w:beforeLines="120" w:before="288" w:line="360" w:lineRule="auto"/>
              <w:jc w:val="both"/>
              <w:rPr>
                <w:rFonts w:hint="eastAsia"/>
              </w:rPr>
            </w:pPr>
            <w:r w:rsidRPr="00886AE3">
              <w:t>0.6129</w:t>
            </w:r>
          </w:p>
        </w:tc>
        <w:tc>
          <w:tcPr>
            <w:tcW w:w="1804" w:type="dxa"/>
          </w:tcPr>
          <w:p w14:paraId="3A579A48" w14:textId="4A5734DB" w:rsidR="006E5D19" w:rsidRDefault="00886AE3" w:rsidP="00305489">
            <w:pPr>
              <w:spacing w:beforeLines="120" w:before="288" w:line="360" w:lineRule="auto"/>
              <w:jc w:val="both"/>
              <w:rPr>
                <w:rFonts w:hint="eastAsia"/>
              </w:rPr>
            </w:pPr>
            <w:r w:rsidRPr="00886AE3">
              <w:t>0.6121</w:t>
            </w:r>
          </w:p>
        </w:tc>
      </w:tr>
    </w:tbl>
    <w:p w14:paraId="72941A89" w14:textId="47F2A199" w:rsidR="004837EC" w:rsidRDefault="00886AE3" w:rsidP="004B1E7E">
      <w:pPr>
        <w:spacing w:beforeLines="120" w:before="288" w:after="0" w:line="360" w:lineRule="auto"/>
        <w:jc w:val="center"/>
        <w:rPr>
          <w:sz w:val="18"/>
          <w:szCs w:val="18"/>
          <w:lang w:val="en-US"/>
        </w:rPr>
      </w:pPr>
      <w:r w:rsidRPr="004B1E7E">
        <w:rPr>
          <w:sz w:val="18"/>
          <w:szCs w:val="18"/>
          <w:lang w:val="en-US"/>
        </w:rPr>
        <w:t xml:space="preserve">Table 7.1 Original Model </w:t>
      </w:r>
      <w:r w:rsidR="004B1E7E" w:rsidRPr="004B1E7E">
        <w:rPr>
          <w:sz w:val="18"/>
          <w:szCs w:val="18"/>
          <w:lang w:val="en-US"/>
        </w:rPr>
        <w:t>Accuracy Score</w:t>
      </w:r>
    </w:p>
    <w:p w14:paraId="7200E8E5" w14:textId="19BE2AA1" w:rsidR="004B1E7E" w:rsidRPr="004B1E7E" w:rsidRDefault="004B1E7E" w:rsidP="004B1E7E">
      <w:pPr>
        <w:rPr>
          <w:sz w:val="18"/>
          <w:szCs w:val="18"/>
          <w:lang w:val="en-US"/>
        </w:rPr>
      </w:pPr>
      <w:r>
        <w:rPr>
          <w:sz w:val="18"/>
          <w:szCs w:val="18"/>
          <w:lang w:val="en-US"/>
        </w:rPr>
        <w:br w:type="page"/>
      </w:r>
    </w:p>
    <w:tbl>
      <w:tblPr>
        <w:tblStyle w:val="TableGrid"/>
        <w:tblW w:w="0" w:type="auto"/>
        <w:tblLook w:val="04A0" w:firstRow="1" w:lastRow="0" w:firstColumn="1" w:lastColumn="0" w:noHBand="0" w:noVBand="1"/>
      </w:tblPr>
      <w:tblGrid>
        <w:gridCol w:w="1803"/>
        <w:gridCol w:w="1803"/>
        <w:gridCol w:w="1803"/>
        <w:gridCol w:w="1803"/>
        <w:gridCol w:w="1804"/>
      </w:tblGrid>
      <w:tr w:rsidR="004B1E7E" w14:paraId="791189A8" w14:textId="77777777" w:rsidTr="005B5380">
        <w:tc>
          <w:tcPr>
            <w:tcW w:w="1803" w:type="dxa"/>
          </w:tcPr>
          <w:p w14:paraId="74E71240" w14:textId="77777777" w:rsidR="004B1E7E" w:rsidRDefault="004B1E7E" w:rsidP="005B5380">
            <w:pPr>
              <w:spacing w:beforeLines="120" w:before="288" w:line="360" w:lineRule="auto"/>
              <w:jc w:val="both"/>
              <w:rPr>
                <w:rFonts w:hint="eastAsia"/>
              </w:rPr>
            </w:pPr>
            <w:r w:rsidRPr="006E5D19">
              <w:lastRenderedPageBreak/>
              <w:t xml:space="preserve">           </w:t>
            </w:r>
          </w:p>
        </w:tc>
        <w:tc>
          <w:tcPr>
            <w:tcW w:w="1803" w:type="dxa"/>
          </w:tcPr>
          <w:p w14:paraId="5FB41443" w14:textId="77777777" w:rsidR="004B1E7E" w:rsidRDefault="004B1E7E" w:rsidP="005B5380">
            <w:pPr>
              <w:spacing w:beforeLines="120" w:before="288" w:line="360" w:lineRule="auto"/>
              <w:jc w:val="both"/>
              <w:rPr>
                <w:rFonts w:hint="eastAsia"/>
              </w:rPr>
            </w:pPr>
            <w:r w:rsidRPr="00723696">
              <w:t xml:space="preserve">60_40  </w:t>
            </w:r>
          </w:p>
        </w:tc>
        <w:tc>
          <w:tcPr>
            <w:tcW w:w="1803" w:type="dxa"/>
          </w:tcPr>
          <w:p w14:paraId="1A7A47A7" w14:textId="77777777" w:rsidR="004B1E7E" w:rsidRDefault="004B1E7E" w:rsidP="005B5380">
            <w:pPr>
              <w:spacing w:beforeLines="120" w:before="288" w:line="360" w:lineRule="auto"/>
              <w:jc w:val="both"/>
              <w:rPr>
                <w:rFonts w:hint="eastAsia"/>
              </w:rPr>
            </w:pPr>
            <w:r w:rsidRPr="00723696">
              <w:t xml:space="preserve">70_30  </w:t>
            </w:r>
          </w:p>
        </w:tc>
        <w:tc>
          <w:tcPr>
            <w:tcW w:w="1803" w:type="dxa"/>
          </w:tcPr>
          <w:p w14:paraId="601B8810" w14:textId="77777777" w:rsidR="004B1E7E" w:rsidRDefault="004B1E7E" w:rsidP="005B5380">
            <w:pPr>
              <w:spacing w:beforeLines="120" w:before="288" w:line="360" w:lineRule="auto"/>
              <w:jc w:val="both"/>
              <w:rPr>
                <w:rFonts w:hint="eastAsia"/>
              </w:rPr>
            </w:pPr>
            <w:r w:rsidRPr="00723696">
              <w:t xml:space="preserve">80_20  </w:t>
            </w:r>
          </w:p>
        </w:tc>
        <w:tc>
          <w:tcPr>
            <w:tcW w:w="1804" w:type="dxa"/>
          </w:tcPr>
          <w:p w14:paraId="1B3FC912" w14:textId="77777777" w:rsidR="004B1E7E" w:rsidRDefault="004B1E7E" w:rsidP="005B5380">
            <w:pPr>
              <w:spacing w:beforeLines="120" w:before="288" w:line="360" w:lineRule="auto"/>
              <w:jc w:val="both"/>
              <w:rPr>
                <w:rFonts w:hint="eastAsia"/>
              </w:rPr>
            </w:pPr>
            <w:r w:rsidRPr="00723696">
              <w:t>90_10</w:t>
            </w:r>
          </w:p>
        </w:tc>
      </w:tr>
      <w:tr w:rsidR="004B1E7E" w14:paraId="1958720D" w14:textId="77777777" w:rsidTr="005B5380">
        <w:tc>
          <w:tcPr>
            <w:tcW w:w="1803" w:type="dxa"/>
          </w:tcPr>
          <w:p w14:paraId="30DAF53B" w14:textId="77777777" w:rsidR="004B1E7E" w:rsidRDefault="004B1E7E" w:rsidP="005B5380">
            <w:pPr>
              <w:spacing w:beforeLines="120" w:before="288" w:line="360" w:lineRule="auto"/>
              <w:jc w:val="both"/>
              <w:rPr>
                <w:rFonts w:hint="eastAsia"/>
              </w:rPr>
            </w:pPr>
            <w:r>
              <w:t>Decision Tree</w:t>
            </w:r>
          </w:p>
        </w:tc>
        <w:tc>
          <w:tcPr>
            <w:tcW w:w="1803" w:type="dxa"/>
          </w:tcPr>
          <w:p w14:paraId="5AFEB45F" w14:textId="7039B52D" w:rsidR="004B1E7E" w:rsidRDefault="00FD7493" w:rsidP="005B5380">
            <w:pPr>
              <w:spacing w:beforeLines="120" w:before="288" w:line="360" w:lineRule="auto"/>
              <w:jc w:val="both"/>
              <w:rPr>
                <w:rFonts w:hint="eastAsia"/>
              </w:rPr>
            </w:pPr>
            <w:r w:rsidRPr="00FD7493">
              <w:t>0.6088</w:t>
            </w:r>
          </w:p>
        </w:tc>
        <w:tc>
          <w:tcPr>
            <w:tcW w:w="1803" w:type="dxa"/>
          </w:tcPr>
          <w:p w14:paraId="785A757A" w14:textId="1EABC022" w:rsidR="004B1E7E" w:rsidRDefault="00FD7493" w:rsidP="005B5380">
            <w:pPr>
              <w:spacing w:beforeLines="120" w:before="288" w:line="360" w:lineRule="auto"/>
              <w:jc w:val="both"/>
              <w:rPr>
                <w:rFonts w:hint="eastAsia"/>
              </w:rPr>
            </w:pPr>
            <w:r w:rsidRPr="00FD7493">
              <w:t>0.6008</w:t>
            </w:r>
          </w:p>
        </w:tc>
        <w:tc>
          <w:tcPr>
            <w:tcW w:w="1803" w:type="dxa"/>
          </w:tcPr>
          <w:p w14:paraId="4159C8C6" w14:textId="525EF656" w:rsidR="004B1E7E" w:rsidRDefault="00FD7493" w:rsidP="005B5380">
            <w:pPr>
              <w:spacing w:beforeLines="120" w:before="288" w:line="360" w:lineRule="auto"/>
              <w:jc w:val="both"/>
              <w:rPr>
                <w:rFonts w:hint="eastAsia"/>
              </w:rPr>
            </w:pPr>
            <w:r w:rsidRPr="00FD7493">
              <w:t>0.6122</w:t>
            </w:r>
          </w:p>
        </w:tc>
        <w:tc>
          <w:tcPr>
            <w:tcW w:w="1804" w:type="dxa"/>
          </w:tcPr>
          <w:p w14:paraId="2C782CB9" w14:textId="4C30B7F3" w:rsidR="004B1E7E" w:rsidRDefault="00FD7493" w:rsidP="005B5380">
            <w:pPr>
              <w:spacing w:beforeLines="120" w:before="288" w:line="360" w:lineRule="auto"/>
              <w:rPr>
                <w:rFonts w:hint="eastAsia"/>
              </w:rPr>
            </w:pPr>
            <w:r w:rsidRPr="00FD7493">
              <w:t>0.6080</w:t>
            </w:r>
          </w:p>
        </w:tc>
      </w:tr>
      <w:tr w:rsidR="004B1E7E" w14:paraId="712EA4DD" w14:textId="77777777" w:rsidTr="005B5380">
        <w:tc>
          <w:tcPr>
            <w:tcW w:w="1803" w:type="dxa"/>
          </w:tcPr>
          <w:p w14:paraId="711C2314" w14:textId="77777777" w:rsidR="004B1E7E" w:rsidRDefault="004B1E7E" w:rsidP="005B5380">
            <w:pPr>
              <w:spacing w:beforeLines="120" w:before="288" w:line="360" w:lineRule="auto"/>
              <w:jc w:val="both"/>
              <w:rPr>
                <w:rFonts w:hint="eastAsia"/>
              </w:rPr>
            </w:pPr>
            <w:r w:rsidRPr="002C7301">
              <w:t>Gradient Boosting (XGB)</w:t>
            </w:r>
          </w:p>
        </w:tc>
        <w:tc>
          <w:tcPr>
            <w:tcW w:w="1803" w:type="dxa"/>
          </w:tcPr>
          <w:p w14:paraId="5F7AA59C" w14:textId="4F6D625B" w:rsidR="004B1E7E" w:rsidRDefault="00FD7493" w:rsidP="005B5380">
            <w:pPr>
              <w:spacing w:beforeLines="120" w:before="288" w:line="360" w:lineRule="auto"/>
              <w:jc w:val="both"/>
              <w:rPr>
                <w:rFonts w:hint="eastAsia"/>
              </w:rPr>
            </w:pPr>
            <w:r w:rsidRPr="00FD7493">
              <w:t>0.6683</w:t>
            </w:r>
          </w:p>
        </w:tc>
        <w:tc>
          <w:tcPr>
            <w:tcW w:w="1803" w:type="dxa"/>
          </w:tcPr>
          <w:p w14:paraId="7F302883" w14:textId="143FA091" w:rsidR="004B1E7E" w:rsidRDefault="00FD7493" w:rsidP="005B5380">
            <w:pPr>
              <w:spacing w:beforeLines="120" w:before="288" w:line="360" w:lineRule="auto"/>
              <w:jc w:val="both"/>
              <w:rPr>
                <w:rFonts w:hint="eastAsia"/>
              </w:rPr>
            </w:pPr>
            <w:r w:rsidRPr="00FD7493">
              <w:t>0.6722</w:t>
            </w:r>
          </w:p>
        </w:tc>
        <w:tc>
          <w:tcPr>
            <w:tcW w:w="1803" w:type="dxa"/>
          </w:tcPr>
          <w:p w14:paraId="758F176F" w14:textId="318ADD34" w:rsidR="004B1E7E" w:rsidRDefault="00FD7493" w:rsidP="005B5380">
            <w:pPr>
              <w:spacing w:beforeLines="120" w:before="288" w:line="360" w:lineRule="auto"/>
              <w:jc w:val="both"/>
              <w:rPr>
                <w:rFonts w:hint="eastAsia"/>
              </w:rPr>
            </w:pPr>
            <w:r w:rsidRPr="00FD7493">
              <w:t>0.6738</w:t>
            </w:r>
          </w:p>
        </w:tc>
        <w:tc>
          <w:tcPr>
            <w:tcW w:w="1804" w:type="dxa"/>
          </w:tcPr>
          <w:p w14:paraId="0D82E242" w14:textId="6F57A41E" w:rsidR="004B1E7E" w:rsidRDefault="00FD7493" w:rsidP="005B5380">
            <w:pPr>
              <w:spacing w:beforeLines="120" w:before="288" w:line="360" w:lineRule="auto"/>
              <w:jc w:val="both"/>
              <w:rPr>
                <w:rFonts w:hint="eastAsia"/>
              </w:rPr>
            </w:pPr>
            <w:r w:rsidRPr="00FD7493">
              <w:t>0.6837</w:t>
            </w:r>
          </w:p>
        </w:tc>
      </w:tr>
      <w:tr w:rsidR="004B1E7E" w14:paraId="6F050524" w14:textId="77777777" w:rsidTr="005B5380">
        <w:tc>
          <w:tcPr>
            <w:tcW w:w="1803" w:type="dxa"/>
          </w:tcPr>
          <w:p w14:paraId="2577968B" w14:textId="77777777" w:rsidR="004B1E7E" w:rsidRDefault="004B1E7E" w:rsidP="005B5380">
            <w:pPr>
              <w:spacing w:beforeLines="120" w:before="288" w:line="360" w:lineRule="auto"/>
              <w:jc w:val="both"/>
              <w:rPr>
                <w:rFonts w:hint="eastAsia"/>
              </w:rPr>
            </w:pPr>
            <w:r w:rsidRPr="002C7301">
              <w:t>Logistic Regression</w:t>
            </w:r>
          </w:p>
        </w:tc>
        <w:tc>
          <w:tcPr>
            <w:tcW w:w="1803" w:type="dxa"/>
          </w:tcPr>
          <w:p w14:paraId="77D70778" w14:textId="64D93E8E" w:rsidR="004B1E7E" w:rsidRDefault="00FD7493" w:rsidP="005B5380">
            <w:pPr>
              <w:spacing w:beforeLines="120" w:before="288" w:line="360" w:lineRule="auto"/>
              <w:jc w:val="both"/>
              <w:rPr>
                <w:rFonts w:hint="eastAsia"/>
              </w:rPr>
            </w:pPr>
            <w:r w:rsidRPr="00FD7493">
              <w:t>0.6062</w:t>
            </w:r>
          </w:p>
        </w:tc>
        <w:tc>
          <w:tcPr>
            <w:tcW w:w="1803" w:type="dxa"/>
          </w:tcPr>
          <w:p w14:paraId="0F46708C" w14:textId="51F786FC" w:rsidR="004B1E7E" w:rsidRDefault="00223E05" w:rsidP="005B5380">
            <w:pPr>
              <w:spacing w:beforeLines="120" w:before="288" w:line="360" w:lineRule="auto"/>
              <w:jc w:val="both"/>
              <w:rPr>
                <w:rFonts w:hint="eastAsia"/>
              </w:rPr>
            </w:pPr>
            <w:r w:rsidRPr="00223E05">
              <w:t>0.6056</w:t>
            </w:r>
          </w:p>
        </w:tc>
        <w:tc>
          <w:tcPr>
            <w:tcW w:w="1803" w:type="dxa"/>
          </w:tcPr>
          <w:p w14:paraId="1C585858" w14:textId="713476AF" w:rsidR="004B1E7E" w:rsidRDefault="004B1E7E" w:rsidP="005B5380">
            <w:pPr>
              <w:spacing w:beforeLines="120" w:before="288" w:line="360" w:lineRule="auto"/>
              <w:jc w:val="both"/>
              <w:rPr>
                <w:rFonts w:hint="eastAsia"/>
              </w:rPr>
            </w:pPr>
            <w:r w:rsidRPr="00F6395A">
              <w:t>0</w:t>
            </w:r>
            <w:r w:rsidR="00223E05" w:rsidRPr="00223E05">
              <w:t>.6088</w:t>
            </w:r>
          </w:p>
        </w:tc>
        <w:tc>
          <w:tcPr>
            <w:tcW w:w="1804" w:type="dxa"/>
          </w:tcPr>
          <w:p w14:paraId="0441E544" w14:textId="06974702" w:rsidR="004B1E7E" w:rsidRDefault="00223E05" w:rsidP="005B5380">
            <w:pPr>
              <w:spacing w:beforeLines="120" w:before="288" w:line="360" w:lineRule="auto"/>
              <w:jc w:val="both"/>
              <w:rPr>
                <w:rFonts w:hint="eastAsia"/>
              </w:rPr>
            </w:pPr>
            <w:r w:rsidRPr="00223E05">
              <w:t>0.6094</w:t>
            </w:r>
          </w:p>
        </w:tc>
      </w:tr>
      <w:tr w:rsidR="004B1E7E" w14:paraId="6A14D8AF" w14:textId="77777777" w:rsidTr="005B5380">
        <w:tc>
          <w:tcPr>
            <w:tcW w:w="1803" w:type="dxa"/>
          </w:tcPr>
          <w:p w14:paraId="2EA3330F" w14:textId="77777777" w:rsidR="004B1E7E" w:rsidRDefault="004B1E7E" w:rsidP="005B5380">
            <w:pPr>
              <w:spacing w:beforeLines="120" w:before="288" w:line="360" w:lineRule="auto"/>
              <w:jc w:val="both"/>
              <w:rPr>
                <w:rFonts w:hint="eastAsia"/>
              </w:rPr>
            </w:pPr>
            <w:r w:rsidRPr="002C7301">
              <w:t>Random Forest</w:t>
            </w:r>
          </w:p>
        </w:tc>
        <w:tc>
          <w:tcPr>
            <w:tcW w:w="1803" w:type="dxa"/>
          </w:tcPr>
          <w:p w14:paraId="45EA9F64" w14:textId="5D0B4CA6" w:rsidR="004B1E7E" w:rsidRDefault="00223E05" w:rsidP="005B5380">
            <w:pPr>
              <w:spacing w:beforeLines="120" w:before="288" w:line="360" w:lineRule="auto"/>
              <w:jc w:val="both"/>
              <w:rPr>
                <w:rFonts w:hint="eastAsia"/>
              </w:rPr>
            </w:pPr>
            <w:r w:rsidRPr="00223E05">
              <w:t>0.6486</w:t>
            </w:r>
          </w:p>
        </w:tc>
        <w:tc>
          <w:tcPr>
            <w:tcW w:w="1803" w:type="dxa"/>
          </w:tcPr>
          <w:p w14:paraId="54F18A1B" w14:textId="48F146F8" w:rsidR="004B1E7E" w:rsidRDefault="00223E05" w:rsidP="005B5380">
            <w:pPr>
              <w:spacing w:beforeLines="120" w:before="288" w:line="360" w:lineRule="auto"/>
              <w:jc w:val="both"/>
              <w:rPr>
                <w:rFonts w:hint="eastAsia"/>
              </w:rPr>
            </w:pPr>
            <w:r w:rsidRPr="00223E05">
              <w:t>0.6500</w:t>
            </w:r>
          </w:p>
        </w:tc>
        <w:tc>
          <w:tcPr>
            <w:tcW w:w="1803" w:type="dxa"/>
          </w:tcPr>
          <w:p w14:paraId="514C1249" w14:textId="44CC957D" w:rsidR="004B1E7E" w:rsidRDefault="00223E05" w:rsidP="005B5380">
            <w:pPr>
              <w:spacing w:beforeLines="120" w:before="288" w:line="360" w:lineRule="auto"/>
              <w:jc w:val="both"/>
              <w:rPr>
                <w:rFonts w:hint="eastAsia"/>
              </w:rPr>
            </w:pPr>
            <w:r w:rsidRPr="00223E05">
              <w:t>0.6562</w:t>
            </w:r>
          </w:p>
        </w:tc>
        <w:tc>
          <w:tcPr>
            <w:tcW w:w="1804" w:type="dxa"/>
          </w:tcPr>
          <w:p w14:paraId="6E666A9C" w14:textId="194071BF" w:rsidR="004B1E7E" w:rsidRDefault="00223E05" w:rsidP="005B5380">
            <w:pPr>
              <w:spacing w:beforeLines="120" w:before="288" w:line="360" w:lineRule="auto"/>
              <w:jc w:val="both"/>
              <w:rPr>
                <w:rFonts w:hint="eastAsia"/>
              </w:rPr>
            </w:pPr>
            <w:r w:rsidRPr="00223E05">
              <w:t>0.6596</w:t>
            </w:r>
          </w:p>
        </w:tc>
      </w:tr>
    </w:tbl>
    <w:p w14:paraId="479F0F6A" w14:textId="30F08171" w:rsidR="004B1E7E" w:rsidRPr="00C34997" w:rsidRDefault="00223E05" w:rsidP="00C34997">
      <w:pPr>
        <w:spacing w:beforeLines="120" w:before="288" w:after="0" w:line="360" w:lineRule="auto"/>
        <w:jc w:val="center"/>
        <w:rPr>
          <w:sz w:val="18"/>
          <w:szCs w:val="18"/>
          <w:lang w:val="en-US"/>
        </w:rPr>
      </w:pPr>
      <w:r w:rsidRPr="005D53C9">
        <w:rPr>
          <w:sz w:val="18"/>
          <w:szCs w:val="18"/>
          <w:lang w:val="en-US"/>
        </w:rPr>
        <w:t>Table 7.2: Original Model AUC Scores</w:t>
      </w:r>
    </w:p>
    <w:p w14:paraId="068CF24C" w14:textId="4413D354" w:rsidR="00223E05" w:rsidRDefault="005D53C9" w:rsidP="00305489">
      <w:pPr>
        <w:spacing w:beforeLines="120" w:before="288" w:after="0" w:line="360" w:lineRule="auto"/>
        <w:jc w:val="both"/>
        <w:rPr>
          <w:lang w:val="en-US"/>
        </w:rPr>
      </w:pPr>
      <w:r>
        <w:rPr>
          <w:lang w:val="en-US"/>
        </w:rPr>
        <w:t>When factoring accuracy scores and AUC scores we can observe that Gradient Boost</w:t>
      </w:r>
      <w:r w:rsidR="00763F64">
        <w:rPr>
          <w:lang w:val="en-US"/>
        </w:rPr>
        <w:t xml:space="preserve">ing (XGBoost) </w:t>
      </w:r>
      <w:r>
        <w:rPr>
          <w:lang w:val="en-US"/>
        </w:rPr>
        <w:t xml:space="preserve">performs the </w:t>
      </w:r>
      <w:r w:rsidR="00FD2BF6">
        <w:rPr>
          <w:lang w:val="en-US"/>
        </w:rPr>
        <w:t>best,</w:t>
      </w:r>
      <w:r>
        <w:rPr>
          <w:lang w:val="en-US"/>
        </w:rPr>
        <w:t xml:space="preserve"> which indicates a high level of </w:t>
      </w:r>
      <w:r w:rsidR="00857CA9">
        <w:rPr>
          <w:lang w:val="en-US"/>
        </w:rPr>
        <w:t xml:space="preserve">understanding in its classifying abilities to </w:t>
      </w:r>
      <w:r w:rsidR="00D70B7C">
        <w:rPr>
          <w:lang w:val="en-US"/>
        </w:rPr>
        <w:t xml:space="preserve">classify </w:t>
      </w:r>
      <w:r w:rsidR="005D1790">
        <w:rPr>
          <w:lang w:val="en-US"/>
        </w:rPr>
        <w:t>outputs that are not random in nature.</w:t>
      </w:r>
    </w:p>
    <w:p w14:paraId="0B04AFAA" w14:textId="3CF7B469" w:rsidR="00634613" w:rsidRDefault="00634613" w:rsidP="00305489">
      <w:pPr>
        <w:spacing w:beforeLines="120" w:before="288" w:after="0" w:line="360" w:lineRule="auto"/>
        <w:jc w:val="both"/>
        <w:rPr>
          <w:lang w:val="en-US"/>
        </w:rPr>
      </w:pPr>
      <w:r w:rsidRPr="00305489">
        <w:rPr>
          <w:noProof/>
        </w:rPr>
        <w:drawing>
          <wp:inline distT="0" distB="0" distL="0" distR="0" wp14:anchorId="05D0FB56" wp14:editId="17301B8D">
            <wp:extent cx="5731510" cy="1193800"/>
            <wp:effectExtent l="0" t="0" r="2540" b="6350"/>
            <wp:docPr id="1837450332" name="Picture 2"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50332" name="Picture 2" descr="A close-up of a graph&#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193800"/>
                    </a:xfrm>
                    <a:prstGeom prst="rect">
                      <a:avLst/>
                    </a:prstGeom>
                    <a:noFill/>
                    <a:ln>
                      <a:noFill/>
                    </a:ln>
                  </pic:spPr>
                </pic:pic>
              </a:graphicData>
            </a:graphic>
          </wp:inline>
        </w:drawing>
      </w:r>
    </w:p>
    <w:p w14:paraId="58AC6690" w14:textId="38284FDB" w:rsidR="00634613" w:rsidRDefault="00634613" w:rsidP="003C5B82">
      <w:pPr>
        <w:spacing w:beforeLines="120" w:before="288" w:after="0" w:line="360" w:lineRule="auto"/>
        <w:jc w:val="center"/>
        <w:rPr>
          <w:sz w:val="18"/>
          <w:szCs w:val="18"/>
          <w:lang w:val="en-US"/>
        </w:rPr>
      </w:pPr>
      <w:r w:rsidRPr="003C5B82">
        <w:rPr>
          <w:sz w:val="18"/>
          <w:szCs w:val="18"/>
          <w:lang w:val="en-US"/>
        </w:rPr>
        <w:t xml:space="preserve">Figure </w:t>
      </w:r>
      <w:r w:rsidR="003C5B82" w:rsidRPr="003C5B82">
        <w:rPr>
          <w:sz w:val="18"/>
          <w:szCs w:val="18"/>
          <w:lang w:val="en-US"/>
        </w:rPr>
        <w:t>7.1 Original Model Confusion Matrix</w:t>
      </w:r>
    </w:p>
    <w:p w14:paraId="19A0C613" w14:textId="47DB89AA" w:rsidR="00C34997" w:rsidRDefault="00C34997" w:rsidP="003C5B82">
      <w:pPr>
        <w:spacing w:beforeLines="120" w:before="288" w:after="0" w:line="360" w:lineRule="auto"/>
        <w:jc w:val="center"/>
        <w:rPr>
          <w:sz w:val="18"/>
          <w:szCs w:val="18"/>
          <w:lang w:val="en-US"/>
        </w:rPr>
      </w:pPr>
      <w:r w:rsidRPr="0024348C">
        <w:rPr>
          <w:noProof/>
        </w:rPr>
        <w:lastRenderedPageBreak/>
        <w:drawing>
          <wp:inline distT="0" distB="0" distL="0" distR="0" wp14:anchorId="4C3D1287" wp14:editId="14CA6693">
            <wp:extent cx="5731510" cy="4585335"/>
            <wp:effectExtent l="0" t="0" r="2540" b="5715"/>
            <wp:docPr id="483333170" name="Picture 4"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33170" name="Picture 4" descr="A graph of a curv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7A3E1EC9" w14:textId="17B0DEAB" w:rsidR="00C34997" w:rsidRDefault="00C34997" w:rsidP="003C5B82">
      <w:pPr>
        <w:spacing w:beforeLines="120" w:before="288" w:after="0" w:line="360" w:lineRule="auto"/>
        <w:jc w:val="center"/>
        <w:rPr>
          <w:sz w:val="18"/>
          <w:szCs w:val="18"/>
          <w:lang w:val="en-US"/>
        </w:rPr>
      </w:pPr>
      <w:r>
        <w:rPr>
          <w:sz w:val="18"/>
          <w:szCs w:val="18"/>
          <w:lang w:val="en-US"/>
        </w:rPr>
        <w:t>Figure 7.2</w:t>
      </w:r>
      <w:r w:rsidR="00D56C65">
        <w:rPr>
          <w:sz w:val="18"/>
          <w:szCs w:val="18"/>
          <w:lang w:val="en-US"/>
        </w:rPr>
        <w:t xml:space="preserve"> Original Model ROC Curve</w:t>
      </w:r>
    </w:p>
    <w:p w14:paraId="2E5901E6" w14:textId="5C895CE2" w:rsidR="009E0D9F" w:rsidRDefault="009E0D9F" w:rsidP="009E0D9F">
      <w:pPr>
        <w:spacing w:beforeLines="120" w:before="288" w:after="0" w:line="360" w:lineRule="auto"/>
        <w:jc w:val="both"/>
        <w:rPr>
          <w:szCs w:val="24"/>
          <w:lang w:val="en-US"/>
        </w:rPr>
      </w:pPr>
      <w:r>
        <w:rPr>
          <w:szCs w:val="24"/>
          <w:lang w:val="en-US"/>
        </w:rPr>
        <w:t>However when u</w:t>
      </w:r>
      <w:r w:rsidR="00C34997">
        <w:rPr>
          <w:szCs w:val="24"/>
          <w:lang w:val="en-US"/>
        </w:rPr>
        <w:t xml:space="preserve">sing the </w:t>
      </w:r>
      <w:r w:rsidR="00D56C65">
        <w:rPr>
          <w:szCs w:val="24"/>
          <w:lang w:val="en-US"/>
        </w:rPr>
        <w:t xml:space="preserve">confusion matrix and ROC Curve in Figure 7.1 and Figure 7.2 we can observe that the </w:t>
      </w:r>
      <w:r w:rsidR="001B4C9E">
        <w:rPr>
          <w:szCs w:val="24"/>
          <w:lang w:val="en-US"/>
        </w:rPr>
        <w:t xml:space="preserve">Gradient Boosting (XGBoost) Model </w:t>
      </w:r>
      <w:r>
        <w:rPr>
          <w:szCs w:val="24"/>
          <w:lang w:val="en-US"/>
        </w:rPr>
        <w:t xml:space="preserve">fails to perform in predicting </w:t>
      </w:r>
      <w:r w:rsidR="00763D36">
        <w:rPr>
          <w:szCs w:val="24"/>
          <w:lang w:val="en-US"/>
        </w:rPr>
        <w:t xml:space="preserve">class 1 values (customer does not churn) </w:t>
      </w:r>
      <w:r w:rsidR="00995671">
        <w:rPr>
          <w:szCs w:val="24"/>
          <w:lang w:val="en-US"/>
        </w:rPr>
        <w:t xml:space="preserve">with 0 successful </w:t>
      </w:r>
      <w:r w:rsidR="008E141C">
        <w:rPr>
          <w:szCs w:val="24"/>
          <w:lang w:val="en-US"/>
        </w:rPr>
        <w:t>predictions</w:t>
      </w:r>
      <w:r w:rsidR="004138CA">
        <w:rPr>
          <w:szCs w:val="24"/>
          <w:lang w:val="en-US"/>
        </w:rPr>
        <w:t xml:space="preserve"> while class 0 values (customer churn occurs) is the </w:t>
      </w:r>
      <w:r w:rsidR="0019152F">
        <w:rPr>
          <w:szCs w:val="24"/>
          <w:lang w:val="en-US"/>
        </w:rPr>
        <w:t xml:space="preserve">only predictor that </w:t>
      </w:r>
      <w:r w:rsidR="00B14B3E">
        <w:rPr>
          <w:szCs w:val="24"/>
          <w:lang w:val="en-US"/>
        </w:rPr>
        <w:t>is</w:t>
      </w:r>
      <w:r w:rsidR="0019152F">
        <w:rPr>
          <w:szCs w:val="24"/>
          <w:lang w:val="en-US"/>
        </w:rPr>
        <w:t xml:space="preserve"> successfully </w:t>
      </w:r>
      <w:r w:rsidR="00361317">
        <w:rPr>
          <w:szCs w:val="24"/>
          <w:lang w:val="en-US"/>
        </w:rPr>
        <w:t xml:space="preserve">predicted leading </w:t>
      </w:r>
      <w:r w:rsidR="00334F3A">
        <w:rPr>
          <w:szCs w:val="24"/>
          <w:lang w:val="en-US"/>
        </w:rPr>
        <w:t>to a precision score of 0%</w:t>
      </w:r>
      <w:r w:rsidR="00E64D6F">
        <w:rPr>
          <w:szCs w:val="24"/>
          <w:lang w:val="en-US"/>
        </w:rPr>
        <w:t>, recall score of 0% and a F1-score of 0%</w:t>
      </w:r>
      <w:r w:rsidR="00334F3A">
        <w:rPr>
          <w:szCs w:val="24"/>
          <w:lang w:val="en-US"/>
        </w:rPr>
        <w:t xml:space="preserve"> indicating the model’s un</w:t>
      </w:r>
      <w:r w:rsidR="000F7E71">
        <w:rPr>
          <w:szCs w:val="24"/>
          <w:lang w:val="en-US"/>
        </w:rPr>
        <w:t xml:space="preserve">reliability to </w:t>
      </w:r>
      <w:r w:rsidR="00C65ED8">
        <w:rPr>
          <w:szCs w:val="24"/>
          <w:lang w:val="en-US"/>
        </w:rPr>
        <w:t xml:space="preserve">truly </w:t>
      </w:r>
      <w:r w:rsidR="00F00F48">
        <w:rPr>
          <w:szCs w:val="24"/>
          <w:lang w:val="en-US"/>
        </w:rPr>
        <w:t xml:space="preserve">predict customer churn </w:t>
      </w:r>
      <w:r w:rsidR="00E6317D">
        <w:rPr>
          <w:szCs w:val="24"/>
          <w:lang w:val="en-US"/>
        </w:rPr>
        <w:t>[4]</w:t>
      </w:r>
      <w:r w:rsidR="008E483A">
        <w:rPr>
          <w:szCs w:val="24"/>
          <w:lang w:val="en-US"/>
        </w:rPr>
        <w:t xml:space="preserve">. When looking into the ROC Curve we thus, can see that the results shown for the Gradient Boosting (XGBoost) Model is an inaccurate representation of the </w:t>
      </w:r>
      <w:r w:rsidR="00A1761D">
        <w:rPr>
          <w:szCs w:val="24"/>
          <w:lang w:val="en-US"/>
        </w:rPr>
        <w:t xml:space="preserve">true story of the data </w:t>
      </w:r>
      <w:r w:rsidR="00E96798">
        <w:rPr>
          <w:szCs w:val="24"/>
          <w:lang w:val="en-US"/>
        </w:rPr>
        <w:t xml:space="preserve">indicating it performs the “best” despite results from the confusion matrix stating otherwise which </w:t>
      </w:r>
      <w:r w:rsidR="00D64431">
        <w:rPr>
          <w:szCs w:val="24"/>
          <w:lang w:val="en-US"/>
        </w:rPr>
        <w:t>is caused by the ROC Curve only factoring the accuracy of the models</w:t>
      </w:r>
      <w:r w:rsidR="00E96798">
        <w:rPr>
          <w:szCs w:val="24"/>
          <w:lang w:val="en-US"/>
        </w:rPr>
        <w:t xml:space="preserve"> </w:t>
      </w:r>
      <w:r w:rsidR="008E483A">
        <w:rPr>
          <w:szCs w:val="24"/>
          <w:lang w:val="en-US"/>
        </w:rPr>
        <w:t>[21]</w:t>
      </w:r>
      <w:r w:rsidR="00D64431">
        <w:rPr>
          <w:szCs w:val="24"/>
          <w:lang w:val="en-US"/>
        </w:rPr>
        <w:t>.</w:t>
      </w:r>
    </w:p>
    <w:p w14:paraId="2BC90A60" w14:textId="0A40A70F" w:rsidR="006D7B16" w:rsidRDefault="006D7B16" w:rsidP="0063583A">
      <w:pPr>
        <w:spacing w:beforeLines="120" w:before="288" w:after="0" w:line="360" w:lineRule="auto"/>
        <w:jc w:val="both"/>
        <w:rPr>
          <w:szCs w:val="24"/>
          <w:lang w:val="en-US"/>
        </w:rPr>
      </w:pPr>
      <w:r>
        <w:rPr>
          <w:szCs w:val="24"/>
          <w:lang w:val="en-US"/>
        </w:rPr>
        <w:t xml:space="preserve">This issue could have been caused by a few </w:t>
      </w:r>
      <w:r w:rsidR="00561D7F">
        <w:rPr>
          <w:szCs w:val="24"/>
          <w:lang w:val="en-US"/>
        </w:rPr>
        <w:t>issues,</w:t>
      </w:r>
      <w:r>
        <w:rPr>
          <w:szCs w:val="24"/>
          <w:lang w:val="en-US"/>
        </w:rPr>
        <w:t xml:space="preserve"> but we have successfully managed to narrow it down </w:t>
      </w:r>
      <w:r w:rsidR="00561D7F">
        <w:rPr>
          <w:szCs w:val="24"/>
          <w:lang w:val="en-US"/>
        </w:rPr>
        <w:t>to a</w:t>
      </w:r>
      <w:r w:rsidR="00EE2EEE">
        <w:rPr>
          <w:szCs w:val="24"/>
          <w:lang w:val="en-US"/>
        </w:rPr>
        <w:t xml:space="preserve"> </w:t>
      </w:r>
      <w:r w:rsidR="0063583A" w:rsidRPr="0063583A">
        <w:rPr>
          <w:szCs w:val="24"/>
          <w:lang w:val="en-US"/>
        </w:rPr>
        <w:t>s</w:t>
      </w:r>
      <w:r w:rsidR="00D03D63" w:rsidRPr="0063583A">
        <w:rPr>
          <w:szCs w:val="24"/>
          <w:lang w:val="en-US"/>
        </w:rPr>
        <w:t>evere class-imbalance and no positive-class weighting</w:t>
      </w:r>
      <w:r w:rsidR="00EE2EEE">
        <w:rPr>
          <w:szCs w:val="24"/>
          <w:lang w:val="en-US"/>
        </w:rPr>
        <w:t xml:space="preserve"> within the dataset</w:t>
      </w:r>
      <w:r w:rsidR="00561D7F">
        <w:rPr>
          <w:szCs w:val="24"/>
          <w:lang w:val="en-US"/>
        </w:rPr>
        <w:t>.</w:t>
      </w:r>
      <w:r w:rsidR="0063583A">
        <w:rPr>
          <w:szCs w:val="24"/>
          <w:lang w:val="en-US"/>
        </w:rPr>
        <w:t xml:space="preserve"> </w:t>
      </w:r>
      <w:r w:rsidR="00561D7F">
        <w:rPr>
          <w:szCs w:val="24"/>
          <w:lang w:val="en-US"/>
        </w:rPr>
        <w:t>B</w:t>
      </w:r>
      <w:r w:rsidR="00D03D63" w:rsidRPr="00D03D63">
        <w:rPr>
          <w:szCs w:val="24"/>
          <w:lang w:val="en-US"/>
        </w:rPr>
        <w:t xml:space="preserve">y </w:t>
      </w:r>
      <w:r w:rsidR="00561D7F" w:rsidRPr="00D03D63">
        <w:rPr>
          <w:szCs w:val="24"/>
          <w:lang w:val="en-US"/>
        </w:rPr>
        <w:t>default,</w:t>
      </w:r>
      <w:r w:rsidR="00D03D63" w:rsidRPr="00D03D63">
        <w:rPr>
          <w:szCs w:val="24"/>
          <w:lang w:val="en-US"/>
        </w:rPr>
        <w:t xml:space="preserve"> </w:t>
      </w:r>
      <w:r w:rsidR="00E0718D">
        <w:rPr>
          <w:szCs w:val="24"/>
          <w:lang w:val="en-US"/>
        </w:rPr>
        <w:t>Gradient Boosting (</w:t>
      </w:r>
      <w:r w:rsidR="00E0718D" w:rsidRPr="00D03D63">
        <w:rPr>
          <w:szCs w:val="24"/>
          <w:lang w:val="en-US"/>
        </w:rPr>
        <w:t>XGBoost</w:t>
      </w:r>
      <w:r w:rsidR="00E0718D">
        <w:rPr>
          <w:szCs w:val="24"/>
          <w:lang w:val="en-US"/>
        </w:rPr>
        <w:t>) Model</w:t>
      </w:r>
      <w:r w:rsidR="00E0718D" w:rsidRPr="00D03D63">
        <w:rPr>
          <w:szCs w:val="24"/>
          <w:lang w:val="en-US"/>
        </w:rPr>
        <w:t xml:space="preserve"> </w:t>
      </w:r>
      <w:r w:rsidR="00D03D63" w:rsidRPr="00D03D63">
        <w:rPr>
          <w:szCs w:val="24"/>
          <w:lang w:val="en-US"/>
        </w:rPr>
        <w:t xml:space="preserve">treats classes equally and if positives are much rarer it can learn to minimize loss by predicting the majority class. </w:t>
      </w:r>
      <w:r w:rsidR="00E0718D">
        <w:rPr>
          <w:szCs w:val="24"/>
          <w:lang w:val="en-US"/>
        </w:rPr>
        <w:t xml:space="preserve">Gradient Boosting </w:t>
      </w:r>
      <w:r w:rsidR="00E0718D">
        <w:rPr>
          <w:szCs w:val="24"/>
          <w:lang w:val="en-US"/>
        </w:rPr>
        <w:lastRenderedPageBreak/>
        <w:t>(</w:t>
      </w:r>
      <w:r w:rsidR="00E0718D" w:rsidRPr="00D03D63">
        <w:rPr>
          <w:szCs w:val="24"/>
          <w:lang w:val="en-US"/>
        </w:rPr>
        <w:t>XGBoost</w:t>
      </w:r>
      <w:r w:rsidR="00E0718D">
        <w:rPr>
          <w:szCs w:val="24"/>
          <w:lang w:val="en-US"/>
        </w:rPr>
        <w:t>) Model</w:t>
      </w:r>
      <w:r w:rsidR="00E0718D" w:rsidRPr="00D03D63">
        <w:rPr>
          <w:szCs w:val="24"/>
          <w:lang w:val="en-US"/>
        </w:rPr>
        <w:t xml:space="preserve"> </w:t>
      </w:r>
      <w:r w:rsidR="00D03D63" w:rsidRPr="00D03D63">
        <w:rPr>
          <w:szCs w:val="24"/>
          <w:lang w:val="en-US"/>
        </w:rPr>
        <w:t xml:space="preserve">exposes scale_pos_weight exactly for this case </w:t>
      </w:r>
      <w:r w:rsidR="00E6317D">
        <w:rPr>
          <w:szCs w:val="24"/>
          <w:lang w:val="en-US"/>
        </w:rPr>
        <w:t>[3]</w:t>
      </w:r>
      <w:r w:rsidR="00D03D63">
        <w:rPr>
          <w:szCs w:val="24"/>
          <w:lang w:val="en-US"/>
        </w:rPr>
        <w:t>.</w:t>
      </w:r>
      <w:r w:rsidR="00B41D37">
        <w:rPr>
          <w:szCs w:val="24"/>
          <w:lang w:val="en-US"/>
        </w:rPr>
        <w:t xml:space="preserve"> As such this may have led to </w:t>
      </w:r>
      <w:r w:rsidR="00E0718D">
        <w:rPr>
          <w:szCs w:val="24"/>
          <w:lang w:val="en-US"/>
        </w:rPr>
        <w:t>the poor prediction abilities of the Gradient Boosting (XGBoost) Model</w:t>
      </w:r>
      <w:r w:rsidR="004858F8">
        <w:rPr>
          <w:szCs w:val="24"/>
          <w:lang w:val="en-US"/>
        </w:rPr>
        <w:t xml:space="preserve"> for class 1 values leading us to determine that the next best model, Random Forest, may serve as a better model for predicting customer churn.</w:t>
      </w:r>
    </w:p>
    <w:p w14:paraId="0A612DDB" w14:textId="10669DA7" w:rsidR="00BB5AB3" w:rsidRDefault="00BB5AB3" w:rsidP="0063583A">
      <w:pPr>
        <w:spacing w:beforeLines="120" w:before="288" w:after="0" w:line="360" w:lineRule="auto"/>
        <w:jc w:val="both"/>
        <w:rPr>
          <w:lang w:val="en-US"/>
        </w:rPr>
      </w:pPr>
      <w:r>
        <w:rPr>
          <w:lang w:val="en-US"/>
        </w:rPr>
        <w:t xml:space="preserve">Within the experiments that we ran </w:t>
      </w:r>
      <w:r w:rsidR="00FB0365">
        <w:rPr>
          <w:lang w:val="en-US"/>
        </w:rPr>
        <w:t xml:space="preserve">Random Forest </w:t>
      </w:r>
      <w:r w:rsidR="00B205E5" w:rsidRPr="00B205E5">
        <w:t>has the best F1 on churn (0.614) and the best balance of precision</w:t>
      </w:r>
      <w:r w:rsidR="00B205E5">
        <w:t xml:space="preserve"> and </w:t>
      </w:r>
      <w:r w:rsidR="00B205E5" w:rsidRPr="00B205E5">
        <w:t>recall among the models</w:t>
      </w:r>
      <w:r w:rsidR="00B205E5">
        <w:t xml:space="preserve"> that we have</w:t>
      </w:r>
      <w:r w:rsidR="00957E18">
        <w:t xml:space="preserve"> used</w:t>
      </w:r>
      <w:r w:rsidR="00B205E5" w:rsidRPr="00B205E5">
        <w:t xml:space="preserve">. </w:t>
      </w:r>
      <w:r w:rsidR="00957E18">
        <w:t>This</w:t>
      </w:r>
      <w:r w:rsidR="00B205E5" w:rsidRPr="00B205E5">
        <w:t xml:space="preserve"> </w:t>
      </w:r>
      <w:r w:rsidR="00957E18">
        <w:t>indicates that the model</w:t>
      </w:r>
      <w:r w:rsidR="00B205E5" w:rsidRPr="00B205E5">
        <w:t xml:space="preserve"> is </w:t>
      </w:r>
      <w:r w:rsidR="00957E18">
        <w:t>able to catch</w:t>
      </w:r>
      <w:r w:rsidR="00B205E5" w:rsidRPr="00B205E5">
        <w:t xml:space="preserve"> the positive churners while keeping false alarms reasonable</w:t>
      </w:r>
      <w:r w:rsidR="00957E18">
        <w:t xml:space="preserve"> as opposed to the </w:t>
      </w:r>
      <w:r w:rsidR="00957E18">
        <w:rPr>
          <w:lang w:val="en-US"/>
        </w:rPr>
        <w:t xml:space="preserve">other models. </w:t>
      </w:r>
      <w:r w:rsidR="00F24298">
        <w:rPr>
          <w:lang w:val="en-US"/>
        </w:rPr>
        <w:t xml:space="preserve">When </w:t>
      </w:r>
      <w:r w:rsidR="0078029A">
        <w:rPr>
          <w:lang w:val="en-US"/>
        </w:rPr>
        <w:t>looking</w:t>
      </w:r>
      <w:r w:rsidR="00F24298">
        <w:rPr>
          <w:lang w:val="en-US"/>
        </w:rPr>
        <w:t xml:space="preserve"> at how Random Forest deals with the dataset as well</w:t>
      </w:r>
      <w:r w:rsidR="002F019A">
        <w:rPr>
          <w:lang w:val="en-US"/>
        </w:rPr>
        <w:t xml:space="preserve"> it is much more robust in handling </w:t>
      </w:r>
      <w:r w:rsidR="00AA5E10">
        <w:rPr>
          <w:lang w:val="en-US"/>
        </w:rPr>
        <w:t>noisy features</w:t>
      </w:r>
      <w:r w:rsidR="00EF713B">
        <w:rPr>
          <w:lang w:val="en-US"/>
        </w:rPr>
        <w:t xml:space="preserve"> by </w:t>
      </w:r>
      <w:r w:rsidR="00EF713B">
        <w:t>averaging</w:t>
      </w:r>
      <w:r w:rsidR="00EF713B" w:rsidRPr="00EF713B">
        <w:t xml:space="preserve"> many trees so the model is stable and less sensitive to a single bad split</w:t>
      </w:r>
      <w:r w:rsidR="00EF713B">
        <w:t xml:space="preserve"> </w:t>
      </w:r>
      <w:r w:rsidR="00E6317D">
        <w:rPr>
          <w:lang w:val="en-US"/>
        </w:rPr>
        <w:t>[2]</w:t>
      </w:r>
      <w:r w:rsidR="00EF713B">
        <w:rPr>
          <w:lang w:val="en-US"/>
        </w:rPr>
        <w:t>.</w:t>
      </w:r>
      <w:r w:rsidR="00931DC6">
        <w:rPr>
          <w:lang w:val="en-US"/>
        </w:rPr>
        <w:t xml:space="preserve"> However, if given the right tuning hyperparameters it is noteworthy that Gradient Boosting (XGBoost) Model may sometimes outperform Random Forest as well</w:t>
      </w:r>
      <w:r w:rsidR="00C13BE4">
        <w:rPr>
          <w:lang w:val="en-US"/>
        </w:rPr>
        <w:t xml:space="preserve">, this is due to the fact that </w:t>
      </w:r>
      <w:r w:rsidR="00566FCF">
        <w:t>b</w:t>
      </w:r>
      <w:r w:rsidR="00566FCF" w:rsidRPr="00566FCF">
        <w:t xml:space="preserve">oosting builds trees that focus on the residuals of previous trees, which often produces more accurate models on structured data </w:t>
      </w:r>
      <w:r w:rsidR="00566FCF">
        <w:t>like the one that we’re working on</w:t>
      </w:r>
      <w:r w:rsidR="00CA2EDB">
        <w:t xml:space="preserve"> allowing sequential error-correction</w:t>
      </w:r>
      <w:r w:rsidR="008B1152">
        <w:rPr>
          <w:lang w:val="en-US"/>
        </w:rPr>
        <w:t xml:space="preserve"> </w:t>
      </w:r>
      <w:r w:rsidR="00E6317D">
        <w:rPr>
          <w:lang w:val="en-US"/>
        </w:rPr>
        <w:t>[1]</w:t>
      </w:r>
      <w:r w:rsidR="00931DC6">
        <w:rPr>
          <w:lang w:val="en-US"/>
        </w:rPr>
        <w:t>.</w:t>
      </w:r>
      <w:r w:rsidR="0021523A">
        <w:rPr>
          <w:lang w:val="en-US"/>
        </w:rPr>
        <w:t xml:space="preserve"> According to previous studies, </w:t>
      </w:r>
      <w:r w:rsidR="0021523A">
        <w:t>e</w:t>
      </w:r>
      <w:r w:rsidR="0021523A" w:rsidRPr="0021523A">
        <w:t xml:space="preserve">mpirical benchmarks </w:t>
      </w:r>
      <w:r w:rsidR="0021523A">
        <w:t xml:space="preserve">often </w:t>
      </w:r>
      <w:r w:rsidR="0021523A" w:rsidRPr="0021523A">
        <w:t>show tree-based boosting frequently beats R</w:t>
      </w:r>
      <w:r w:rsidR="0021523A">
        <w:t xml:space="preserve">andom </w:t>
      </w:r>
      <w:r w:rsidR="0021523A" w:rsidRPr="0021523A">
        <w:t>F</w:t>
      </w:r>
      <w:r w:rsidR="0021523A">
        <w:t>orest</w:t>
      </w:r>
      <w:r w:rsidR="0021523A" w:rsidRPr="0021523A">
        <w:t xml:space="preserve"> on medium-sized tabular datasets when hyperparameters are well-searched</w:t>
      </w:r>
      <w:r w:rsidR="0021523A">
        <w:t xml:space="preserve"> leading to</w:t>
      </w:r>
      <w:r w:rsidR="00260BF3">
        <w:t xml:space="preserve"> the ML community</w:t>
      </w:r>
      <w:r w:rsidR="0021523A" w:rsidRPr="0021523A">
        <w:t xml:space="preserve"> often </w:t>
      </w:r>
      <w:r w:rsidR="00235A1D">
        <w:t>using</w:t>
      </w:r>
      <w:r w:rsidR="0021523A" w:rsidRPr="0021523A">
        <w:t xml:space="preserve"> boosting as the high-performance option after a R</w:t>
      </w:r>
      <w:r w:rsidR="00235A1D">
        <w:t xml:space="preserve">andom </w:t>
      </w:r>
      <w:r w:rsidR="0021523A" w:rsidRPr="0021523A">
        <w:t>F</w:t>
      </w:r>
      <w:r w:rsidR="00235A1D">
        <w:t>orest</w:t>
      </w:r>
      <w:r w:rsidR="0021523A" w:rsidRPr="0021523A">
        <w:t xml:space="preserve"> baseline</w:t>
      </w:r>
      <w:r w:rsidR="009B67C6">
        <w:t xml:space="preserve"> </w:t>
      </w:r>
      <w:r w:rsidR="00E6317D">
        <w:t>[1]</w:t>
      </w:r>
      <w:r w:rsidR="0021523A" w:rsidRPr="0021523A">
        <w:t>.</w:t>
      </w:r>
    </w:p>
    <w:p w14:paraId="28D49F1A" w14:textId="77777777" w:rsidR="004858F8" w:rsidRDefault="004858F8" w:rsidP="0063583A">
      <w:pPr>
        <w:spacing w:beforeLines="120" w:before="288" w:after="0" w:line="360" w:lineRule="auto"/>
        <w:jc w:val="both"/>
        <w:rPr>
          <w:szCs w:val="24"/>
          <w:lang w:val="en-US"/>
        </w:rPr>
      </w:pPr>
    </w:p>
    <w:p w14:paraId="53A24EE7" w14:textId="780026AB" w:rsidR="00797577" w:rsidRPr="00585F2F" w:rsidRDefault="003E0B4D" w:rsidP="00585F2F">
      <w:pPr>
        <w:spacing w:beforeLines="120" w:before="288" w:after="0" w:line="360" w:lineRule="auto"/>
        <w:jc w:val="both"/>
        <w:rPr>
          <w:szCs w:val="24"/>
          <w:lang w:val="en-US"/>
        </w:rPr>
      </w:pPr>
      <w:r>
        <w:rPr>
          <w:lang w:val="en-US"/>
        </w:rPr>
        <w:br w:type="page"/>
      </w:r>
    </w:p>
    <w:p w14:paraId="273AFFD9" w14:textId="076BCAF0" w:rsidR="00AF21FA" w:rsidRPr="00D35B10" w:rsidRDefault="001D6055" w:rsidP="00D35B10">
      <w:pPr>
        <w:pStyle w:val="Heading1"/>
        <w:spacing w:beforeLines="120" w:before="288" w:after="0" w:line="360" w:lineRule="auto"/>
        <w:jc w:val="both"/>
        <w:rPr>
          <w:lang w:val="en-US"/>
        </w:rPr>
      </w:pPr>
      <w:bookmarkStart w:id="31" w:name="_Toc797262861"/>
      <w:bookmarkStart w:id="32" w:name="_Toc205797595"/>
      <w:r>
        <w:rPr>
          <w:lang w:val="en-US"/>
        </w:rPr>
        <w:lastRenderedPageBreak/>
        <w:t xml:space="preserve">8.0 </w:t>
      </w:r>
      <w:r w:rsidR="005B160E" w:rsidRPr="005B160E">
        <w:rPr>
          <w:lang w:val="en-US"/>
        </w:rPr>
        <w:t>Discussion of New Findings</w:t>
      </w:r>
      <w:bookmarkEnd w:id="31"/>
      <w:bookmarkEnd w:id="32"/>
      <w:r w:rsidR="005B160E" w:rsidRPr="005B160E">
        <w:rPr>
          <w:lang w:val="en-US"/>
        </w:rPr>
        <w:t xml:space="preserve"> </w:t>
      </w:r>
    </w:p>
    <w:p w14:paraId="08F429CE" w14:textId="6DB5B20F" w:rsidR="005667D7" w:rsidRDefault="000129CE" w:rsidP="00553DCC">
      <w:pPr>
        <w:spacing w:beforeLines="120" w:before="288" w:after="0" w:line="360" w:lineRule="auto"/>
        <w:jc w:val="both"/>
        <w:rPr>
          <w:lang w:val="en-US"/>
        </w:rPr>
      </w:pPr>
      <w:r>
        <w:rPr>
          <w:lang w:val="en-US"/>
        </w:rPr>
        <w:t xml:space="preserve">Based on the results </w:t>
      </w:r>
      <w:r w:rsidR="00C01F2F">
        <w:rPr>
          <w:lang w:val="en-US"/>
        </w:rPr>
        <w:t xml:space="preserve">of the research we have succinctly managed to </w:t>
      </w:r>
      <w:r w:rsidR="00E73C0F">
        <w:rPr>
          <w:lang w:val="en-US"/>
        </w:rPr>
        <w:t xml:space="preserve">achieve the objectives that we’ve set out to </w:t>
      </w:r>
      <w:r w:rsidR="00D32A19">
        <w:rPr>
          <w:lang w:val="en-US"/>
        </w:rPr>
        <w:t xml:space="preserve">achieve </w:t>
      </w:r>
      <w:r w:rsidR="0094581A">
        <w:rPr>
          <w:lang w:val="en-US"/>
        </w:rPr>
        <w:t>as previously defined</w:t>
      </w:r>
      <w:r w:rsidR="009328D9">
        <w:rPr>
          <w:lang w:val="en-US"/>
        </w:rPr>
        <w:t xml:space="preserve">. </w:t>
      </w:r>
      <w:r w:rsidR="007D00A0">
        <w:rPr>
          <w:lang w:val="en-US"/>
        </w:rPr>
        <w:t xml:space="preserve">Leveraging classification models such as </w:t>
      </w:r>
      <w:r w:rsidR="00937829">
        <w:rPr>
          <w:lang w:val="en-US"/>
        </w:rPr>
        <w:t xml:space="preserve">Decision Tree, </w:t>
      </w:r>
      <w:r w:rsidR="00651718">
        <w:rPr>
          <w:lang w:val="en-US"/>
        </w:rPr>
        <w:t>Lo</w:t>
      </w:r>
      <w:r w:rsidR="00A214AF">
        <w:rPr>
          <w:lang w:val="en-US"/>
        </w:rPr>
        <w:t>gistic</w:t>
      </w:r>
      <w:r w:rsidR="00DE1A6D">
        <w:rPr>
          <w:lang w:val="en-US"/>
        </w:rPr>
        <w:t xml:space="preserve"> Regression, </w:t>
      </w:r>
      <w:r w:rsidR="00A05120">
        <w:rPr>
          <w:lang w:val="en-US"/>
        </w:rPr>
        <w:t xml:space="preserve">Gradient Boosting (XGBoost) </w:t>
      </w:r>
      <w:r w:rsidR="00DE1A6D">
        <w:rPr>
          <w:lang w:val="en-US"/>
        </w:rPr>
        <w:t xml:space="preserve">and Random Forest </w:t>
      </w:r>
      <w:r w:rsidR="002555CB">
        <w:rPr>
          <w:lang w:val="en-US"/>
        </w:rPr>
        <w:t xml:space="preserve">we’ve managed to gather </w:t>
      </w:r>
      <w:r w:rsidR="00DC5753">
        <w:rPr>
          <w:lang w:val="en-US"/>
        </w:rPr>
        <w:t xml:space="preserve">up </w:t>
      </w:r>
      <w:r w:rsidR="009B7292">
        <w:rPr>
          <w:lang w:val="en-US"/>
        </w:rPr>
        <w:t>to a</w:t>
      </w:r>
      <w:r w:rsidR="00BF163D">
        <w:rPr>
          <w:lang w:val="en-US"/>
        </w:rPr>
        <w:t xml:space="preserve">n </w:t>
      </w:r>
      <w:r w:rsidR="00E71DED">
        <w:rPr>
          <w:lang w:val="en-US"/>
        </w:rPr>
        <w:t>all-time</w:t>
      </w:r>
      <w:r w:rsidR="00BF163D">
        <w:rPr>
          <w:lang w:val="en-US"/>
        </w:rPr>
        <w:t xml:space="preserve"> high accuracy of </w:t>
      </w:r>
      <w:r w:rsidR="00FD27AF">
        <w:rPr>
          <w:lang w:val="en-US"/>
        </w:rPr>
        <w:t>6</w:t>
      </w:r>
      <w:r w:rsidR="00A60306">
        <w:rPr>
          <w:lang w:val="en-US"/>
        </w:rPr>
        <w:t>5</w:t>
      </w:r>
      <w:r w:rsidR="00F15D41">
        <w:rPr>
          <w:lang w:val="en-US"/>
        </w:rPr>
        <w:t xml:space="preserve">% on the Random Forest model with a </w:t>
      </w:r>
      <w:r w:rsidR="001D31BE" w:rsidRPr="001D31BE">
        <w:t>63</w:t>
      </w:r>
      <w:r w:rsidR="001D31BE">
        <w:t>.</w:t>
      </w:r>
      <w:r w:rsidR="001D31BE" w:rsidRPr="001D31BE">
        <w:t>38</w:t>
      </w:r>
      <w:r w:rsidR="001D31BE">
        <w:t>%</w:t>
      </w:r>
      <w:r w:rsidR="00307CED">
        <w:rPr>
          <w:lang w:val="en-US"/>
        </w:rPr>
        <w:t xml:space="preserve"> precision</w:t>
      </w:r>
      <w:r w:rsidR="00A60306">
        <w:rPr>
          <w:lang w:val="en-US"/>
        </w:rPr>
        <w:t xml:space="preserve"> on a 70-30 train-test split</w:t>
      </w:r>
      <w:r w:rsidR="00FA772E">
        <w:rPr>
          <w:lang w:val="en-US"/>
        </w:rPr>
        <w:t xml:space="preserve">, indicating the </w:t>
      </w:r>
      <w:r w:rsidR="00AC1A7D">
        <w:rPr>
          <w:lang w:val="en-US"/>
        </w:rPr>
        <w:t>model’s</w:t>
      </w:r>
      <w:r w:rsidR="00FA772E">
        <w:rPr>
          <w:lang w:val="en-US"/>
        </w:rPr>
        <w:t xml:space="preserve"> overall </w:t>
      </w:r>
      <w:r w:rsidR="00B573E3">
        <w:rPr>
          <w:lang w:val="en-US"/>
        </w:rPr>
        <w:t xml:space="preserve">ability to effectively </w:t>
      </w:r>
      <w:r w:rsidR="00EA189B">
        <w:rPr>
          <w:lang w:val="en-US"/>
        </w:rPr>
        <w:t xml:space="preserve">predict customer churn </w:t>
      </w:r>
      <w:r w:rsidR="00FB34FC">
        <w:rPr>
          <w:lang w:val="en-US"/>
        </w:rPr>
        <w:t xml:space="preserve">from </w:t>
      </w:r>
      <w:r w:rsidR="00FD27AF">
        <w:rPr>
          <w:lang w:val="en-US"/>
        </w:rPr>
        <w:t>telco services</w:t>
      </w:r>
      <w:r w:rsidR="00FB34FC">
        <w:rPr>
          <w:lang w:val="en-US"/>
        </w:rPr>
        <w:t xml:space="preserve"> </w:t>
      </w:r>
      <w:r w:rsidR="00936083">
        <w:rPr>
          <w:lang w:val="en-US"/>
        </w:rPr>
        <w:t xml:space="preserve">while ensuring that </w:t>
      </w:r>
      <w:r w:rsidR="004A4217">
        <w:rPr>
          <w:lang w:val="en-US"/>
        </w:rPr>
        <w:t>the</w:t>
      </w:r>
      <w:r w:rsidR="00E72A9C">
        <w:rPr>
          <w:lang w:val="en-US"/>
        </w:rPr>
        <w:t xml:space="preserve"> </w:t>
      </w:r>
      <w:r w:rsidR="00A83170">
        <w:rPr>
          <w:lang w:val="en-US"/>
        </w:rPr>
        <w:t xml:space="preserve">results </w:t>
      </w:r>
      <w:r w:rsidR="004A4217">
        <w:rPr>
          <w:lang w:val="en-US"/>
        </w:rPr>
        <w:t xml:space="preserve">for a </w:t>
      </w:r>
      <w:r w:rsidR="00F1684F">
        <w:rPr>
          <w:lang w:val="en-US"/>
        </w:rPr>
        <w:t xml:space="preserve">customer to </w:t>
      </w:r>
      <w:r w:rsidR="004C5116">
        <w:rPr>
          <w:lang w:val="en-US"/>
        </w:rPr>
        <w:t xml:space="preserve">churn </w:t>
      </w:r>
      <w:r w:rsidR="00401C83">
        <w:rPr>
          <w:lang w:val="en-US"/>
        </w:rPr>
        <w:t>are</w:t>
      </w:r>
      <w:r w:rsidR="00C36A6B">
        <w:rPr>
          <w:lang w:val="en-US"/>
        </w:rPr>
        <w:t xml:space="preserve"> </w:t>
      </w:r>
      <w:r w:rsidR="0070630A">
        <w:rPr>
          <w:lang w:val="en-US"/>
        </w:rPr>
        <w:t xml:space="preserve">correct </w:t>
      </w:r>
      <w:r w:rsidR="00C36A6B">
        <w:rPr>
          <w:lang w:val="en-US"/>
        </w:rPr>
        <w:t>within a</w:t>
      </w:r>
      <w:r w:rsidR="00AC1A7D">
        <w:rPr>
          <w:lang w:val="en-US"/>
        </w:rPr>
        <w:t>n acceptable margin</w:t>
      </w:r>
      <w:r w:rsidR="00C61956">
        <w:rPr>
          <w:lang w:val="en-US"/>
        </w:rPr>
        <w:t xml:space="preserve">. </w:t>
      </w:r>
      <w:r w:rsidR="00682AB1">
        <w:rPr>
          <w:lang w:val="en-US"/>
        </w:rPr>
        <w:t>When conducting a</w:t>
      </w:r>
      <w:r w:rsidR="00B13322">
        <w:rPr>
          <w:lang w:val="en-US"/>
        </w:rPr>
        <w:t xml:space="preserve"> test </w:t>
      </w:r>
      <w:r w:rsidR="00AA5927">
        <w:rPr>
          <w:lang w:val="en-US"/>
        </w:rPr>
        <w:t>on</w:t>
      </w:r>
      <w:r w:rsidR="00B13322">
        <w:rPr>
          <w:lang w:val="en-US"/>
        </w:rPr>
        <w:t xml:space="preserve"> the importance of the features used to train </w:t>
      </w:r>
      <w:r w:rsidR="00520041">
        <w:rPr>
          <w:lang w:val="en-US"/>
        </w:rPr>
        <w:t xml:space="preserve">the </w:t>
      </w:r>
      <w:r w:rsidR="00FD5F50">
        <w:rPr>
          <w:lang w:val="en-US"/>
        </w:rPr>
        <w:t>dataset,</w:t>
      </w:r>
      <w:r w:rsidR="00520041">
        <w:rPr>
          <w:lang w:val="en-US"/>
        </w:rPr>
        <w:t xml:space="preserve"> we are also able to identify</w:t>
      </w:r>
      <w:r w:rsidR="00B926FD">
        <w:rPr>
          <w:lang w:val="en-US"/>
        </w:rPr>
        <w:t xml:space="preserve"> the </w:t>
      </w:r>
      <w:r w:rsidR="00155F50">
        <w:rPr>
          <w:lang w:val="en-US"/>
        </w:rPr>
        <w:t>top 6</w:t>
      </w:r>
      <w:r w:rsidR="00B817E0">
        <w:rPr>
          <w:lang w:val="en-US"/>
        </w:rPr>
        <w:t xml:space="preserve"> </w:t>
      </w:r>
      <w:r w:rsidR="00FB5DA2">
        <w:rPr>
          <w:lang w:val="en-US"/>
        </w:rPr>
        <w:t xml:space="preserve">key factors that </w:t>
      </w:r>
      <w:r w:rsidR="00E65A6B">
        <w:rPr>
          <w:lang w:val="en-US"/>
        </w:rPr>
        <w:t>influence</w:t>
      </w:r>
      <w:r w:rsidR="00D1330B">
        <w:rPr>
          <w:lang w:val="en-US"/>
        </w:rPr>
        <w:t xml:space="preserve"> a</w:t>
      </w:r>
      <w:r w:rsidR="00FB5DA2">
        <w:rPr>
          <w:lang w:val="en-US"/>
        </w:rPr>
        <w:t xml:space="preserve"> customer</w:t>
      </w:r>
      <w:r w:rsidR="00E65A6B">
        <w:rPr>
          <w:lang w:val="en-US"/>
        </w:rPr>
        <w:t>’s decision</w:t>
      </w:r>
      <w:r w:rsidR="00FB5DA2">
        <w:rPr>
          <w:lang w:val="en-US"/>
        </w:rPr>
        <w:t xml:space="preserve"> </w:t>
      </w:r>
      <w:r w:rsidR="00D1330B">
        <w:rPr>
          <w:lang w:val="en-US"/>
        </w:rPr>
        <w:t xml:space="preserve">to discontinue their services with </w:t>
      </w:r>
      <w:r w:rsidR="00FD27AF">
        <w:rPr>
          <w:lang w:val="en-US"/>
        </w:rPr>
        <w:t>telco companies</w:t>
      </w:r>
      <w:r w:rsidR="00B2612B">
        <w:rPr>
          <w:lang w:val="en-US"/>
        </w:rPr>
        <w:t xml:space="preserve"> </w:t>
      </w:r>
      <w:r w:rsidR="00155F50">
        <w:rPr>
          <w:lang w:val="en-US"/>
        </w:rPr>
        <w:t xml:space="preserve">with </w:t>
      </w:r>
      <w:r w:rsidR="002338C3">
        <w:rPr>
          <w:lang w:val="en-US"/>
        </w:rPr>
        <w:t>top 10 features</w:t>
      </w:r>
      <w:r w:rsidR="00155F50">
        <w:rPr>
          <w:lang w:val="en-US"/>
        </w:rPr>
        <w:t xml:space="preserve"> </w:t>
      </w:r>
      <w:r w:rsidR="00CA1DB9">
        <w:rPr>
          <w:lang w:val="en-US"/>
        </w:rPr>
        <w:t xml:space="preserve">from over 100+ features </w:t>
      </w:r>
      <w:r w:rsidR="00530BC0">
        <w:rPr>
          <w:lang w:val="en-US"/>
        </w:rPr>
        <w:t>within our best performing model (</w:t>
      </w:r>
      <w:r w:rsidR="001D31BE">
        <w:rPr>
          <w:lang w:val="en-US"/>
        </w:rPr>
        <w:t>Random Foret</w:t>
      </w:r>
      <w:r w:rsidR="00530BC0">
        <w:rPr>
          <w:lang w:val="en-US"/>
        </w:rPr>
        <w:t xml:space="preserve">) </w:t>
      </w:r>
      <w:r w:rsidR="005E6F16">
        <w:rPr>
          <w:lang w:val="en-US"/>
        </w:rPr>
        <w:t>which are</w:t>
      </w:r>
      <w:r w:rsidR="002C1B22">
        <w:rPr>
          <w:lang w:val="en-US"/>
        </w:rPr>
        <w:t xml:space="preserve"> simplified as</w:t>
      </w:r>
      <w:r w:rsidR="00C66685">
        <w:rPr>
          <w:lang w:val="en-US"/>
        </w:rPr>
        <w:t>:</w:t>
      </w:r>
    </w:p>
    <w:p w14:paraId="2761326A" w14:textId="6EC02FDB" w:rsidR="001F151C" w:rsidRDefault="00E6736C" w:rsidP="00553DCC">
      <w:pPr>
        <w:pStyle w:val="ListParagraph"/>
        <w:numPr>
          <w:ilvl w:val="0"/>
          <w:numId w:val="26"/>
        </w:numPr>
        <w:spacing w:beforeLines="120" w:before="288" w:after="0" w:line="360" w:lineRule="auto"/>
        <w:jc w:val="both"/>
        <w:rPr>
          <w:lang w:val="en-US"/>
        </w:rPr>
      </w:pPr>
      <w:r>
        <w:rPr>
          <w:lang w:val="en-US"/>
        </w:rPr>
        <w:t>c</w:t>
      </w:r>
      <w:r w:rsidR="001F151C">
        <w:rPr>
          <w:lang w:val="en-US"/>
        </w:rPr>
        <w:t xml:space="preserve">ertain </w:t>
      </w:r>
      <w:r w:rsidR="00D54682">
        <w:rPr>
          <w:lang w:val="en-US"/>
        </w:rPr>
        <w:t xml:space="preserve">ethnic </w:t>
      </w:r>
      <w:r w:rsidR="002A6854">
        <w:rPr>
          <w:lang w:val="en-US"/>
        </w:rPr>
        <w:t>groups coded as Z</w:t>
      </w:r>
      <w:r w:rsidR="00243DF8">
        <w:rPr>
          <w:lang w:val="en-US"/>
        </w:rPr>
        <w:t xml:space="preserve">, </w:t>
      </w:r>
      <w:r w:rsidR="002A6854">
        <w:rPr>
          <w:lang w:val="en-US"/>
        </w:rPr>
        <w:t>O</w:t>
      </w:r>
      <w:r w:rsidR="00243DF8">
        <w:rPr>
          <w:lang w:val="en-US"/>
        </w:rPr>
        <w:t xml:space="preserve"> and J</w:t>
      </w:r>
      <w:r w:rsidR="002A6854">
        <w:rPr>
          <w:lang w:val="en-US"/>
        </w:rPr>
        <w:t xml:space="preserve"> are more likely to churn </w:t>
      </w:r>
    </w:p>
    <w:p w14:paraId="1B0D3979" w14:textId="7AC66016" w:rsidR="00C66685" w:rsidRDefault="005E6F16" w:rsidP="00553DCC">
      <w:pPr>
        <w:pStyle w:val="ListParagraph"/>
        <w:numPr>
          <w:ilvl w:val="0"/>
          <w:numId w:val="26"/>
        </w:numPr>
        <w:spacing w:beforeLines="120" w:before="288" w:after="0" w:line="360" w:lineRule="auto"/>
        <w:jc w:val="both"/>
        <w:rPr>
          <w:lang w:val="en-US"/>
        </w:rPr>
      </w:pPr>
      <w:r w:rsidRPr="00C66685">
        <w:rPr>
          <w:lang w:val="en-US"/>
        </w:rPr>
        <w:t>the age of their current equipment (mobile phone/device</w:t>
      </w:r>
      <w:r w:rsidR="002606AA" w:rsidRPr="00C66685">
        <w:rPr>
          <w:lang w:val="en-US"/>
        </w:rPr>
        <w:t xml:space="preserve">, etc.) </w:t>
      </w:r>
    </w:p>
    <w:p w14:paraId="1CC3996C" w14:textId="0D8B57CE" w:rsidR="00A54CBC" w:rsidRDefault="0053484C" w:rsidP="00553DCC">
      <w:pPr>
        <w:pStyle w:val="ListParagraph"/>
        <w:numPr>
          <w:ilvl w:val="0"/>
          <w:numId w:val="26"/>
        </w:numPr>
        <w:spacing w:beforeLines="120" w:before="288" w:after="0" w:line="360" w:lineRule="auto"/>
        <w:jc w:val="both"/>
        <w:rPr>
          <w:lang w:val="en-US"/>
        </w:rPr>
      </w:pPr>
      <w:r>
        <w:rPr>
          <w:lang w:val="en-US"/>
        </w:rPr>
        <w:t>the total number of months in service</w:t>
      </w:r>
    </w:p>
    <w:p w14:paraId="3DEB81EF" w14:textId="66F76248" w:rsidR="00975C2C" w:rsidRDefault="000706DC" w:rsidP="00553DCC">
      <w:pPr>
        <w:pStyle w:val="ListParagraph"/>
        <w:numPr>
          <w:ilvl w:val="0"/>
          <w:numId w:val="26"/>
        </w:numPr>
        <w:spacing w:beforeLines="120" w:before="288" w:after="0" w:line="360" w:lineRule="auto"/>
        <w:jc w:val="both"/>
        <w:rPr>
          <w:lang w:val="en-US"/>
        </w:rPr>
      </w:pPr>
      <w:r>
        <w:rPr>
          <w:lang w:val="en-US"/>
        </w:rPr>
        <w:t>the current handset prices offered by the company</w:t>
      </w:r>
    </w:p>
    <w:p w14:paraId="56FA11B6" w14:textId="10A2B29E" w:rsidR="001F7D71" w:rsidRDefault="00C07B6C" w:rsidP="001F7D71">
      <w:pPr>
        <w:pStyle w:val="ListParagraph"/>
        <w:numPr>
          <w:ilvl w:val="0"/>
          <w:numId w:val="26"/>
        </w:numPr>
        <w:spacing w:beforeLines="120" w:before="288" w:after="0" w:line="360" w:lineRule="auto"/>
        <w:jc w:val="both"/>
        <w:rPr>
          <w:lang w:val="en-US"/>
        </w:rPr>
      </w:pPr>
      <w:r>
        <w:rPr>
          <w:lang w:val="en-US"/>
        </w:rPr>
        <w:t xml:space="preserve">the </w:t>
      </w:r>
      <w:r w:rsidR="0093370D">
        <w:rPr>
          <w:lang w:val="en-US"/>
        </w:rPr>
        <w:t>range</w:t>
      </w:r>
      <w:r>
        <w:rPr>
          <w:lang w:val="en-US"/>
        </w:rPr>
        <w:t xml:space="preserve"> of minutes </w:t>
      </w:r>
      <w:r w:rsidR="001F7D71">
        <w:rPr>
          <w:lang w:val="en-US"/>
        </w:rPr>
        <w:t xml:space="preserve">the call service is being </w:t>
      </w:r>
      <w:r w:rsidR="0093370D">
        <w:rPr>
          <w:lang w:val="en-US"/>
        </w:rPr>
        <w:t>used</w:t>
      </w:r>
    </w:p>
    <w:p w14:paraId="5CA9D88F" w14:textId="69C6C68D" w:rsidR="001F7D71" w:rsidRDefault="008132F4" w:rsidP="001F7D71">
      <w:pPr>
        <w:pStyle w:val="ListParagraph"/>
        <w:numPr>
          <w:ilvl w:val="0"/>
          <w:numId w:val="26"/>
        </w:numPr>
        <w:spacing w:beforeLines="120" w:before="288" w:after="0" w:line="360" w:lineRule="auto"/>
        <w:jc w:val="both"/>
        <w:rPr>
          <w:lang w:val="en-US"/>
        </w:rPr>
      </w:pPr>
      <w:r>
        <w:rPr>
          <w:lang w:val="en-US"/>
        </w:rPr>
        <w:t xml:space="preserve">the mean of </w:t>
      </w:r>
      <w:r w:rsidR="00F005E4">
        <w:rPr>
          <w:lang w:val="en-US"/>
        </w:rPr>
        <w:t>monthly charges</w:t>
      </w:r>
      <w:r>
        <w:rPr>
          <w:lang w:val="en-US"/>
        </w:rPr>
        <w:t xml:space="preserve"> </w:t>
      </w:r>
      <w:r w:rsidR="00457D93">
        <w:rPr>
          <w:lang w:val="en-US"/>
        </w:rPr>
        <w:t>being recurringly charged to the customer</w:t>
      </w:r>
    </w:p>
    <w:p w14:paraId="06B39B4B" w14:textId="22764EFC" w:rsidR="00081217" w:rsidRPr="001F7D71" w:rsidRDefault="00C13C65" w:rsidP="001F7D71">
      <w:pPr>
        <w:pStyle w:val="ListParagraph"/>
        <w:numPr>
          <w:ilvl w:val="0"/>
          <w:numId w:val="26"/>
        </w:numPr>
        <w:spacing w:beforeLines="120" w:before="288" w:after="0" w:line="360" w:lineRule="auto"/>
        <w:jc w:val="both"/>
        <w:rPr>
          <w:lang w:val="en-US"/>
        </w:rPr>
      </w:pPr>
      <w:r>
        <w:rPr>
          <w:lang w:val="en-US"/>
        </w:rPr>
        <w:t xml:space="preserve">the percentage change </w:t>
      </w:r>
      <w:r w:rsidR="004D00CD">
        <w:rPr>
          <w:lang w:val="en-US"/>
        </w:rPr>
        <w:t>in the monthly minute usages against the last 3 months</w:t>
      </w:r>
    </w:p>
    <w:p w14:paraId="355874DA" w14:textId="3634179A" w:rsidR="005667D7" w:rsidRDefault="005667D7" w:rsidP="005667D7">
      <w:pPr>
        <w:spacing w:beforeLines="120" w:before="288" w:after="0" w:line="360" w:lineRule="auto"/>
        <w:jc w:val="center"/>
        <w:rPr>
          <w:lang w:val="en-US"/>
        </w:rPr>
      </w:pPr>
      <w:r>
        <w:rPr>
          <w:noProof/>
        </w:rPr>
        <w:drawing>
          <wp:inline distT="0" distB="0" distL="0" distR="0" wp14:anchorId="33A58FE4" wp14:editId="077A5022">
            <wp:extent cx="2160905" cy="2492375"/>
            <wp:effectExtent l="0" t="0" r="0" b="3175"/>
            <wp:docPr id="12074303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30398" name="Picture 1"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905" cy="2492375"/>
                    </a:xfrm>
                    <a:prstGeom prst="rect">
                      <a:avLst/>
                    </a:prstGeom>
                    <a:noFill/>
                    <a:ln>
                      <a:noFill/>
                    </a:ln>
                  </pic:spPr>
                </pic:pic>
              </a:graphicData>
            </a:graphic>
          </wp:inline>
        </w:drawing>
      </w:r>
    </w:p>
    <w:p w14:paraId="6E7FA0F9" w14:textId="2AFB9DE4" w:rsidR="005667D7" w:rsidRPr="005667D7" w:rsidRDefault="005667D7" w:rsidP="005667D7">
      <w:pPr>
        <w:spacing w:beforeLines="120" w:before="288" w:after="0" w:line="360" w:lineRule="auto"/>
        <w:jc w:val="center"/>
        <w:rPr>
          <w:sz w:val="18"/>
          <w:szCs w:val="18"/>
          <w:lang w:val="en-US"/>
        </w:rPr>
      </w:pPr>
      <w:r w:rsidRPr="005667D7">
        <w:rPr>
          <w:sz w:val="18"/>
          <w:szCs w:val="18"/>
          <w:lang w:val="en-US"/>
        </w:rPr>
        <w:t>Figure 1: Most Prominent Features Used For Predicting Customer Churn</w:t>
      </w:r>
    </w:p>
    <w:p w14:paraId="0B81C539" w14:textId="7D658D89" w:rsidR="00441635" w:rsidRPr="001605A1" w:rsidRDefault="007557C1" w:rsidP="001605A1">
      <w:pPr>
        <w:spacing w:beforeLines="120" w:before="288" w:after="0" w:line="360" w:lineRule="auto"/>
        <w:jc w:val="both"/>
      </w:pPr>
      <w:r>
        <w:rPr>
          <w:lang w:val="en-US"/>
        </w:rPr>
        <w:lastRenderedPageBreak/>
        <w:t>These identified factors represent a higher top-down view of the cumulative points of dissatisfaction with a customer’s journey with the company</w:t>
      </w:r>
      <w:r w:rsidR="001605A1" w:rsidRPr="001605A1">
        <w:t xml:space="preserve">. These features suggest that churn is heavily influenced by </w:t>
      </w:r>
      <w:r w:rsidR="001605A1" w:rsidRPr="007557C1">
        <w:t>demographics</w:t>
      </w:r>
      <w:r w:rsidR="001605A1" w:rsidRPr="001605A1">
        <w:t xml:space="preserve"> and </w:t>
      </w:r>
      <w:r w:rsidR="001605A1" w:rsidRPr="007557C1">
        <w:t xml:space="preserve">the customer's lifecycle </w:t>
      </w:r>
      <w:r w:rsidR="001605A1" w:rsidRPr="001605A1">
        <w:t>with the company</w:t>
      </w:r>
      <w:r w:rsidR="00441635">
        <w:t xml:space="preserve"> as seen in the analysis below:</w:t>
      </w:r>
    </w:p>
    <w:p w14:paraId="744A89FE" w14:textId="6AAF80BD" w:rsidR="001605A1" w:rsidRPr="001605A1" w:rsidRDefault="001605A1" w:rsidP="0031540F">
      <w:pPr>
        <w:pStyle w:val="ListParagraph"/>
        <w:numPr>
          <w:ilvl w:val="0"/>
          <w:numId w:val="39"/>
        </w:numPr>
        <w:spacing w:line="360" w:lineRule="auto"/>
        <w:jc w:val="both"/>
      </w:pPr>
      <w:r w:rsidRPr="0031540F">
        <w:rPr>
          <w:b/>
          <w:bCs/>
        </w:rPr>
        <w:t>Ethnicity</w:t>
      </w:r>
      <w:r w:rsidRPr="001605A1">
        <w:t xml:space="preserve">: The features </w:t>
      </w:r>
      <w:r w:rsidRPr="0031540F">
        <w:rPr>
          <w:b/>
          <w:bCs/>
        </w:rPr>
        <w:t>ethnic_Z</w:t>
      </w:r>
      <w:r w:rsidRPr="001605A1">
        <w:t xml:space="preserve">, </w:t>
      </w:r>
      <w:r w:rsidRPr="0031540F">
        <w:rPr>
          <w:b/>
          <w:bCs/>
        </w:rPr>
        <w:t>ethnic_O</w:t>
      </w:r>
      <w:r w:rsidRPr="001605A1">
        <w:t xml:space="preserve">, and </w:t>
      </w:r>
      <w:r w:rsidRPr="0031540F">
        <w:rPr>
          <w:b/>
          <w:bCs/>
        </w:rPr>
        <w:t>ethnic_J</w:t>
      </w:r>
      <w:r w:rsidRPr="001605A1">
        <w:t xml:space="preserve"> are significant churn predictors. </w:t>
      </w:r>
      <w:r w:rsidR="0031540F" w:rsidRPr="0031540F">
        <w:t>This does not indicate a customer's ethnicity directly causes them to churn, but instead that there may be unaddressed needs or service issues specific to these demographic groups resulting in them churning</w:t>
      </w:r>
    </w:p>
    <w:p w14:paraId="6A9CD77F" w14:textId="168AFA00" w:rsidR="001605A1" w:rsidRPr="001605A1" w:rsidRDefault="001605A1" w:rsidP="001605A1">
      <w:pPr>
        <w:numPr>
          <w:ilvl w:val="0"/>
          <w:numId w:val="39"/>
        </w:numPr>
        <w:spacing w:beforeLines="120" w:before="288" w:after="0" w:line="360" w:lineRule="auto"/>
        <w:jc w:val="both"/>
      </w:pPr>
      <w:r w:rsidRPr="001605A1">
        <w:rPr>
          <w:b/>
          <w:bCs/>
        </w:rPr>
        <w:t>Customer Tenure and Equipment</w:t>
      </w:r>
      <w:r w:rsidRPr="001605A1">
        <w:t xml:space="preserve">: </w:t>
      </w:r>
      <w:r w:rsidRPr="001605A1">
        <w:rPr>
          <w:b/>
          <w:bCs/>
        </w:rPr>
        <w:t>eqpdays</w:t>
      </w:r>
      <w:r w:rsidRPr="001605A1">
        <w:t xml:space="preserve"> and </w:t>
      </w:r>
      <w:r w:rsidRPr="001605A1">
        <w:rPr>
          <w:b/>
          <w:bCs/>
        </w:rPr>
        <w:t>months</w:t>
      </w:r>
      <w:r w:rsidRPr="001605A1">
        <w:t xml:space="preserve"> are the time-based features that </w:t>
      </w:r>
      <w:r w:rsidR="008D3994">
        <w:t>indicate their usage and activity with the service</w:t>
      </w:r>
      <w:r w:rsidRPr="001605A1">
        <w:t xml:space="preserve">. </w:t>
      </w:r>
      <w:r w:rsidRPr="001605A1">
        <w:rPr>
          <w:b/>
          <w:bCs/>
        </w:rPr>
        <w:t>eqpdays</w:t>
      </w:r>
      <w:r w:rsidRPr="001605A1">
        <w:t xml:space="preserve"> (days since equipment purchase) suggests that customers are more likely to churn a certain period after getting new equipment. This </w:t>
      </w:r>
      <w:r w:rsidR="00441635">
        <w:t>can be caused due to</w:t>
      </w:r>
      <w:r w:rsidRPr="001605A1">
        <w:t xml:space="preserve"> a </w:t>
      </w:r>
      <w:r w:rsidR="00441635">
        <w:t>new</w:t>
      </w:r>
      <w:r w:rsidRPr="001605A1">
        <w:t xml:space="preserve"> device not meeting expectations</w:t>
      </w:r>
      <w:r w:rsidR="00441635">
        <w:t>, defects in the device</w:t>
      </w:r>
      <w:r w:rsidRPr="001605A1">
        <w:t xml:space="preserve"> or a promotion ending. The importance of </w:t>
      </w:r>
      <w:r w:rsidRPr="001605A1">
        <w:rPr>
          <w:b/>
          <w:bCs/>
        </w:rPr>
        <w:t>months</w:t>
      </w:r>
      <w:r w:rsidRPr="001605A1">
        <w:t xml:space="preserve"> (length of the customer relationship) </w:t>
      </w:r>
      <w:r w:rsidR="00441635">
        <w:t>highlighted here shows</w:t>
      </w:r>
      <w:r w:rsidRPr="001605A1">
        <w:t xml:space="preserve"> that customers </w:t>
      </w:r>
      <w:r w:rsidR="00441635">
        <w:t>can be at a</w:t>
      </w:r>
      <w:r w:rsidRPr="001605A1">
        <w:t xml:space="preserve"> higher risk of churning </w:t>
      </w:r>
      <w:r w:rsidR="00441635">
        <w:t>during</w:t>
      </w:r>
      <w:r w:rsidRPr="001605A1">
        <w:t xml:space="preserve"> specific points </w:t>
      </w:r>
      <w:r w:rsidR="00441635">
        <w:t>of</w:t>
      </w:r>
      <w:r w:rsidRPr="001605A1">
        <w:t xml:space="preserve"> their lifecycle</w:t>
      </w:r>
      <w:r w:rsidR="00441635">
        <w:t xml:space="preserve"> with the company</w:t>
      </w:r>
      <w:r w:rsidRPr="001605A1">
        <w:t>, such as after their initial contract ends</w:t>
      </w:r>
      <w:r w:rsidR="00441635">
        <w:t xml:space="preserve"> as well.</w:t>
      </w:r>
    </w:p>
    <w:p w14:paraId="0CAED70E" w14:textId="2C6D6BE2" w:rsidR="00FF733D" w:rsidRDefault="00FC3DAF" w:rsidP="00553DCC">
      <w:pPr>
        <w:spacing w:beforeLines="120" w:before="288" w:after="0" w:line="360" w:lineRule="auto"/>
        <w:jc w:val="both"/>
      </w:pPr>
      <w:r>
        <w:t xml:space="preserve">As such to </w:t>
      </w:r>
      <w:r w:rsidR="008E468E">
        <w:t xml:space="preserve">help improve the customer retention rate </w:t>
      </w:r>
      <w:r w:rsidR="00720D72">
        <w:t xml:space="preserve">of the company certain actions can be taken to </w:t>
      </w:r>
      <w:r w:rsidR="00685224">
        <w:t>avoid customer churn as seen below:</w:t>
      </w:r>
    </w:p>
    <w:p w14:paraId="55E9B573" w14:textId="68A89DCF" w:rsidR="0028508B" w:rsidRPr="0028508B" w:rsidRDefault="0028508B" w:rsidP="0028508B">
      <w:pPr>
        <w:spacing w:beforeLines="120" w:before="288" w:after="0" w:line="360" w:lineRule="auto"/>
        <w:jc w:val="both"/>
        <w:rPr>
          <w:b/>
          <w:bCs/>
        </w:rPr>
      </w:pPr>
      <w:r w:rsidRPr="0028508B">
        <w:rPr>
          <w:b/>
          <w:bCs/>
        </w:rPr>
        <w:t xml:space="preserve">1. Targeted Customer Engagement </w:t>
      </w:r>
    </w:p>
    <w:p w14:paraId="01E2F08C" w14:textId="58C4AF3A" w:rsidR="0028508B" w:rsidRPr="0028508B" w:rsidRDefault="00685224" w:rsidP="0028508B">
      <w:pPr>
        <w:spacing w:beforeLines="120" w:before="288" w:after="0" w:line="360" w:lineRule="auto"/>
        <w:jc w:val="both"/>
      </w:pPr>
      <w:r>
        <w:t>As</w:t>
      </w:r>
      <w:r w:rsidR="0028508B" w:rsidRPr="0028508B">
        <w:t xml:space="preserve"> ethnicity is </w:t>
      </w:r>
      <w:r>
        <w:t>one of the</w:t>
      </w:r>
      <w:r w:rsidR="0028508B" w:rsidRPr="0028508B">
        <w:t xml:space="preserve"> key factor</w:t>
      </w:r>
      <w:r>
        <w:t>s identified for customers churning</w:t>
      </w:r>
      <w:r w:rsidR="0028508B" w:rsidRPr="0028508B">
        <w:t xml:space="preserve">, </w:t>
      </w:r>
      <w:r>
        <w:t>the company</w:t>
      </w:r>
      <w:r w:rsidR="0028508B" w:rsidRPr="0028508B">
        <w:t xml:space="preserve"> should </w:t>
      </w:r>
      <w:r>
        <w:t xml:space="preserve">look into </w:t>
      </w:r>
      <w:r w:rsidRPr="0028508B">
        <w:t>analys</w:t>
      </w:r>
      <w:r>
        <w:t>ing</w:t>
      </w:r>
      <w:r w:rsidR="0028508B" w:rsidRPr="0028508B">
        <w:t xml:space="preserve"> specific needs and points</w:t>
      </w:r>
      <w:r w:rsidR="001F01C8">
        <w:t xml:space="preserve"> of contention</w:t>
      </w:r>
      <w:r w:rsidR="0028508B" w:rsidRPr="0028508B">
        <w:t xml:space="preserve"> </w:t>
      </w:r>
      <w:r w:rsidR="001F01C8">
        <w:t>for</w:t>
      </w:r>
      <w:r w:rsidR="0028508B" w:rsidRPr="0028508B">
        <w:t xml:space="preserve"> the identified ethnic groups.</w:t>
      </w:r>
    </w:p>
    <w:p w14:paraId="7A32D052" w14:textId="4E16AEB3" w:rsidR="0028508B" w:rsidRPr="0028508B" w:rsidRDefault="0028508B" w:rsidP="0028508B">
      <w:pPr>
        <w:numPr>
          <w:ilvl w:val="0"/>
          <w:numId w:val="40"/>
        </w:numPr>
        <w:spacing w:beforeLines="120" w:before="288" w:after="0" w:line="360" w:lineRule="auto"/>
        <w:jc w:val="both"/>
      </w:pPr>
      <w:r w:rsidRPr="0028508B">
        <w:t xml:space="preserve">Launch targeted surveys or focus groups to understand the specific frustrations and preferences of customers in the </w:t>
      </w:r>
      <w:r w:rsidRPr="0028508B">
        <w:rPr>
          <w:b/>
          <w:bCs/>
        </w:rPr>
        <w:t>ethnic_Z</w:t>
      </w:r>
      <w:r w:rsidRPr="0028508B">
        <w:t xml:space="preserve">, </w:t>
      </w:r>
      <w:r w:rsidRPr="0028508B">
        <w:rPr>
          <w:b/>
          <w:bCs/>
        </w:rPr>
        <w:t>ethnic_O</w:t>
      </w:r>
      <w:r w:rsidRPr="0028508B">
        <w:t xml:space="preserve">, and </w:t>
      </w:r>
      <w:r w:rsidRPr="0028508B">
        <w:rPr>
          <w:b/>
          <w:bCs/>
        </w:rPr>
        <w:t>ethnic_J</w:t>
      </w:r>
      <w:r w:rsidRPr="0028508B">
        <w:t xml:space="preserve"> groups.</w:t>
      </w:r>
    </w:p>
    <w:p w14:paraId="0A6ED31B" w14:textId="31ADAAED" w:rsidR="0028508B" w:rsidRPr="0028508B" w:rsidRDefault="0028508B" w:rsidP="0028508B">
      <w:pPr>
        <w:numPr>
          <w:ilvl w:val="0"/>
          <w:numId w:val="40"/>
        </w:numPr>
        <w:spacing w:beforeLines="120" w:before="288" w:after="0" w:line="360" w:lineRule="auto"/>
        <w:jc w:val="both"/>
      </w:pPr>
      <w:r w:rsidRPr="0028508B">
        <w:t>Create and offer promotions, plans, and services that are tailored to the usage patterns and communication needs of these demographics</w:t>
      </w:r>
      <w:r w:rsidR="00BD4B80">
        <w:t xml:space="preserve"> by further analysing the gathered data</w:t>
      </w:r>
      <w:r w:rsidRPr="0028508B">
        <w:t xml:space="preserve">. This </w:t>
      </w:r>
      <w:r w:rsidR="004E6F83">
        <w:t>can</w:t>
      </w:r>
      <w:r w:rsidRPr="0028508B">
        <w:t xml:space="preserve"> include multilingual support or culturally relevant marketing campaigns</w:t>
      </w:r>
      <w:r w:rsidR="004E6F83">
        <w:t xml:space="preserve"> to help promote relatability and </w:t>
      </w:r>
      <w:r w:rsidR="009F7A98">
        <w:t xml:space="preserve">awareness to these </w:t>
      </w:r>
      <w:r w:rsidR="00685319">
        <w:t>lesser-known</w:t>
      </w:r>
      <w:r w:rsidR="009F7A98">
        <w:t xml:space="preserve"> ethical groups</w:t>
      </w:r>
      <w:r w:rsidRPr="0028508B">
        <w:t>.</w:t>
      </w:r>
    </w:p>
    <w:p w14:paraId="5AE21A10" w14:textId="77777777" w:rsidR="00685319" w:rsidRDefault="00685319" w:rsidP="0028508B">
      <w:pPr>
        <w:spacing w:beforeLines="120" w:before="288" w:after="0" w:line="360" w:lineRule="auto"/>
        <w:jc w:val="both"/>
        <w:rPr>
          <w:b/>
          <w:bCs/>
        </w:rPr>
      </w:pPr>
    </w:p>
    <w:p w14:paraId="622C808E" w14:textId="77777777" w:rsidR="00685319" w:rsidRDefault="00685319" w:rsidP="0028508B">
      <w:pPr>
        <w:spacing w:beforeLines="120" w:before="288" w:after="0" w:line="360" w:lineRule="auto"/>
        <w:jc w:val="both"/>
        <w:rPr>
          <w:b/>
          <w:bCs/>
        </w:rPr>
      </w:pPr>
    </w:p>
    <w:p w14:paraId="58A559D8" w14:textId="2F0EB46D" w:rsidR="0028508B" w:rsidRPr="0028508B" w:rsidRDefault="0028508B" w:rsidP="0028508B">
      <w:pPr>
        <w:spacing w:beforeLines="120" w:before="288" w:after="0" w:line="360" w:lineRule="auto"/>
        <w:jc w:val="both"/>
        <w:rPr>
          <w:b/>
          <w:bCs/>
        </w:rPr>
      </w:pPr>
      <w:r w:rsidRPr="0028508B">
        <w:rPr>
          <w:b/>
          <w:bCs/>
        </w:rPr>
        <w:t xml:space="preserve">2. Proactive Retention for Long-Term Customers </w:t>
      </w:r>
    </w:p>
    <w:p w14:paraId="5A74A5A8" w14:textId="74734898" w:rsidR="0028508B" w:rsidRPr="0028508B" w:rsidRDefault="0028508B" w:rsidP="0028508B">
      <w:pPr>
        <w:spacing w:beforeLines="120" w:before="288" w:after="0" w:line="360" w:lineRule="auto"/>
        <w:jc w:val="both"/>
      </w:pPr>
      <w:r w:rsidRPr="0028508B">
        <w:t xml:space="preserve">The importance of </w:t>
      </w:r>
      <w:r w:rsidRPr="0028508B">
        <w:rPr>
          <w:b/>
          <w:bCs/>
        </w:rPr>
        <w:t>months</w:t>
      </w:r>
      <w:r w:rsidRPr="0028508B">
        <w:t xml:space="preserve"> and </w:t>
      </w:r>
      <w:r w:rsidRPr="0028508B">
        <w:rPr>
          <w:b/>
          <w:bCs/>
        </w:rPr>
        <w:t>eqpdays</w:t>
      </w:r>
      <w:r w:rsidRPr="0028508B">
        <w:t xml:space="preserve"> </w:t>
      </w:r>
      <w:r w:rsidR="00685319">
        <w:t>shows</w:t>
      </w:r>
      <w:r w:rsidRPr="0028508B">
        <w:t xml:space="preserve"> a need for proactive engagement at critical points </w:t>
      </w:r>
      <w:r w:rsidR="00685319">
        <w:t xml:space="preserve">during the </w:t>
      </w:r>
      <w:r w:rsidRPr="0028508B">
        <w:t>customer</w:t>
      </w:r>
      <w:r w:rsidR="00685319">
        <w:t>’s lifecycle</w:t>
      </w:r>
      <w:r w:rsidRPr="0028508B">
        <w:t xml:space="preserve"> journey</w:t>
      </w:r>
      <w:r w:rsidR="00685319">
        <w:t xml:space="preserve"> with the company.</w:t>
      </w:r>
    </w:p>
    <w:p w14:paraId="48041757" w14:textId="1D0BBD6F" w:rsidR="0028508B" w:rsidRPr="0028508B" w:rsidRDefault="0028508B" w:rsidP="0028508B">
      <w:pPr>
        <w:numPr>
          <w:ilvl w:val="0"/>
          <w:numId w:val="41"/>
        </w:numPr>
        <w:spacing w:beforeLines="120" w:before="288" w:after="0" w:line="360" w:lineRule="auto"/>
        <w:jc w:val="both"/>
      </w:pPr>
      <w:r w:rsidRPr="0028508B">
        <w:t>Implement a system to identify customers nearing the end of their contract</w:t>
      </w:r>
      <w:r w:rsidR="00685319">
        <w:t xml:space="preserve"> and</w:t>
      </w:r>
      <w:r w:rsidRPr="0028508B">
        <w:t xml:space="preserve"> </w:t>
      </w:r>
      <w:r w:rsidR="00685319">
        <w:t>o</w:t>
      </w:r>
      <w:r w:rsidRPr="0028508B">
        <w:t>ffer them renewal incentives, device upgrades,</w:t>
      </w:r>
      <w:r w:rsidR="00685319">
        <w:t xml:space="preserve"> bonus packages</w:t>
      </w:r>
      <w:r w:rsidRPr="0028508B">
        <w:t xml:space="preserve"> or plan adjustments before they start looking at competitors.</w:t>
      </w:r>
    </w:p>
    <w:p w14:paraId="6000415D" w14:textId="2DA144FD" w:rsidR="0028508B" w:rsidRPr="0028508B" w:rsidRDefault="0028508B" w:rsidP="0028508B">
      <w:pPr>
        <w:numPr>
          <w:ilvl w:val="0"/>
          <w:numId w:val="41"/>
        </w:numPr>
        <w:spacing w:beforeLines="120" w:before="288" w:after="0" w:line="360" w:lineRule="auto"/>
        <w:jc w:val="both"/>
      </w:pPr>
      <w:r w:rsidRPr="0028508B">
        <w:t xml:space="preserve">Based on the </w:t>
      </w:r>
      <w:r w:rsidRPr="0028508B">
        <w:rPr>
          <w:b/>
          <w:bCs/>
        </w:rPr>
        <w:t>eqpdays</w:t>
      </w:r>
      <w:r w:rsidRPr="0028508B">
        <w:t xml:space="preserve"> feature, </w:t>
      </w:r>
      <w:r w:rsidR="00685319">
        <w:t xml:space="preserve">the company can look at </w:t>
      </w:r>
      <w:r w:rsidRPr="0028508B">
        <w:t>creat</w:t>
      </w:r>
      <w:r w:rsidR="00685319">
        <w:t>ing</w:t>
      </w:r>
      <w:r w:rsidRPr="0028508B">
        <w:t xml:space="preserve"> a retention campaign for customers with older devices</w:t>
      </w:r>
      <w:r w:rsidR="00685319">
        <w:t xml:space="preserve"> by o</w:t>
      </w:r>
      <w:r w:rsidRPr="0028508B">
        <w:t>ffer</w:t>
      </w:r>
      <w:r w:rsidR="00685319">
        <w:t>ing</w:t>
      </w:r>
      <w:r w:rsidRPr="0028508B">
        <w:t xml:space="preserve"> them a discounted upgrade path to a newer device to keep them engaged with the latest technology</w:t>
      </w:r>
      <w:r w:rsidR="00685319">
        <w:t xml:space="preserve"> whilst being invested with the company</w:t>
      </w:r>
      <w:r w:rsidRPr="0028508B">
        <w:t>.</w:t>
      </w:r>
    </w:p>
    <w:p w14:paraId="04D8880C" w14:textId="184F5304" w:rsidR="0028508B" w:rsidRPr="0028508B" w:rsidRDefault="0028508B" w:rsidP="0028508B">
      <w:pPr>
        <w:numPr>
          <w:ilvl w:val="0"/>
          <w:numId w:val="41"/>
        </w:numPr>
        <w:spacing w:beforeLines="120" w:before="288" w:after="0" w:line="360" w:lineRule="auto"/>
        <w:jc w:val="both"/>
      </w:pPr>
      <w:r w:rsidRPr="0028508B">
        <w:t xml:space="preserve">Use the </w:t>
      </w:r>
      <w:r w:rsidRPr="0028508B">
        <w:rPr>
          <w:b/>
          <w:bCs/>
        </w:rPr>
        <w:t>months</w:t>
      </w:r>
      <w:r w:rsidRPr="0028508B">
        <w:t xml:space="preserve"> data</w:t>
      </w:r>
      <w:r w:rsidR="00685319">
        <w:t xml:space="preserve"> that has been collected</w:t>
      </w:r>
      <w:r w:rsidRPr="0028508B">
        <w:t xml:space="preserve"> to create a "customer lifecycle map." At key milestones (</w:t>
      </w:r>
      <w:r w:rsidR="00D81342">
        <w:t>this can be studied further by analysing the months data</w:t>
      </w:r>
      <w:r w:rsidRPr="0028508B">
        <w:t xml:space="preserve">), </w:t>
      </w:r>
      <w:r w:rsidR="00D81342">
        <w:t xml:space="preserve">which </w:t>
      </w:r>
      <w:r w:rsidRPr="0028508B">
        <w:t>trigger</w:t>
      </w:r>
      <w:r w:rsidR="00D81342">
        <w:t xml:space="preserve">s </w:t>
      </w:r>
      <w:r w:rsidRPr="0028508B">
        <w:t xml:space="preserve">a message </w:t>
      </w:r>
      <w:r w:rsidR="00D81342">
        <w:t>for customers to</w:t>
      </w:r>
      <w:r w:rsidRPr="0028508B">
        <w:t xml:space="preserve"> check in</w:t>
      </w:r>
      <w:r w:rsidR="00D81342">
        <w:t xml:space="preserve"> on their</w:t>
      </w:r>
      <w:r w:rsidRPr="0028508B">
        <w:t xml:space="preserve"> service review, or provide a loyalty reward</w:t>
      </w:r>
      <w:r w:rsidR="00D81342">
        <w:t xml:space="preserve"> and provide incentives</w:t>
      </w:r>
      <w:r w:rsidRPr="0028508B">
        <w:t>.</w:t>
      </w:r>
    </w:p>
    <w:p w14:paraId="01E7E01F" w14:textId="4DF3794A" w:rsidR="0028508B" w:rsidRPr="0028508B" w:rsidRDefault="0028508B" w:rsidP="0028508B">
      <w:pPr>
        <w:spacing w:beforeLines="120" w:before="288" w:after="0" w:line="360" w:lineRule="auto"/>
        <w:jc w:val="both"/>
        <w:rPr>
          <w:b/>
          <w:bCs/>
        </w:rPr>
      </w:pPr>
      <w:r w:rsidRPr="0028508B">
        <w:rPr>
          <w:b/>
          <w:bCs/>
        </w:rPr>
        <w:t xml:space="preserve">3. Monitoring Usage and Billing Changes </w:t>
      </w:r>
    </w:p>
    <w:p w14:paraId="378DBBBC" w14:textId="7CCF261D" w:rsidR="0028508B" w:rsidRPr="0028508B" w:rsidRDefault="00403B0F" w:rsidP="0028508B">
      <w:pPr>
        <w:spacing w:beforeLines="120" w:before="288" w:after="0" w:line="360" w:lineRule="auto"/>
        <w:jc w:val="both"/>
      </w:pPr>
      <w:r>
        <w:t>Although</w:t>
      </w:r>
      <w:r w:rsidR="0058585B">
        <w:t xml:space="preserve"> these features are</w:t>
      </w:r>
      <w:r w:rsidR="0028508B" w:rsidRPr="0028508B">
        <w:t xml:space="preserve"> not as prominent as demographic or lifecycle features, </w:t>
      </w:r>
      <w:r w:rsidR="0028508B" w:rsidRPr="0028508B">
        <w:rPr>
          <w:b/>
          <w:bCs/>
        </w:rPr>
        <w:t>hnd_price</w:t>
      </w:r>
      <w:r w:rsidR="0028508B" w:rsidRPr="0028508B">
        <w:t xml:space="preserve">, </w:t>
      </w:r>
      <w:r w:rsidR="0028508B" w:rsidRPr="0028508B">
        <w:rPr>
          <w:b/>
          <w:bCs/>
        </w:rPr>
        <w:t>mou_Mean</w:t>
      </w:r>
      <w:r w:rsidR="0028508B" w:rsidRPr="0028508B">
        <w:t xml:space="preserve">, </w:t>
      </w:r>
      <w:r w:rsidR="0028508B" w:rsidRPr="0028508B">
        <w:rPr>
          <w:b/>
          <w:bCs/>
        </w:rPr>
        <w:t>totmrc_Mean</w:t>
      </w:r>
      <w:r w:rsidR="0028508B" w:rsidRPr="0028508B">
        <w:t xml:space="preserve">, and </w:t>
      </w:r>
      <w:r w:rsidR="0028508B" w:rsidRPr="0028508B">
        <w:rPr>
          <w:b/>
          <w:bCs/>
        </w:rPr>
        <w:t>change_mou</w:t>
      </w:r>
      <w:r w:rsidR="0028508B" w:rsidRPr="0028508B">
        <w:t xml:space="preserve"> are also important</w:t>
      </w:r>
      <w:r w:rsidR="00397DD6">
        <w:t xml:space="preserve"> features to be brought into attention</w:t>
      </w:r>
      <w:r w:rsidR="0028508B" w:rsidRPr="0028508B">
        <w:t xml:space="preserve">. These features </w:t>
      </w:r>
      <w:r w:rsidR="00397DD6">
        <w:t>who indicate that the company should</w:t>
      </w:r>
      <w:r w:rsidR="0028508B" w:rsidRPr="0028508B">
        <w:t xml:space="preserve"> monitor customer usage and billing for sudden changes</w:t>
      </w:r>
      <w:r w:rsidR="00397DD6">
        <w:t xml:space="preserve"> that may occue</w:t>
      </w:r>
      <w:r w:rsidR="0028508B" w:rsidRPr="0028508B">
        <w:t>.</w:t>
      </w:r>
    </w:p>
    <w:p w14:paraId="5367F729" w14:textId="049E8374" w:rsidR="0028508B" w:rsidRPr="0028508B" w:rsidRDefault="0028508B" w:rsidP="0028508B">
      <w:pPr>
        <w:numPr>
          <w:ilvl w:val="0"/>
          <w:numId w:val="42"/>
        </w:numPr>
        <w:spacing w:beforeLines="120" w:before="288" w:after="0" w:line="360" w:lineRule="auto"/>
        <w:jc w:val="both"/>
      </w:pPr>
      <w:r w:rsidRPr="0028508B">
        <w:t xml:space="preserve">Implement a system to </w:t>
      </w:r>
      <w:r w:rsidR="00397DD6">
        <w:t>show</w:t>
      </w:r>
      <w:r w:rsidRPr="0028508B">
        <w:t xml:space="preserve"> significant drops in </w:t>
      </w:r>
      <w:r w:rsidRPr="0028508B">
        <w:rPr>
          <w:b/>
          <w:bCs/>
        </w:rPr>
        <w:t>mou_Mean</w:t>
      </w:r>
      <w:r w:rsidRPr="0028508B">
        <w:t xml:space="preserve"> (average minutes of use) or increases in </w:t>
      </w:r>
      <w:r w:rsidRPr="0028508B">
        <w:rPr>
          <w:b/>
          <w:bCs/>
        </w:rPr>
        <w:t>change_mou</w:t>
      </w:r>
      <w:r w:rsidR="00397DD6">
        <w:rPr>
          <w:b/>
          <w:bCs/>
        </w:rPr>
        <w:t xml:space="preserve"> </w:t>
      </w:r>
      <w:r w:rsidR="00397DD6">
        <w:t>via a dashboard for the company</w:t>
      </w:r>
      <w:r w:rsidRPr="0028508B">
        <w:t>. A sudden drop in usage can be a strong predictor of a customer preparing to churn</w:t>
      </w:r>
      <w:r w:rsidR="00397DD6">
        <w:t xml:space="preserve"> which allows </w:t>
      </w:r>
      <w:r w:rsidR="00CB5B30">
        <w:t>us to indicate how best to optimise service deals</w:t>
      </w:r>
      <w:r w:rsidRPr="0028508B">
        <w:t>.</w:t>
      </w:r>
    </w:p>
    <w:p w14:paraId="5681C4E6" w14:textId="1BAF6D53" w:rsidR="0028508B" w:rsidRPr="0028508B" w:rsidRDefault="0028508B" w:rsidP="0028508B">
      <w:pPr>
        <w:numPr>
          <w:ilvl w:val="0"/>
          <w:numId w:val="42"/>
        </w:numPr>
        <w:spacing w:beforeLines="120" w:before="288" w:after="0" w:line="360" w:lineRule="auto"/>
        <w:jc w:val="both"/>
      </w:pPr>
      <w:r w:rsidRPr="0028508B">
        <w:t xml:space="preserve">Ensure that the </w:t>
      </w:r>
      <w:r w:rsidRPr="0028508B">
        <w:rPr>
          <w:b/>
          <w:bCs/>
        </w:rPr>
        <w:t>hnd_price</w:t>
      </w:r>
      <w:r w:rsidRPr="0028508B">
        <w:t xml:space="preserve"> (handset price) and </w:t>
      </w:r>
      <w:r w:rsidRPr="0028508B">
        <w:rPr>
          <w:b/>
          <w:bCs/>
        </w:rPr>
        <w:t>totmrc_Mean</w:t>
      </w:r>
      <w:r w:rsidRPr="0028508B">
        <w:t xml:space="preserve"> (total monthly recurring charges) are clearly communicated and justified to the customer</w:t>
      </w:r>
      <w:r w:rsidR="00B57EEC">
        <w:t xml:space="preserve"> potential </w:t>
      </w:r>
      <w:r w:rsidRPr="0028508B">
        <w:t xml:space="preserve">perceived unfairness or confusion </w:t>
      </w:r>
      <w:r w:rsidR="00B57EEC">
        <w:t>regarding the</w:t>
      </w:r>
      <w:r w:rsidRPr="0028508B">
        <w:t xml:space="preserve"> billing can lead to churn.</w:t>
      </w:r>
      <w:r w:rsidR="00B57EEC">
        <w:t xml:space="preserve"> These features may also </w:t>
      </w:r>
      <w:r w:rsidR="00B57EEC">
        <w:lastRenderedPageBreak/>
        <w:t xml:space="preserve">indicate that a adjustment to price may be </w:t>
      </w:r>
      <w:r w:rsidR="00DF013F">
        <w:t xml:space="preserve">necessary as well by either revaluating packages offered or even </w:t>
      </w:r>
      <w:r w:rsidR="00C91C5A">
        <w:t>contract deals to ensure that we remain competitive with competitors.</w:t>
      </w:r>
    </w:p>
    <w:p w14:paraId="63E358EC" w14:textId="77777777" w:rsidR="001605A1" w:rsidRPr="001605A1" w:rsidRDefault="001605A1" w:rsidP="00553DCC">
      <w:pPr>
        <w:spacing w:beforeLines="120" w:before="288" w:after="0" w:line="360" w:lineRule="auto"/>
        <w:jc w:val="both"/>
      </w:pPr>
    </w:p>
    <w:p w14:paraId="6BA42DEA" w14:textId="028D958C" w:rsidR="007E1E36" w:rsidRPr="00374039" w:rsidRDefault="007E1E36" w:rsidP="00553DCC">
      <w:pPr>
        <w:spacing w:beforeLines="120" w:before="288" w:after="0" w:line="360" w:lineRule="auto"/>
        <w:jc w:val="both"/>
        <w:rPr>
          <w:lang w:val="en-US"/>
        </w:rPr>
      </w:pPr>
      <w:r w:rsidRPr="001F7443">
        <w:rPr>
          <w:lang w:val="en-US"/>
        </w:rPr>
        <w:br w:type="page"/>
      </w:r>
    </w:p>
    <w:p w14:paraId="2D19980E" w14:textId="545C1526" w:rsidR="007A6E1C" w:rsidRPr="007A6E1C" w:rsidRDefault="007A6E1C" w:rsidP="007A6E1C">
      <w:pPr>
        <w:pStyle w:val="Heading1"/>
        <w:rPr>
          <w:lang w:val="en-US"/>
        </w:rPr>
      </w:pPr>
      <w:bookmarkStart w:id="33" w:name="_Toc1041623827"/>
      <w:bookmarkStart w:id="34" w:name="_Toc205797596"/>
      <w:r>
        <w:rPr>
          <w:lang w:val="en-US"/>
        </w:rPr>
        <w:lastRenderedPageBreak/>
        <w:t>References and Annotated Bibliography</w:t>
      </w:r>
      <w:bookmarkEnd w:id="33"/>
      <w:bookmarkEnd w:id="34"/>
    </w:p>
    <w:p w14:paraId="0B52D771" w14:textId="77777777" w:rsidR="00E6317D" w:rsidRPr="00F12699" w:rsidRDefault="00E6317D" w:rsidP="00E6317D">
      <w:r>
        <w:t xml:space="preserve">[1] </w:t>
      </w:r>
      <w:r w:rsidRPr="000B2B8B">
        <w:t xml:space="preserve">T. Chen and C. Guestrin, "XGBoost: A Scalable Tree Boosting System," in </w:t>
      </w:r>
      <w:r w:rsidRPr="000B2B8B">
        <w:rPr>
          <w:i/>
          <w:iCs/>
        </w:rPr>
        <w:t>Proceedings of the 22nd ACM SIGKDD International Conference on Knowledge Discovery and Data Mining (KDD '16)</w:t>
      </w:r>
      <w:r w:rsidRPr="000B2B8B">
        <w:t xml:space="preserve">, San Francisco, CA, USA, 2016, pp. 785–794. doi: </w:t>
      </w:r>
      <w:hyperlink r:id="rId11" w:tgtFrame="_new" w:history="1">
        <w:r w:rsidRPr="000B2B8B">
          <w:rPr>
            <w:rStyle w:val="Hyperlink"/>
          </w:rPr>
          <w:t>10.1145/2939672.2939785</w:t>
        </w:r>
      </w:hyperlink>
      <w:r w:rsidRPr="000B2B8B">
        <w:t>.</w:t>
      </w:r>
    </w:p>
    <w:p w14:paraId="56AF362E" w14:textId="77777777" w:rsidR="00E6317D" w:rsidRDefault="00E6317D" w:rsidP="00E6317D">
      <w:r>
        <w:t>[2]</w:t>
      </w:r>
      <w:r w:rsidRPr="00A714F7">
        <w:t xml:space="preserve"> Y. Kong and T. Yu, "A Deep Neural Network Model using Random Forest to Extract Feature Representation for Gene Expression Data Classification," </w:t>
      </w:r>
      <w:r w:rsidRPr="00A714F7">
        <w:rPr>
          <w:i/>
          <w:iCs/>
        </w:rPr>
        <w:t>Scientific Reports</w:t>
      </w:r>
      <w:r w:rsidRPr="00A714F7">
        <w:t xml:space="preserve">, vol. 8, no. 1, p. 16477, 2018. doi: </w:t>
      </w:r>
      <w:hyperlink r:id="rId12" w:tgtFrame="_new" w:history="1">
        <w:r w:rsidRPr="00A714F7">
          <w:rPr>
            <w:rStyle w:val="Hyperlink"/>
          </w:rPr>
          <w:t>10.1038/s41598-018-34833-6</w:t>
        </w:r>
      </w:hyperlink>
      <w:r w:rsidRPr="00A714F7">
        <w:t>.</w:t>
      </w:r>
    </w:p>
    <w:p w14:paraId="4E40A6DC" w14:textId="77777777" w:rsidR="00E6317D" w:rsidRDefault="00E6317D" w:rsidP="00E6317D">
      <w:r>
        <w:t>[3]</w:t>
      </w:r>
      <w:r w:rsidRPr="00841BF0">
        <w:rPr>
          <w:b/>
          <w:bCs/>
        </w:rPr>
        <w:t xml:space="preserve"> </w:t>
      </w:r>
      <w:r w:rsidRPr="00841BF0">
        <w:t xml:space="preserve">“XGBoost Parameters,” </w:t>
      </w:r>
      <w:r w:rsidRPr="00841BF0">
        <w:rPr>
          <w:i/>
          <w:iCs/>
        </w:rPr>
        <w:t>XGBoost documentation (release_0.90)</w:t>
      </w:r>
      <w:r w:rsidRPr="00841BF0">
        <w:t xml:space="preserve">, XGBoost, 2019. [Online]. Available: </w:t>
      </w:r>
      <w:hyperlink r:id="rId13" w:tgtFrame="_new" w:history="1">
        <w:r w:rsidRPr="00841BF0">
          <w:rPr>
            <w:rStyle w:val="Hyperlink"/>
          </w:rPr>
          <w:t>https://xgboost.readthedocs.io/en/release_0.90/parameter.html</w:t>
        </w:r>
      </w:hyperlink>
    </w:p>
    <w:p w14:paraId="1CA80762" w14:textId="77777777" w:rsidR="00E6317D" w:rsidRDefault="00E6317D" w:rsidP="007A6E1C">
      <w:pPr>
        <w:rPr>
          <w:rFonts w:eastAsia="Times New Roman" w:cs="Times New Roman"/>
        </w:rPr>
      </w:pPr>
      <w:r w:rsidRPr="00E6317D">
        <w:rPr>
          <w:rFonts w:eastAsia="Times New Roman" w:cs="Times New Roman"/>
        </w:rPr>
        <w:t xml:space="preserve">[4] I. Markoulidakis and G. Markoulidakis, "Probabilistic Confusion Matrix: A Novel Method for Machine Learning Algorithm Generalized Performance Analysis," Technologies, vol. 12, no. 7, p. 113, 2024. doi: 10.3390/technologies12070113. </w:t>
      </w:r>
    </w:p>
    <w:p w14:paraId="7161F8BB" w14:textId="59152E8F" w:rsidR="00441DCA" w:rsidRDefault="00B31B5C" w:rsidP="007A6E1C">
      <w:r>
        <w:rPr>
          <w:lang w:val="en-US"/>
        </w:rPr>
        <w:t>[5]</w:t>
      </w:r>
      <w:r w:rsidR="00C23F07">
        <w:rPr>
          <w:lang w:val="en-US"/>
        </w:rPr>
        <w:t xml:space="preserve"> </w:t>
      </w:r>
      <w:r w:rsidR="00C23F07" w:rsidRPr="00C23F07">
        <w:t xml:space="preserve">S. Kumar, “Customer Retention Versus Customer Acquisition,” </w:t>
      </w:r>
      <w:r w:rsidR="00C23F07" w:rsidRPr="00C23F07">
        <w:rPr>
          <w:i/>
          <w:iCs/>
        </w:rPr>
        <w:t>Forbes</w:t>
      </w:r>
      <w:r w:rsidR="00C23F07" w:rsidRPr="00C23F07">
        <w:t xml:space="preserve">, Dec. 12, 2022. [Online]. Available: </w:t>
      </w:r>
      <w:hyperlink r:id="rId14" w:tgtFrame="_new" w:history="1">
        <w:r w:rsidR="00C23F07" w:rsidRPr="00C23F07">
          <w:rPr>
            <w:rStyle w:val="Hyperlink"/>
          </w:rPr>
          <w:t>https://www.forbes.com/councils/forbesbusinesscouncil/2022/12/12/customer-retention-versus-customer-acquisition</w:t>
        </w:r>
      </w:hyperlink>
      <w:r w:rsidR="00C23F07" w:rsidRPr="00C23F07">
        <w:t xml:space="preserve"> [Accessed: 15-Jul-2025].</w:t>
      </w:r>
    </w:p>
    <w:p w14:paraId="28823BDC" w14:textId="26FABC3C" w:rsidR="00D11992" w:rsidRDefault="002C26F3" w:rsidP="007A6E1C">
      <w:r w:rsidRPr="002C26F3">
        <w:t>[</w:t>
      </w:r>
      <w:r>
        <w:t>6</w:t>
      </w:r>
      <w:r w:rsidRPr="002C26F3">
        <w:t xml:space="preserve">] B. Majhi, “Decision Tree Algorithm, Explained,” </w:t>
      </w:r>
      <w:r w:rsidRPr="002C26F3">
        <w:rPr>
          <w:i/>
          <w:iCs/>
        </w:rPr>
        <w:t>KDnuggets</w:t>
      </w:r>
      <w:r w:rsidRPr="002C26F3">
        <w:t xml:space="preserve">, Jan. 15, 2020. [Online]. Available: </w:t>
      </w:r>
      <w:hyperlink r:id="rId15" w:tgtFrame="_new" w:history="1">
        <w:r w:rsidRPr="002C26F3">
          <w:rPr>
            <w:rStyle w:val="Hyperlink"/>
          </w:rPr>
          <w:t>https://www.kdnuggets.com/2020/01/decision-tree-algorithm-explained.html</w:t>
        </w:r>
      </w:hyperlink>
      <w:r w:rsidRPr="002C26F3">
        <w:t xml:space="preserve"> [Accessed: 15-Jul-2025].</w:t>
      </w:r>
    </w:p>
    <w:p w14:paraId="4C2203A9" w14:textId="548F6C0D" w:rsidR="00D11992" w:rsidRPr="00FF2C36" w:rsidRDefault="00D11992" w:rsidP="007A6E1C">
      <w:r>
        <w:t>[7]</w:t>
      </w:r>
      <w:r w:rsidRPr="00D11992">
        <w:t xml:space="preserve"> </w:t>
      </w:r>
      <w:r w:rsidR="00352BE0" w:rsidRPr="00352BE0">
        <w:t xml:space="preserve">“Machine Learning | Understanding Logistic Regression,” </w:t>
      </w:r>
      <w:r w:rsidR="00352BE0" w:rsidRPr="00352BE0">
        <w:rPr>
          <w:i/>
          <w:iCs/>
        </w:rPr>
        <w:t>GeeksforGeeks</w:t>
      </w:r>
      <w:r w:rsidR="00352BE0" w:rsidRPr="00352BE0">
        <w:t xml:space="preserve">, [Online]. Available: </w:t>
      </w:r>
      <w:hyperlink r:id="rId16" w:history="1">
        <w:r w:rsidR="00352BE0" w:rsidRPr="00D63FA8">
          <w:rPr>
            <w:rStyle w:val="Hyperlink"/>
          </w:rPr>
          <w:t>https://www.geeksforgeeks.org/machine-learning/understanding-logistic-regression/</w:t>
        </w:r>
      </w:hyperlink>
      <w:r w:rsidR="00352BE0">
        <w:t xml:space="preserve"> </w:t>
      </w:r>
      <w:r w:rsidR="00352BE0" w:rsidRPr="00352BE0">
        <w:t>[Accessed: 15-Jul-2025].</w:t>
      </w:r>
    </w:p>
    <w:p w14:paraId="6D7FBA5F" w14:textId="0EA25278" w:rsidR="00FD2CF3" w:rsidRDefault="00352BE0" w:rsidP="007A6E1C">
      <w:r>
        <w:rPr>
          <w:lang w:val="en-US"/>
        </w:rPr>
        <w:t xml:space="preserve">[8] </w:t>
      </w:r>
      <w:r w:rsidR="00974624" w:rsidRPr="00974624">
        <w:t xml:space="preserve">J. Li, “Introduction to Logistic Regression,” </w:t>
      </w:r>
      <w:r w:rsidR="00974624" w:rsidRPr="00974624">
        <w:rPr>
          <w:i/>
          <w:iCs/>
        </w:rPr>
        <w:t>Medium</w:t>
      </w:r>
      <w:r w:rsidR="00974624" w:rsidRPr="00974624">
        <w:t xml:space="preserve">, Apr. 9, 2020. [Online]. Available: </w:t>
      </w:r>
      <w:hyperlink r:id="rId17" w:tgtFrame="_new" w:history="1">
        <w:r w:rsidR="00974624" w:rsidRPr="00974624">
          <w:rPr>
            <w:rStyle w:val="Hyperlink"/>
          </w:rPr>
          <w:t>https://medium.com/data-science/introduction-to-logistic-regression-66248243c148</w:t>
        </w:r>
      </w:hyperlink>
      <w:r w:rsidR="00974624" w:rsidRPr="00974624">
        <w:t xml:space="preserve"> [Accessed: 15-Jul-2025].</w:t>
      </w:r>
    </w:p>
    <w:p w14:paraId="7EC6BDE7" w14:textId="2708A982" w:rsidR="00F12699" w:rsidRDefault="00FD2CF3" w:rsidP="007A6E1C">
      <w:r>
        <w:t xml:space="preserve">[9] </w:t>
      </w:r>
      <w:r w:rsidR="00E77677" w:rsidRPr="00E77677">
        <w:t xml:space="preserve">N. Donges, “Random Forest: A Complete Guide for Machine Learning,” </w:t>
      </w:r>
      <w:r w:rsidR="00E77677" w:rsidRPr="00E77677">
        <w:rPr>
          <w:i/>
          <w:iCs/>
        </w:rPr>
        <w:t>Built In</w:t>
      </w:r>
      <w:r w:rsidR="00E77677" w:rsidRPr="00E77677">
        <w:t xml:space="preserve">, Nov. 26, 2024. [Online]. Available: </w:t>
      </w:r>
      <w:hyperlink r:id="rId18" w:tgtFrame="_new" w:history="1">
        <w:r w:rsidR="00E77677" w:rsidRPr="00E77677">
          <w:rPr>
            <w:rStyle w:val="Hyperlink"/>
          </w:rPr>
          <w:t>https://builtin.com/data-science/random-forest-algorithm</w:t>
        </w:r>
      </w:hyperlink>
      <w:r w:rsidR="00E77677" w:rsidRPr="00E77677">
        <w:t xml:space="preserve"> [Accessed: 15-Jul-2025].</w:t>
      </w:r>
    </w:p>
    <w:p w14:paraId="67BE7435" w14:textId="6F42E5A9" w:rsidR="00345A19" w:rsidRDefault="00F12699" w:rsidP="007A6E1C">
      <w:r>
        <w:t xml:space="preserve">[10] </w:t>
      </w:r>
      <w:r w:rsidRPr="00F12699">
        <w:t xml:space="preserve">Evidently AI, “Accuracy, Precision, and Recall,” Evidently AI, 2023. [Online]. Available: </w:t>
      </w:r>
      <w:hyperlink r:id="rId19" w:history="1">
        <w:r w:rsidRPr="008013E2">
          <w:rPr>
            <w:rStyle w:val="Hyperlink"/>
          </w:rPr>
          <w:t>https://www.evidentlyai.com/classification-metrics/accuracy-precision-recall</w:t>
        </w:r>
      </w:hyperlink>
      <w:r>
        <w:t xml:space="preserve"> </w:t>
      </w:r>
      <w:r w:rsidRPr="00F12699">
        <w:t>[Accessed: 18-Jul-2025].</w:t>
      </w:r>
    </w:p>
    <w:p w14:paraId="41BAB4C5" w14:textId="6BA83F28" w:rsidR="004104FC" w:rsidRDefault="00345A19" w:rsidP="007A6E1C">
      <w:r>
        <w:t xml:space="preserve">[11] </w:t>
      </w:r>
      <w:r w:rsidRPr="00345A19">
        <w:t xml:space="preserve">Evidently AI, “ROC Curve and AUC Explained,” Evidently AI, 2023. [Online]. Available: </w:t>
      </w:r>
      <w:hyperlink r:id="rId20" w:history="1">
        <w:r w:rsidRPr="008013E2">
          <w:rPr>
            <w:rStyle w:val="Hyperlink"/>
          </w:rPr>
          <w:t>https://www.evidentlyai.com/classification-metrics/explain-roc-curve</w:t>
        </w:r>
      </w:hyperlink>
      <w:r>
        <w:t xml:space="preserve"> </w:t>
      </w:r>
      <w:r w:rsidRPr="00345A19">
        <w:t>[Accessed: 18-Jul-2025].</w:t>
      </w:r>
    </w:p>
    <w:p w14:paraId="677FF76F" w14:textId="2D40865F" w:rsidR="00FC6953" w:rsidRDefault="004104FC" w:rsidP="007A6E1C">
      <w:r>
        <w:t>[12]</w:t>
      </w:r>
      <w:r w:rsidRPr="004104FC">
        <w:t xml:space="preserve"> V7 Labs, “What is the F1 Score and how is it used in machine learning?,” V7, Jul. 2023. [Online]. Available: </w:t>
      </w:r>
      <w:hyperlink r:id="rId21" w:history="1">
        <w:r w:rsidRPr="008013E2">
          <w:rPr>
            <w:rStyle w:val="Hyperlink"/>
          </w:rPr>
          <w:t>https://www.v7labs.com/blog/f1-score-guide</w:t>
        </w:r>
      </w:hyperlink>
      <w:r>
        <w:t xml:space="preserve"> </w:t>
      </w:r>
      <w:r w:rsidRPr="004104FC">
        <w:t>[Accessed: 18-Jul-2025].</w:t>
      </w:r>
    </w:p>
    <w:p w14:paraId="4BFC2B13" w14:textId="79B85362" w:rsidR="00FC6953" w:rsidRDefault="00FC6953" w:rsidP="00FC6953"/>
    <w:p w14:paraId="545F59B9" w14:textId="62F8C518" w:rsidR="0082411E" w:rsidRDefault="0082411E" w:rsidP="0082411E">
      <w:r>
        <w:t xml:space="preserve">[13] P. Boozary, S. Sheykhan, H. GhorbanTanhaei, and C. Magazzino, “Enhancing customer retention with machine learning: A comparative analysis of ensemble models for accurate </w:t>
      </w:r>
      <w:r>
        <w:lastRenderedPageBreak/>
        <w:t>churn prediction,” Int. J. Inf. Manag. Data Insights, vol. 5, no. 1, p. 100331, Jun. 2025, doi: 10.1016/j.jjimei.2025.100331.</w:t>
      </w:r>
    </w:p>
    <w:p w14:paraId="0C0A0530" w14:textId="3569819A" w:rsidR="0082411E" w:rsidRDefault="0082411E" w:rsidP="0082411E">
      <w:r>
        <w:t>[14] H. Zhao, X. Zuo, and Y. Xie, “Customer Churn Prediction by Classification Models in Machine Learning,” in Proc. 2022 9th Int. Conf. Electr. Electron. Eng. (ICEEE), Mar. 2022, pp. 399–407, doi: 10.1109/ICEEE55327.2022.9772553.</w:t>
      </w:r>
    </w:p>
    <w:p w14:paraId="781BB756" w14:textId="681EA88B" w:rsidR="0082411E" w:rsidRDefault="0082411E" w:rsidP="0082411E">
      <w:r>
        <w:t>[15] I. Huseyinov and O. Okocha, “A Machine Learning Approach To The Prediction Of Bank Customer Churn Problem,” in Proc. 3rd Int. Informatics and Software Eng. Conf. (IISEC), Ankara, Turkey, Dec. 15–16, 2022, doi: 10.1109/IISEC56263.2022.9998299.</w:t>
      </w:r>
    </w:p>
    <w:p w14:paraId="142CBA2B" w14:textId="149F21D1" w:rsidR="0082411E" w:rsidRDefault="0082411E" w:rsidP="0082411E">
      <w:r>
        <w:t>[16] D. O. Orina, R. Rimiru, and W. Mwangi, “A Comparative Study of Predictive Data Mining Techniques for Customer Churn in the Banking Industry,” in Proc. 2023 Intelligent Methods, Systems, and Applications (IMSA), Jul. 2023, pp. 222–227, doi: 10.1109/IMSA58542.2023.10217514.</w:t>
      </w:r>
    </w:p>
    <w:p w14:paraId="10F8AA48" w14:textId="47BD9E98" w:rsidR="00363A77" w:rsidRDefault="0082411E" w:rsidP="00FC6953">
      <w:r>
        <w:t>[17] C. Jothi Kumar, A. Anumala, S. E. P., and B. E. S., “Bank Customer Churn and Extra Benefits Prediction Using Machine Learning Model,” in Proc. 2024 Second International Conference on Advances in Information Technology (ICAIT), IEEE, 2024, doi: 10.1109/ICAIT61638.2024.10690731.</w:t>
      </w:r>
    </w:p>
    <w:p w14:paraId="512B14EF" w14:textId="45BDA856" w:rsidR="00363A77" w:rsidRDefault="00363A77" w:rsidP="00FC6953">
      <w:r>
        <w:t xml:space="preserve">[18] </w:t>
      </w:r>
      <w:r w:rsidRPr="00363A77">
        <w:t xml:space="preserve">A. Abhinav, “Telecom Customer Dataset,” Kaggle, 2018. [Online]. Available: </w:t>
      </w:r>
      <w:hyperlink r:id="rId22" w:history="1">
        <w:r w:rsidRPr="00B84E5E">
          <w:rPr>
            <w:rStyle w:val="Hyperlink"/>
          </w:rPr>
          <w:t>https://www.kaggle.com/datasets/abhinav89/telecom-customer/data</w:t>
        </w:r>
      </w:hyperlink>
      <w:r>
        <w:t xml:space="preserve">. </w:t>
      </w:r>
      <w:r w:rsidRPr="00363A77">
        <w:t>[Accessed: 18-Jul-2025].</w:t>
      </w:r>
    </w:p>
    <w:p w14:paraId="62FA3EC8" w14:textId="503654A5" w:rsidR="00CE500C" w:rsidRDefault="00363A77" w:rsidP="00FC6953">
      <w:r>
        <w:t>[19]</w:t>
      </w:r>
      <w:r w:rsidR="006D786F" w:rsidRPr="006D786F">
        <w:t xml:space="preserve"> H. Ribeiro, B. Barbosa, A. C. Moreira, and R. Rodrigues, “Customer Experience, Loyalty, and Churn in Bundled Telecommunications Services,” SAGE Open, vol. 14, no. 2, pp. 1–15, 2024, doi: 10.1177/21582440241245191.</w:t>
      </w:r>
    </w:p>
    <w:p w14:paraId="0E20660B" w14:textId="386DD2D6" w:rsidR="00CE500C" w:rsidRDefault="00CE500C" w:rsidP="00FC6953">
      <w:r>
        <w:t xml:space="preserve">[20] </w:t>
      </w:r>
      <w:r w:rsidRPr="00CE500C">
        <w:t>M. Thakur, “Data Dictionary – Telecom Churn Case Study,” Scribd, 2020. [Online]. Available: https://www.scribd.com/document/488111437/Data-dictionary. [Accessed: 18-Jul-2025].</w:t>
      </w:r>
    </w:p>
    <w:p w14:paraId="0F4F58A6" w14:textId="07BBA9B5" w:rsidR="00EB6996" w:rsidRPr="00EB6996" w:rsidRDefault="00EB6996" w:rsidP="00EB6996">
      <w:r>
        <w:t xml:space="preserve">[21] </w:t>
      </w:r>
      <w:r w:rsidR="001A3267" w:rsidRPr="001A3267">
        <w:t xml:space="preserve">Evidently AI Team, “How to explain the ROC curve and ROC AUC score?,” </w:t>
      </w:r>
      <w:r w:rsidR="001A3267" w:rsidRPr="001A3267">
        <w:rPr>
          <w:i/>
          <w:iCs/>
        </w:rPr>
        <w:t>Evidently AI (Classification Metrics Guide)</w:t>
      </w:r>
      <w:r w:rsidR="001A3267" w:rsidRPr="001A3267">
        <w:t xml:space="preserve">, last updated Jan. 9, 2025. [Online]. Available: </w:t>
      </w:r>
      <w:hyperlink r:id="rId23" w:tgtFrame="_new" w:history="1">
        <w:r w:rsidR="001A3267" w:rsidRPr="001A3267">
          <w:rPr>
            <w:rStyle w:val="Hyperlink"/>
          </w:rPr>
          <w:t>https://www.evidentlyai.com/classification-metrics/explain-roc-curve?utm_source=chatgpt.com</w:t>
        </w:r>
      </w:hyperlink>
    </w:p>
    <w:sectPr w:rsidR="00EB6996" w:rsidRPr="00EB6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altName w:val="Calibr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Aptos Display">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34A5F"/>
    <w:multiLevelType w:val="hybridMultilevel"/>
    <w:tmpl w:val="D6B0DB5A"/>
    <w:lvl w:ilvl="0" w:tplc="4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E2F9B1"/>
    <w:multiLevelType w:val="hybridMultilevel"/>
    <w:tmpl w:val="FFFFFFFF"/>
    <w:lvl w:ilvl="0" w:tplc="66F437D8">
      <w:start w:val="1"/>
      <w:numFmt w:val="bullet"/>
      <w:lvlText w:val=""/>
      <w:lvlJc w:val="left"/>
      <w:pPr>
        <w:ind w:left="720" w:hanging="360"/>
      </w:pPr>
      <w:rPr>
        <w:rFonts w:ascii="Symbol" w:hAnsi="Symbol" w:hint="default"/>
      </w:rPr>
    </w:lvl>
    <w:lvl w:ilvl="1" w:tplc="DDE064EA">
      <w:start w:val="1"/>
      <w:numFmt w:val="bullet"/>
      <w:lvlText w:val="o"/>
      <w:lvlJc w:val="left"/>
      <w:pPr>
        <w:ind w:left="1440" w:hanging="360"/>
      </w:pPr>
      <w:rPr>
        <w:rFonts w:ascii="Courier New" w:hAnsi="Courier New" w:hint="default"/>
      </w:rPr>
    </w:lvl>
    <w:lvl w:ilvl="2" w:tplc="F63025F6">
      <w:start w:val="1"/>
      <w:numFmt w:val="bullet"/>
      <w:lvlText w:val=""/>
      <w:lvlJc w:val="left"/>
      <w:pPr>
        <w:ind w:left="2160" w:hanging="360"/>
      </w:pPr>
      <w:rPr>
        <w:rFonts w:ascii="Wingdings" w:hAnsi="Wingdings" w:hint="default"/>
      </w:rPr>
    </w:lvl>
    <w:lvl w:ilvl="3" w:tplc="ADECABD2">
      <w:start w:val="1"/>
      <w:numFmt w:val="bullet"/>
      <w:lvlText w:val=""/>
      <w:lvlJc w:val="left"/>
      <w:pPr>
        <w:ind w:left="2880" w:hanging="360"/>
      </w:pPr>
      <w:rPr>
        <w:rFonts w:ascii="Symbol" w:hAnsi="Symbol" w:hint="default"/>
      </w:rPr>
    </w:lvl>
    <w:lvl w:ilvl="4" w:tplc="456E14A2">
      <w:start w:val="1"/>
      <w:numFmt w:val="bullet"/>
      <w:lvlText w:val="o"/>
      <w:lvlJc w:val="left"/>
      <w:pPr>
        <w:ind w:left="3600" w:hanging="360"/>
      </w:pPr>
      <w:rPr>
        <w:rFonts w:ascii="Courier New" w:hAnsi="Courier New" w:hint="default"/>
      </w:rPr>
    </w:lvl>
    <w:lvl w:ilvl="5" w:tplc="C960F896">
      <w:start w:val="1"/>
      <w:numFmt w:val="bullet"/>
      <w:lvlText w:val=""/>
      <w:lvlJc w:val="left"/>
      <w:pPr>
        <w:ind w:left="4320" w:hanging="360"/>
      </w:pPr>
      <w:rPr>
        <w:rFonts w:ascii="Wingdings" w:hAnsi="Wingdings" w:hint="default"/>
      </w:rPr>
    </w:lvl>
    <w:lvl w:ilvl="6" w:tplc="5E4E47FE">
      <w:start w:val="1"/>
      <w:numFmt w:val="bullet"/>
      <w:lvlText w:val=""/>
      <w:lvlJc w:val="left"/>
      <w:pPr>
        <w:ind w:left="5040" w:hanging="360"/>
      </w:pPr>
      <w:rPr>
        <w:rFonts w:ascii="Symbol" w:hAnsi="Symbol" w:hint="default"/>
      </w:rPr>
    </w:lvl>
    <w:lvl w:ilvl="7" w:tplc="4CD644BA">
      <w:start w:val="1"/>
      <w:numFmt w:val="bullet"/>
      <w:lvlText w:val="o"/>
      <w:lvlJc w:val="left"/>
      <w:pPr>
        <w:ind w:left="5760" w:hanging="360"/>
      </w:pPr>
      <w:rPr>
        <w:rFonts w:ascii="Courier New" w:hAnsi="Courier New" w:hint="default"/>
      </w:rPr>
    </w:lvl>
    <w:lvl w:ilvl="8" w:tplc="03D42446">
      <w:start w:val="1"/>
      <w:numFmt w:val="bullet"/>
      <w:lvlText w:val=""/>
      <w:lvlJc w:val="left"/>
      <w:pPr>
        <w:ind w:left="6480" w:hanging="360"/>
      </w:pPr>
      <w:rPr>
        <w:rFonts w:ascii="Wingdings" w:hAnsi="Wingdings" w:hint="default"/>
      </w:rPr>
    </w:lvl>
  </w:abstractNum>
  <w:abstractNum w:abstractNumId="2" w15:restartNumberingAfterBreak="0">
    <w:nsid w:val="09C03182"/>
    <w:multiLevelType w:val="hybridMultilevel"/>
    <w:tmpl w:val="0792E2C0"/>
    <w:lvl w:ilvl="0" w:tplc="FFFFFFF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C503598"/>
    <w:multiLevelType w:val="hybridMultilevel"/>
    <w:tmpl w:val="FFFFFFFF"/>
    <w:lvl w:ilvl="0" w:tplc="8B76A9F6">
      <w:start w:val="1"/>
      <w:numFmt w:val="bullet"/>
      <w:lvlText w:val="·"/>
      <w:lvlJc w:val="left"/>
      <w:pPr>
        <w:ind w:left="720" w:hanging="360"/>
      </w:pPr>
      <w:rPr>
        <w:rFonts w:ascii="Symbol" w:hAnsi="Symbol" w:hint="default"/>
      </w:rPr>
    </w:lvl>
    <w:lvl w:ilvl="1" w:tplc="F2CE7EF4">
      <w:start w:val="1"/>
      <w:numFmt w:val="bullet"/>
      <w:lvlText w:val="o"/>
      <w:lvlJc w:val="left"/>
      <w:pPr>
        <w:ind w:left="1440" w:hanging="360"/>
      </w:pPr>
      <w:rPr>
        <w:rFonts w:ascii="Courier New" w:hAnsi="Courier New" w:hint="default"/>
      </w:rPr>
    </w:lvl>
    <w:lvl w:ilvl="2" w:tplc="D940141A">
      <w:start w:val="1"/>
      <w:numFmt w:val="bullet"/>
      <w:lvlText w:val=""/>
      <w:lvlJc w:val="left"/>
      <w:pPr>
        <w:ind w:left="2160" w:hanging="360"/>
      </w:pPr>
      <w:rPr>
        <w:rFonts w:ascii="Wingdings" w:hAnsi="Wingdings" w:hint="default"/>
      </w:rPr>
    </w:lvl>
    <w:lvl w:ilvl="3" w:tplc="90046508">
      <w:start w:val="1"/>
      <w:numFmt w:val="bullet"/>
      <w:lvlText w:val=""/>
      <w:lvlJc w:val="left"/>
      <w:pPr>
        <w:ind w:left="2880" w:hanging="360"/>
      </w:pPr>
      <w:rPr>
        <w:rFonts w:ascii="Symbol" w:hAnsi="Symbol" w:hint="default"/>
      </w:rPr>
    </w:lvl>
    <w:lvl w:ilvl="4" w:tplc="64CC7E54">
      <w:start w:val="1"/>
      <w:numFmt w:val="bullet"/>
      <w:lvlText w:val="o"/>
      <w:lvlJc w:val="left"/>
      <w:pPr>
        <w:ind w:left="3600" w:hanging="360"/>
      </w:pPr>
      <w:rPr>
        <w:rFonts w:ascii="Courier New" w:hAnsi="Courier New" w:hint="default"/>
      </w:rPr>
    </w:lvl>
    <w:lvl w:ilvl="5" w:tplc="EEDCFB4A">
      <w:start w:val="1"/>
      <w:numFmt w:val="bullet"/>
      <w:lvlText w:val=""/>
      <w:lvlJc w:val="left"/>
      <w:pPr>
        <w:ind w:left="4320" w:hanging="360"/>
      </w:pPr>
      <w:rPr>
        <w:rFonts w:ascii="Wingdings" w:hAnsi="Wingdings" w:hint="default"/>
      </w:rPr>
    </w:lvl>
    <w:lvl w:ilvl="6" w:tplc="E17A8EDA">
      <w:start w:val="1"/>
      <w:numFmt w:val="bullet"/>
      <w:lvlText w:val=""/>
      <w:lvlJc w:val="left"/>
      <w:pPr>
        <w:ind w:left="5040" w:hanging="360"/>
      </w:pPr>
      <w:rPr>
        <w:rFonts w:ascii="Symbol" w:hAnsi="Symbol" w:hint="default"/>
      </w:rPr>
    </w:lvl>
    <w:lvl w:ilvl="7" w:tplc="DD6AA790">
      <w:start w:val="1"/>
      <w:numFmt w:val="bullet"/>
      <w:lvlText w:val="o"/>
      <w:lvlJc w:val="left"/>
      <w:pPr>
        <w:ind w:left="5760" w:hanging="360"/>
      </w:pPr>
      <w:rPr>
        <w:rFonts w:ascii="Courier New" w:hAnsi="Courier New" w:hint="default"/>
      </w:rPr>
    </w:lvl>
    <w:lvl w:ilvl="8" w:tplc="ECA86B62">
      <w:start w:val="1"/>
      <w:numFmt w:val="bullet"/>
      <w:lvlText w:val=""/>
      <w:lvlJc w:val="left"/>
      <w:pPr>
        <w:ind w:left="6480" w:hanging="360"/>
      </w:pPr>
      <w:rPr>
        <w:rFonts w:ascii="Wingdings" w:hAnsi="Wingdings" w:hint="default"/>
      </w:rPr>
    </w:lvl>
  </w:abstractNum>
  <w:abstractNum w:abstractNumId="4" w15:restartNumberingAfterBreak="0">
    <w:nsid w:val="0DD3A203"/>
    <w:multiLevelType w:val="hybridMultilevel"/>
    <w:tmpl w:val="FFFFFFFF"/>
    <w:lvl w:ilvl="0" w:tplc="3A64922C">
      <w:start w:val="1"/>
      <w:numFmt w:val="bullet"/>
      <w:lvlText w:val=""/>
      <w:lvlJc w:val="left"/>
      <w:pPr>
        <w:ind w:left="720" w:hanging="360"/>
      </w:pPr>
      <w:rPr>
        <w:rFonts w:ascii="Symbol" w:hAnsi="Symbol" w:hint="default"/>
      </w:rPr>
    </w:lvl>
    <w:lvl w:ilvl="1" w:tplc="38DCCD7A">
      <w:start w:val="1"/>
      <w:numFmt w:val="bullet"/>
      <w:lvlText w:val="o"/>
      <w:lvlJc w:val="left"/>
      <w:pPr>
        <w:ind w:left="1440" w:hanging="360"/>
      </w:pPr>
      <w:rPr>
        <w:rFonts w:ascii="Courier New" w:hAnsi="Courier New" w:hint="default"/>
      </w:rPr>
    </w:lvl>
    <w:lvl w:ilvl="2" w:tplc="4BECF046">
      <w:start w:val="1"/>
      <w:numFmt w:val="bullet"/>
      <w:lvlText w:val=""/>
      <w:lvlJc w:val="left"/>
      <w:pPr>
        <w:ind w:left="2160" w:hanging="360"/>
      </w:pPr>
      <w:rPr>
        <w:rFonts w:ascii="Wingdings" w:hAnsi="Wingdings" w:hint="default"/>
      </w:rPr>
    </w:lvl>
    <w:lvl w:ilvl="3" w:tplc="49F6EF66">
      <w:start w:val="1"/>
      <w:numFmt w:val="bullet"/>
      <w:lvlText w:val=""/>
      <w:lvlJc w:val="left"/>
      <w:pPr>
        <w:ind w:left="2880" w:hanging="360"/>
      </w:pPr>
      <w:rPr>
        <w:rFonts w:ascii="Symbol" w:hAnsi="Symbol" w:hint="default"/>
      </w:rPr>
    </w:lvl>
    <w:lvl w:ilvl="4" w:tplc="CF6C1688">
      <w:start w:val="1"/>
      <w:numFmt w:val="bullet"/>
      <w:lvlText w:val="o"/>
      <w:lvlJc w:val="left"/>
      <w:pPr>
        <w:ind w:left="3600" w:hanging="360"/>
      </w:pPr>
      <w:rPr>
        <w:rFonts w:ascii="Courier New" w:hAnsi="Courier New" w:hint="default"/>
      </w:rPr>
    </w:lvl>
    <w:lvl w:ilvl="5" w:tplc="D2280496">
      <w:start w:val="1"/>
      <w:numFmt w:val="bullet"/>
      <w:lvlText w:val=""/>
      <w:lvlJc w:val="left"/>
      <w:pPr>
        <w:ind w:left="4320" w:hanging="360"/>
      </w:pPr>
      <w:rPr>
        <w:rFonts w:ascii="Wingdings" w:hAnsi="Wingdings" w:hint="default"/>
      </w:rPr>
    </w:lvl>
    <w:lvl w:ilvl="6" w:tplc="63B8E860">
      <w:start w:val="1"/>
      <w:numFmt w:val="bullet"/>
      <w:lvlText w:val=""/>
      <w:lvlJc w:val="left"/>
      <w:pPr>
        <w:ind w:left="5040" w:hanging="360"/>
      </w:pPr>
      <w:rPr>
        <w:rFonts w:ascii="Symbol" w:hAnsi="Symbol" w:hint="default"/>
      </w:rPr>
    </w:lvl>
    <w:lvl w:ilvl="7" w:tplc="56D23B18">
      <w:start w:val="1"/>
      <w:numFmt w:val="bullet"/>
      <w:lvlText w:val="o"/>
      <w:lvlJc w:val="left"/>
      <w:pPr>
        <w:ind w:left="5760" w:hanging="360"/>
      </w:pPr>
      <w:rPr>
        <w:rFonts w:ascii="Courier New" w:hAnsi="Courier New" w:hint="default"/>
      </w:rPr>
    </w:lvl>
    <w:lvl w:ilvl="8" w:tplc="984AB6EA">
      <w:start w:val="1"/>
      <w:numFmt w:val="bullet"/>
      <w:lvlText w:val=""/>
      <w:lvlJc w:val="left"/>
      <w:pPr>
        <w:ind w:left="6480" w:hanging="360"/>
      </w:pPr>
      <w:rPr>
        <w:rFonts w:ascii="Wingdings" w:hAnsi="Wingdings" w:hint="default"/>
      </w:rPr>
    </w:lvl>
  </w:abstractNum>
  <w:abstractNum w:abstractNumId="5" w15:restartNumberingAfterBreak="0">
    <w:nsid w:val="11CA153F"/>
    <w:multiLevelType w:val="multilevel"/>
    <w:tmpl w:val="9058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E9838"/>
    <w:multiLevelType w:val="hybridMultilevel"/>
    <w:tmpl w:val="FFFFFFFF"/>
    <w:lvl w:ilvl="0" w:tplc="D6C4CD5E">
      <w:start w:val="1"/>
      <w:numFmt w:val="bullet"/>
      <w:lvlText w:val=""/>
      <w:lvlJc w:val="left"/>
      <w:pPr>
        <w:ind w:left="720" w:hanging="360"/>
      </w:pPr>
      <w:rPr>
        <w:rFonts w:ascii="Symbol" w:hAnsi="Symbol" w:hint="default"/>
      </w:rPr>
    </w:lvl>
    <w:lvl w:ilvl="1" w:tplc="038A18E0">
      <w:start w:val="1"/>
      <w:numFmt w:val="bullet"/>
      <w:lvlText w:val="o"/>
      <w:lvlJc w:val="left"/>
      <w:pPr>
        <w:ind w:left="1440" w:hanging="360"/>
      </w:pPr>
      <w:rPr>
        <w:rFonts w:ascii="Courier New" w:hAnsi="Courier New" w:hint="default"/>
      </w:rPr>
    </w:lvl>
    <w:lvl w:ilvl="2" w:tplc="AC629F2E">
      <w:start w:val="1"/>
      <w:numFmt w:val="bullet"/>
      <w:lvlText w:val=""/>
      <w:lvlJc w:val="left"/>
      <w:pPr>
        <w:ind w:left="2160" w:hanging="360"/>
      </w:pPr>
      <w:rPr>
        <w:rFonts w:ascii="Wingdings" w:hAnsi="Wingdings" w:hint="default"/>
      </w:rPr>
    </w:lvl>
    <w:lvl w:ilvl="3" w:tplc="2E42FD12">
      <w:start w:val="1"/>
      <w:numFmt w:val="bullet"/>
      <w:lvlText w:val=""/>
      <w:lvlJc w:val="left"/>
      <w:pPr>
        <w:ind w:left="2880" w:hanging="360"/>
      </w:pPr>
      <w:rPr>
        <w:rFonts w:ascii="Symbol" w:hAnsi="Symbol" w:hint="default"/>
      </w:rPr>
    </w:lvl>
    <w:lvl w:ilvl="4" w:tplc="2A02076A">
      <w:start w:val="1"/>
      <w:numFmt w:val="bullet"/>
      <w:lvlText w:val="o"/>
      <w:lvlJc w:val="left"/>
      <w:pPr>
        <w:ind w:left="3600" w:hanging="360"/>
      </w:pPr>
      <w:rPr>
        <w:rFonts w:ascii="Courier New" w:hAnsi="Courier New" w:hint="default"/>
      </w:rPr>
    </w:lvl>
    <w:lvl w:ilvl="5" w:tplc="B750221E">
      <w:start w:val="1"/>
      <w:numFmt w:val="bullet"/>
      <w:lvlText w:val=""/>
      <w:lvlJc w:val="left"/>
      <w:pPr>
        <w:ind w:left="4320" w:hanging="360"/>
      </w:pPr>
      <w:rPr>
        <w:rFonts w:ascii="Wingdings" w:hAnsi="Wingdings" w:hint="default"/>
      </w:rPr>
    </w:lvl>
    <w:lvl w:ilvl="6" w:tplc="42565EF2">
      <w:start w:val="1"/>
      <w:numFmt w:val="bullet"/>
      <w:lvlText w:val=""/>
      <w:lvlJc w:val="left"/>
      <w:pPr>
        <w:ind w:left="5040" w:hanging="360"/>
      </w:pPr>
      <w:rPr>
        <w:rFonts w:ascii="Symbol" w:hAnsi="Symbol" w:hint="default"/>
      </w:rPr>
    </w:lvl>
    <w:lvl w:ilvl="7" w:tplc="DB3ADBC0">
      <w:start w:val="1"/>
      <w:numFmt w:val="bullet"/>
      <w:lvlText w:val="o"/>
      <w:lvlJc w:val="left"/>
      <w:pPr>
        <w:ind w:left="5760" w:hanging="360"/>
      </w:pPr>
      <w:rPr>
        <w:rFonts w:ascii="Courier New" w:hAnsi="Courier New" w:hint="default"/>
      </w:rPr>
    </w:lvl>
    <w:lvl w:ilvl="8" w:tplc="E1DC5F38">
      <w:start w:val="1"/>
      <w:numFmt w:val="bullet"/>
      <w:lvlText w:val=""/>
      <w:lvlJc w:val="left"/>
      <w:pPr>
        <w:ind w:left="6480" w:hanging="360"/>
      </w:pPr>
      <w:rPr>
        <w:rFonts w:ascii="Wingdings" w:hAnsi="Wingdings" w:hint="default"/>
      </w:rPr>
    </w:lvl>
  </w:abstractNum>
  <w:abstractNum w:abstractNumId="7" w15:restartNumberingAfterBreak="0">
    <w:nsid w:val="164DBE7E"/>
    <w:multiLevelType w:val="hybridMultilevel"/>
    <w:tmpl w:val="FFFFFFFF"/>
    <w:lvl w:ilvl="0" w:tplc="A04C016C">
      <w:start w:val="1"/>
      <w:numFmt w:val="decimal"/>
      <w:lvlText w:val="%1."/>
      <w:lvlJc w:val="left"/>
      <w:pPr>
        <w:ind w:left="720" w:hanging="360"/>
      </w:pPr>
    </w:lvl>
    <w:lvl w:ilvl="1" w:tplc="E08E3F44">
      <w:start w:val="1"/>
      <w:numFmt w:val="lowerLetter"/>
      <w:lvlText w:val="%2."/>
      <w:lvlJc w:val="left"/>
      <w:pPr>
        <w:ind w:left="1440" w:hanging="360"/>
      </w:pPr>
    </w:lvl>
    <w:lvl w:ilvl="2" w:tplc="A17A487A">
      <w:start w:val="1"/>
      <w:numFmt w:val="lowerRoman"/>
      <w:lvlText w:val="%3."/>
      <w:lvlJc w:val="right"/>
      <w:pPr>
        <w:ind w:left="2160" w:hanging="180"/>
      </w:pPr>
    </w:lvl>
    <w:lvl w:ilvl="3" w:tplc="F3E654CA">
      <w:start w:val="1"/>
      <w:numFmt w:val="decimal"/>
      <w:lvlText w:val="%4."/>
      <w:lvlJc w:val="left"/>
      <w:pPr>
        <w:ind w:left="2880" w:hanging="360"/>
      </w:pPr>
    </w:lvl>
    <w:lvl w:ilvl="4" w:tplc="3962C5F0">
      <w:start w:val="1"/>
      <w:numFmt w:val="lowerLetter"/>
      <w:lvlText w:val="%5."/>
      <w:lvlJc w:val="left"/>
      <w:pPr>
        <w:ind w:left="3600" w:hanging="360"/>
      </w:pPr>
    </w:lvl>
    <w:lvl w:ilvl="5" w:tplc="FACE6AC2">
      <w:start w:val="1"/>
      <w:numFmt w:val="lowerRoman"/>
      <w:lvlText w:val="%6."/>
      <w:lvlJc w:val="right"/>
      <w:pPr>
        <w:ind w:left="4320" w:hanging="180"/>
      </w:pPr>
    </w:lvl>
    <w:lvl w:ilvl="6" w:tplc="3134F14C">
      <w:start w:val="1"/>
      <w:numFmt w:val="decimal"/>
      <w:lvlText w:val="%7."/>
      <w:lvlJc w:val="left"/>
      <w:pPr>
        <w:ind w:left="5040" w:hanging="360"/>
      </w:pPr>
    </w:lvl>
    <w:lvl w:ilvl="7" w:tplc="7E7AB6C6">
      <w:start w:val="1"/>
      <w:numFmt w:val="lowerLetter"/>
      <w:lvlText w:val="%8."/>
      <w:lvlJc w:val="left"/>
      <w:pPr>
        <w:ind w:left="5760" w:hanging="360"/>
      </w:pPr>
    </w:lvl>
    <w:lvl w:ilvl="8" w:tplc="49A0F3A8">
      <w:start w:val="1"/>
      <w:numFmt w:val="lowerRoman"/>
      <w:lvlText w:val="%9."/>
      <w:lvlJc w:val="right"/>
      <w:pPr>
        <w:ind w:left="6480" w:hanging="180"/>
      </w:pPr>
    </w:lvl>
  </w:abstractNum>
  <w:abstractNum w:abstractNumId="8" w15:restartNumberingAfterBreak="0">
    <w:nsid w:val="18680B7E"/>
    <w:multiLevelType w:val="hybridMultilevel"/>
    <w:tmpl w:val="FFFFFFFF"/>
    <w:lvl w:ilvl="0" w:tplc="123AA09C">
      <w:start w:val="1"/>
      <w:numFmt w:val="bullet"/>
      <w:lvlText w:val="·"/>
      <w:lvlJc w:val="left"/>
      <w:pPr>
        <w:ind w:left="720" w:hanging="360"/>
      </w:pPr>
      <w:rPr>
        <w:rFonts w:ascii="Symbol" w:hAnsi="Symbol" w:hint="default"/>
      </w:rPr>
    </w:lvl>
    <w:lvl w:ilvl="1" w:tplc="1734AE76">
      <w:start w:val="1"/>
      <w:numFmt w:val="bullet"/>
      <w:lvlText w:val="o"/>
      <w:lvlJc w:val="left"/>
      <w:pPr>
        <w:ind w:left="1440" w:hanging="360"/>
      </w:pPr>
      <w:rPr>
        <w:rFonts w:ascii="Courier New" w:hAnsi="Courier New" w:hint="default"/>
      </w:rPr>
    </w:lvl>
    <w:lvl w:ilvl="2" w:tplc="5824F376">
      <w:start w:val="1"/>
      <w:numFmt w:val="bullet"/>
      <w:lvlText w:val=""/>
      <w:lvlJc w:val="left"/>
      <w:pPr>
        <w:ind w:left="2160" w:hanging="360"/>
      </w:pPr>
      <w:rPr>
        <w:rFonts w:ascii="Wingdings" w:hAnsi="Wingdings" w:hint="default"/>
      </w:rPr>
    </w:lvl>
    <w:lvl w:ilvl="3" w:tplc="AAD2BAA4">
      <w:start w:val="1"/>
      <w:numFmt w:val="bullet"/>
      <w:lvlText w:val=""/>
      <w:lvlJc w:val="left"/>
      <w:pPr>
        <w:ind w:left="2880" w:hanging="360"/>
      </w:pPr>
      <w:rPr>
        <w:rFonts w:ascii="Symbol" w:hAnsi="Symbol" w:hint="default"/>
      </w:rPr>
    </w:lvl>
    <w:lvl w:ilvl="4" w:tplc="CB701CDC">
      <w:start w:val="1"/>
      <w:numFmt w:val="bullet"/>
      <w:lvlText w:val="o"/>
      <w:lvlJc w:val="left"/>
      <w:pPr>
        <w:ind w:left="3600" w:hanging="360"/>
      </w:pPr>
      <w:rPr>
        <w:rFonts w:ascii="Courier New" w:hAnsi="Courier New" w:hint="default"/>
      </w:rPr>
    </w:lvl>
    <w:lvl w:ilvl="5" w:tplc="927E9188">
      <w:start w:val="1"/>
      <w:numFmt w:val="bullet"/>
      <w:lvlText w:val=""/>
      <w:lvlJc w:val="left"/>
      <w:pPr>
        <w:ind w:left="4320" w:hanging="360"/>
      </w:pPr>
      <w:rPr>
        <w:rFonts w:ascii="Wingdings" w:hAnsi="Wingdings" w:hint="default"/>
      </w:rPr>
    </w:lvl>
    <w:lvl w:ilvl="6" w:tplc="8FD460AE">
      <w:start w:val="1"/>
      <w:numFmt w:val="bullet"/>
      <w:lvlText w:val=""/>
      <w:lvlJc w:val="left"/>
      <w:pPr>
        <w:ind w:left="5040" w:hanging="360"/>
      </w:pPr>
      <w:rPr>
        <w:rFonts w:ascii="Symbol" w:hAnsi="Symbol" w:hint="default"/>
      </w:rPr>
    </w:lvl>
    <w:lvl w:ilvl="7" w:tplc="69BEF432">
      <w:start w:val="1"/>
      <w:numFmt w:val="bullet"/>
      <w:lvlText w:val="o"/>
      <w:lvlJc w:val="left"/>
      <w:pPr>
        <w:ind w:left="5760" w:hanging="360"/>
      </w:pPr>
      <w:rPr>
        <w:rFonts w:ascii="Courier New" w:hAnsi="Courier New" w:hint="default"/>
      </w:rPr>
    </w:lvl>
    <w:lvl w:ilvl="8" w:tplc="CA080BAA">
      <w:start w:val="1"/>
      <w:numFmt w:val="bullet"/>
      <w:lvlText w:val=""/>
      <w:lvlJc w:val="left"/>
      <w:pPr>
        <w:ind w:left="6480" w:hanging="360"/>
      </w:pPr>
      <w:rPr>
        <w:rFonts w:ascii="Wingdings" w:hAnsi="Wingdings" w:hint="default"/>
      </w:rPr>
    </w:lvl>
  </w:abstractNum>
  <w:abstractNum w:abstractNumId="9" w15:restartNumberingAfterBreak="0">
    <w:nsid w:val="1949947B"/>
    <w:multiLevelType w:val="hybridMultilevel"/>
    <w:tmpl w:val="96245CE8"/>
    <w:lvl w:ilvl="0" w:tplc="9C085854">
      <w:start w:val="1"/>
      <w:numFmt w:val="decimal"/>
      <w:lvlText w:val="%1."/>
      <w:lvlJc w:val="left"/>
      <w:pPr>
        <w:ind w:left="720" w:hanging="360"/>
      </w:pPr>
    </w:lvl>
    <w:lvl w:ilvl="1" w:tplc="0C9E89A4">
      <w:start w:val="1"/>
      <w:numFmt w:val="lowerLetter"/>
      <w:lvlText w:val="%2."/>
      <w:lvlJc w:val="left"/>
      <w:pPr>
        <w:ind w:left="1440" w:hanging="360"/>
      </w:pPr>
    </w:lvl>
    <w:lvl w:ilvl="2" w:tplc="E898B9E4">
      <w:start w:val="1"/>
      <w:numFmt w:val="lowerRoman"/>
      <w:lvlText w:val="%3."/>
      <w:lvlJc w:val="right"/>
      <w:pPr>
        <w:ind w:left="2160" w:hanging="180"/>
      </w:pPr>
    </w:lvl>
    <w:lvl w:ilvl="3" w:tplc="F69EA05E">
      <w:start w:val="1"/>
      <w:numFmt w:val="decimal"/>
      <w:lvlText w:val="%4."/>
      <w:lvlJc w:val="left"/>
      <w:pPr>
        <w:ind w:left="2880" w:hanging="360"/>
      </w:pPr>
    </w:lvl>
    <w:lvl w:ilvl="4" w:tplc="BD9EE47A">
      <w:start w:val="1"/>
      <w:numFmt w:val="lowerLetter"/>
      <w:lvlText w:val="%5."/>
      <w:lvlJc w:val="left"/>
      <w:pPr>
        <w:ind w:left="3600" w:hanging="360"/>
      </w:pPr>
    </w:lvl>
    <w:lvl w:ilvl="5" w:tplc="BD3E9524">
      <w:start w:val="1"/>
      <w:numFmt w:val="lowerRoman"/>
      <w:lvlText w:val="%6."/>
      <w:lvlJc w:val="right"/>
      <w:pPr>
        <w:ind w:left="4320" w:hanging="180"/>
      </w:pPr>
    </w:lvl>
    <w:lvl w:ilvl="6" w:tplc="2864CFFC">
      <w:start w:val="1"/>
      <w:numFmt w:val="decimal"/>
      <w:lvlText w:val="%7."/>
      <w:lvlJc w:val="left"/>
      <w:pPr>
        <w:ind w:left="5040" w:hanging="360"/>
      </w:pPr>
    </w:lvl>
    <w:lvl w:ilvl="7" w:tplc="8BE8E886">
      <w:start w:val="1"/>
      <w:numFmt w:val="lowerLetter"/>
      <w:lvlText w:val="%8."/>
      <w:lvlJc w:val="left"/>
      <w:pPr>
        <w:ind w:left="5760" w:hanging="360"/>
      </w:pPr>
    </w:lvl>
    <w:lvl w:ilvl="8" w:tplc="136A22E2">
      <w:start w:val="1"/>
      <w:numFmt w:val="lowerRoman"/>
      <w:lvlText w:val="%9."/>
      <w:lvlJc w:val="right"/>
      <w:pPr>
        <w:ind w:left="6480" w:hanging="180"/>
      </w:pPr>
    </w:lvl>
  </w:abstractNum>
  <w:abstractNum w:abstractNumId="10" w15:restartNumberingAfterBreak="0">
    <w:nsid w:val="1BC7580A"/>
    <w:multiLevelType w:val="multilevel"/>
    <w:tmpl w:val="9C86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FFCB9"/>
    <w:multiLevelType w:val="hybridMultilevel"/>
    <w:tmpl w:val="FFFFFFFF"/>
    <w:lvl w:ilvl="0" w:tplc="3DBCAC8C">
      <w:start w:val="1"/>
      <w:numFmt w:val="bullet"/>
      <w:lvlText w:val=""/>
      <w:lvlJc w:val="left"/>
      <w:pPr>
        <w:ind w:left="720" w:hanging="360"/>
      </w:pPr>
      <w:rPr>
        <w:rFonts w:ascii="Symbol" w:hAnsi="Symbol" w:hint="default"/>
      </w:rPr>
    </w:lvl>
    <w:lvl w:ilvl="1" w:tplc="FA424088">
      <w:start w:val="1"/>
      <w:numFmt w:val="bullet"/>
      <w:lvlText w:val="o"/>
      <w:lvlJc w:val="left"/>
      <w:pPr>
        <w:ind w:left="1440" w:hanging="360"/>
      </w:pPr>
      <w:rPr>
        <w:rFonts w:ascii="Courier New" w:hAnsi="Courier New" w:hint="default"/>
      </w:rPr>
    </w:lvl>
    <w:lvl w:ilvl="2" w:tplc="FB348A2A">
      <w:start w:val="1"/>
      <w:numFmt w:val="bullet"/>
      <w:lvlText w:val=""/>
      <w:lvlJc w:val="left"/>
      <w:pPr>
        <w:ind w:left="2160" w:hanging="360"/>
      </w:pPr>
      <w:rPr>
        <w:rFonts w:ascii="Wingdings" w:hAnsi="Wingdings" w:hint="default"/>
      </w:rPr>
    </w:lvl>
    <w:lvl w:ilvl="3" w:tplc="F0F80774">
      <w:start w:val="1"/>
      <w:numFmt w:val="bullet"/>
      <w:lvlText w:val=""/>
      <w:lvlJc w:val="left"/>
      <w:pPr>
        <w:ind w:left="2880" w:hanging="360"/>
      </w:pPr>
      <w:rPr>
        <w:rFonts w:ascii="Symbol" w:hAnsi="Symbol" w:hint="default"/>
      </w:rPr>
    </w:lvl>
    <w:lvl w:ilvl="4" w:tplc="67B6510E">
      <w:start w:val="1"/>
      <w:numFmt w:val="bullet"/>
      <w:lvlText w:val="o"/>
      <w:lvlJc w:val="left"/>
      <w:pPr>
        <w:ind w:left="3600" w:hanging="360"/>
      </w:pPr>
      <w:rPr>
        <w:rFonts w:ascii="Courier New" w:hAnsi="Courier New" w:hint="default"/>
      </w:rPr>
    </w:lvl>
    <w:lvl w:ilvl="5" w:tplc="1144CE84">
      <w:start w:val="1"/>
      <w:numFmt w:val="bullet"/>
      <w:lvlText w:val=""/>
      <w:lvlJc w:val="left"/>
      <w:pPr>
        <w:ind w:left="4320" w:hanging="360"/>
      </w:pPr>
      <w:rPr>
        <w:rFonts w:ascii="Wingdings" w:hAnsi="Wingdings" w:hint="default"/>
      </w:rPr>
    </w:lvl>
    <w:lvl w:ilvl="6" w:tplc="4386F81E">
      <w:start w:val="1"/>
      <w:numFmt w:val="bullet"/>
      <w:lvlText w:val=""/>
      <w:lvlJc w:val="left"/>
      <w:pPr>
        <w:ind w:left="5040" w:hanging="360"/>
      </w:pPr>
      <w:rPr>
        <w:rFonts w:ascii="Symbol" w:hAnsi="Symbol" w:hint="default"/>
      </w:rPr>
    </w:lvl>
    <w:lvl w:ilvl="7" w:tplc="26B8A9C2">
      <w:start w:val="1"/>
      <w:numFmt w:val="bullet"/>
      <w:lvlText w:val="o"/>
      <w:lvlJc w:val="left"/>
      <w:pPr>
        <w:ind w:left="5760" w:hanging="360"/>
      </w:pPr>
      <w:rPr>
        <w:rFonts w:ascii="Courier New" w:hAnsi="Courier New" w:hint="default"/>
      </w:rPr>
    </w:lvl>
    <w:lvl w:ilvl="8" w:tplc="2910C50E">
      <w:start w:val="1"/>
      <w:numFmt w:val="bullet"/>
      <w:lvlText w:val=""/>
      <w:lvlJc w:val="left"/>
      <w:pPr>
        <w:ind w:left="6480" w:hanging="360"/>
      </w:pPr>
      <w:rPr>
        <w:rFonts w:ascii="Wingdings" w:hAnsi="Wingdings" w:hint="default"/>
      </w:rPr>
    </w:lvl>
  </w:abstractNum>
  <w:abstractNum w:abstractNumId="12" w15:restartNumberingAfterBreak="0">
    <w:nsid w:val="1E001FDB"/>
    <w:multiLevelType w:val="hybridMultilevel"/>
    <w:tmpl w:val="4530CA32"/>
    <w:lvl w:ilvl="0" w:tplc="4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866C72"/>
    <w:multiLevelType w:val="multilevel"/>
    <w:tmpl w:val="3290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6606E"/>
    <w:multiLevelType w:val="hybridMultilevel"/>
    <w:tmpl w:val="FFFFFFFF"/>
    <w:lvl w:ilvl="0" w:tplc="C8480412">
      <w:start w:val="1"/>
      <w:numFmt w:val="bullet"/>
      <w:lvlText w:val=""/>
      <w:lvlJc w:val="left"/>
      <w:pPr>
        <w:ind w:left="720" w:hanging="360"/>
      </w:pPr>
      <w:rPr>
        <w:rFonts w:ascii="Symbol" w:hAnsi="Symbol" w:hint="default"/>
      </w:rPr>
    </w:lvl>
    <w:lvl w:ilvl="1" w:tplc="798674CC">
      <w:start w:val="1"/>
      <w:numFmt w:val="bullet"/>
      <w:lvlText w:val="o"/>
      <w:lvlJc w:val="left"/>
      <w:pPr>
        <w:ind w:left="1440" w:hanging="360"/>
      </w:pPr>
      <w:rPr>
        <w:rFonts w:ascii="Courier New" w:hAnsi="Courier New" w:hint="default"/>
      </w:rPr>
    </w:lvl>
    <w:lvl w:ilvl="2" w:tplc="45A064AC">
      <w:start w:val="1"/>
      <w:numFmt w:val="bullet"/>
      <w:lvlText w:val=""/>
      <w:lvlJc w:val="left"/>
      <w:pPr>
        <w:ind w:left="2160" w:hanging="360"/>
      </w:pPr>
      <w:rPr>
        <w:rFonts w:ascii="Wingdings" w:hAnsi="Wingdings" w:hint="default"/>
      </w:rPr>
    </w:lvl>
    <w:lvl w:ilvl="3" w:tplc="97787A34">
      <w:start w:val="1"/>
      <w:numFmt w:val="bullet"/>
      <w:lvlText w:val=""/>
      <w:lvlJc w:val="left"/>
      <w:pPr>
        <w:ind w:left="2880" w:hanging="360"/>
      </w:pPr>
      <w:rPr>
        <w:rFonts w:ascii="Symbol" w:hAnsi="Symbol" w:hint="default"/>
      </w:rPr>
    </w:lvl>
    <w:lvl w:ilvl="4" w:tplc="A4FC001C">
      <w:start w:val="1"/>
      <w:numFmt w:val="bullet"/>
      <w:lvlText w:val="o"/>
      <w:lvlJc w:val="left"/>
      <w:pPr>
        <w:ind w:left="3600" w:hanging="360"/>
      </w:pPr>
      <w:rPr>
        <w:rFonts w:ascii="Courier New" w:hAnsi="Courier New" w:hint="default"/>
      </w:rPr>
    </w:lvl>
    <w:lvl w:ilvl="5" w:tplc="82849544">
      <w:start w:val="1"/>
      <w:numFmt w:val="bullet"/>
      <w:lvlText w:val=""/>
      <w:lvlJc w:val="left"/>
      <w:pPr>
        <w:ind w:left="4320" w:hanging="360"/>
      </w:pPr>
      <w:rPr>
        <w:rFonts w:ascii="Wingdings" w:hAnsi="Wingdings" w:hint="default"/>
      </w:rPr>
    </w:lvl>
    <w:lvl w:ilvl="6" w:tplc="E970F9AE">
      <w:start w:val="1"/>
      <w:numFmt w:val="bullet"/>
      <w:lvlText w:val=""/>
      <w:lvlJc w:val="left"/>
      <w:pPr>
        <w:ind w:left="5040" w:hanging="360"/>
      </w:pPr>
      <w:rPr>
        <w:rFonts w:ascii="Symbol" w:hAnsi="Symbol" w:hint="default"/>
      </w:rPr>
    </w:lvl>
    <w:lvl w:ilvl="7" w:tplc="21725ECE">
      <w:start w:val="1"/>
      <w:numFmt w:val="bullet"/>
      <w:lvlText w:val="o"/>
      <w:lvlJc w:val="left"/>
      <w:pPr>
        <w:ind w:left="5760" w:hanging="360"/>
      </w:pPr>
      <w:rPr>
        <w:rFonts w:ascii="Courier New" w:hAnsi="Courier New" w:hint="default"/>
      </w:rPr>
    </w:lvl>
    <w:lvl w:ilvl="8" w:tplc="845C4F50">
      <w:start w:val="1"/>
      <w:numFmt w:val="bullet"/>
      <w:lvlText w:val=""/>
      <w:lvlJc w:val="left"/>
      <w:pPr>
        <w:ind w:left="6480" w:hanging="360"/>
      </w:pPr>
      <w:rPr>
        <w:rFonts w:ascii="Wingdings" w:hAnsi="Wingdings" w:hint="default"/>
      </w:rPr>
    </w:lvl>
  </w:abstractNum>
  <w:abstractNum w:abstractNumId="15" w15:restartNumberingAfterBreak="0">
    <w:nsid w:val="2C365014"/>
    <w:multiLevelType w:val="hybridMultilevel"/>
    <w:tmpl w:val="FFFFFFFF"/>
    <w:lvl w:ilvl="0" w:tplc="9A926A30">
      <w:start w:val="1"/>
      <w:numFmt w:val="bullet"/>
      <w:lvlText w:val=""/>
      <w:lvlJc w:val="left"/>
      <w:pPr>
        <w:ind w:left="720" w:hanging="360"/>
      </w:pPr>
      <w:rPr>
        <w:rFonts w:ascii="Symbol" w:hAnsi="Symbol" w:hint="default"/>
      </w:rPr>
    </w:lvl>
    <w:lvl w:ilvl="1" w:tplc="53C2ABC2">
      <w:start w:val="1"/>
      <w:numFmt w:val="bullet"/>
      <w:lvlText w:val="o"/>
      <w:lvlJc w:val="left"/>
      <w:pPr>
        <w:ind w:left="1440" w:hanging="360"/>
      </w:pPr>
      <w:rPr>
        <w:rFonts w:ascii="Courier New" w:hAnsi="Courier New" w:hint="default"/>
      </w:rPr>
    </w:lvl>
    <w:lvl w:ilvl="2" w:tplc="E45E73C4">
      <w:start w:val="1"/>
      <w:numFmt w:val="bullet"/>
      <w:lvlText w:val=""/>
      <w:lvlJc w:val="left"/>
      <w:pPr>
        <w:ind w:left="2160" w:hanging="360"/>
      </w:pPr>
      <w:rPr>
        <w:rFonts w:ascii="Wingdings" w:hAnsi="Wingdings" w:hint="default"/>
      </w:rPr>
    </w:lvl>
    <w:lvl w:ilvl="3" w:tplc="B55C147E">
      <w:start w:val="1"/>
      <w:numFmt w:val="bullet"/>
      <w:lvlText w:val=""/>
      <w:lvlJc w:val="left"/>
      <w:pPr>
        <w:ind w:left="2880" w:hanging="360"/>
      </w:pPr>
      <w:rPr>
        <w:rFonts w:ascii="Symbol" w:hAnsi="Symbol" w:hint="default"/>
      </w:rPr>
    </w:lvl>
    <w:lvl w:ilvl="4" w:tplc="8A288C42">
      <w:start w:val="1"/>
      <w:numFmt w:val="bullet"/>
      <w:lvlText w:val="o"/>
      <w:lvlJc w:val="left"/>
      <w:pPr>
        <w:ind w:left="3600" w:hanging="360"/>
      </w:pPr>
      <w:rPr>
        <w:rFonts w:ascii="Courier New" w:hAnsi="Courier New" w:hint="default"/>
      </w:rPr>
    </w:lvl>
    <w:lvl w:ilvl="5" w:tplc="38127BD2">
      <w:start w:val="1"/>
      <w:numFmt w:val="bullet"/>
      <w:lvlText w:val=""/>
      <w:lvlJc w:val="left"/>
      <w:pPr>
        <w:ind w:left="4320" w:hanging="360"/>
      </w:pPr>
      <w:rPr>
        <w:rFonts w:ascii="Wingdings" w:hAnsi="Wingdings" w:hint="default"/>
      </w:rPr>
    </w:lvl>
    <w:lvl w:ilvl="6" w:tplc="9AB0F6D6">
      <w:start w:val="1"/>
      <w:numFmt w:val="bullet"/>
      <w:lvlText w:val=""/>
      <w:lvlJc w:val="left"/>
      <w:pPr>
        <w:ind w:left="5040" w:hanging="360"/>
      </w:pPr>
      <w:rPr>
        <w:rFonts w:ascii="Symbol" w:hAnsi="Symbol" w:hint="default"/>
      </w:rPr>
    </w:lvl>
    <w:lvl w:ilvl="7" w:tplc="291C97A2">
      <w:start w:val="1"/>
      <w:numFmt w:val="bullet"/>
      <w:lvlText w:val="o"/>
      <w:lvlJc w:val="left"/>
      <w:pPr>
        <w:ind w:left="5760" w:hanging="360"/>
      </w:pPr>
      <w:rPr>
        <w:rFonts w:ascii="Courier New" w:hAnsi="Courier New" w:hint="default"/>
      </w:rPr>
    </w:lvl>
    <w:lvl w:ilvl="8" w:tplc="B9268888">
      <w:start w:val="1"/>
      <w:numFmt w:val="bullet"/>
      <w:lvlText w:val=""/>
      <w:lvlJc w:val="left"/>
      <w:pPr>
        <w:ind w:left="6480" w:hanging="360"/>
      </w:pPr>
      <w:rPr>
        <w:rFonts w:ascii="Wingdings" w:hAnsi="Wingdings" w:hint="default"/>
      </w:rPr>
    </w:lvl>
  </w:abstractNum>
  <w:abstractNum w:abstractNumId="16" w15:restartNumberingAfterBreak="0">
    <w:nsid w:val="306C66D1"/>
    <w:multiLevelType w:val="hybridMultilevel"/>
    <w:tmpl w:val="5D448700"/>
    <w:lvl w:ilvl="0" w:tplc="220ED218">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8A3131"/>
    <w:multiLevelType w:val="multilevel"/>
    <w:tmpl w:val="DFC2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28316"/>
    <w:multiLevelType w:val="hybridMultilevel"/>
    <w:tmpl w:val="FFFFFFFF"/>
    <w:lvl w:ilvl="0" w:tplc="59068FE8">
      <w:start w:val="1"/>
      <w:numFmt w:val="bullet"/>
      <w:lvlText w:val=""/>
      <w:lvlJc w:val="left"/>
      <w:pPr>
        <w:ind w:left="720" w:hanging="360"/>
      </w:pPr>
      <w:rPr>
        <w:rFonts w:ascii="Symbol" w:hAnsi="Symbol" w:hint="default"/>
      </w:rPr>
    </w:lvl>
    <w:lvl w:ilvl="1" w:tplc="479ED92C">
      <w:start w:val="1"/>
      <w:numFmt w:val="bullet"/>
      <w:lvlText w:val="o"/>
      <w:lvlJc w:val="left"/>
      <w:pPr>
        <w:ind w:left="1440" w:hanging="360"/>
      </w:pPr>
      <w:rPr>
        <w:rFonts w:ascii="Courier New" w:hAnsi="Courier New" w:hint="default"/>
      </w:rPr>
    </w:lvl>
    <w:lvl w:ilvl="2" w:tplc="0F06AFC0">
      <w:start w:val="1"/>
      <w:numFmt w:val="bullet"/>
      <w:lvlText w:val=""/>
      <w:lvlJc w:val="left"/>
      <w:pPr>
        <w:ind w:left="2160" w:hanging="360"/>
      </w:pPr>
      <w:rPr>
        <w:rFonts w:ascii="Wingdings" w:hAnsi="Wingdings" w:hint="default"/>
      </w:rPr>
    </w:lvl>
    <w:lvl w:ilvl="3" w:tplc="F126E174">
      <w:start w:val="1"/>
      <w:numFmt w:val="bullet"/>
      <w:lvlText w:val=""/>
      <w:lvlJc w:val="left"/>
      <w:pPr>
        <w:ind w:left="2880" w:hanging="360"/>
      </w:pPr>
      <w:rPr>
        <w:rFonts w:ascii="Symbol" w:hAnsi="Symbol" w:hint="default"/>
      </w:rPr>
    </w:lvl>
    <w:lvl w:ilvl="4" w:tplc="CDE8B9F0">
      <w:start w:val="1"/>
      <w:numFmt w:val="bullet"/>
      <w:lvlText w:val="o"/>
      <w:lvlJc w:val="left"/>
      <w:pPr>
        <w:ind w:left="3600" w:hanging="360"/>
      </w:pPr>
      <w:rPr>
        <w:rFonts w:ascii="Courier New" w:hAnsi="Courier New" w:hint="default"/>
      </w:rPr>
    </w:lvl>
    <w:lvl w:ilvl="5" w:tplc="D786D9C2">
      <w:start w:val="1"/>
      <w:numFmt w:val="bullet"/>
      <w:lvlText w:val=""/>
      <w:lvlJc w:val="left"/>
      <w:pPr>
        <w:ind w:left="4320" w:hanging="360"/>
      </w:pPr>
      <w:rPr>
        <w:rFonts w:ascii="Wingdings" w:hAnsi="Wingdings" w:hint="default"/>
      </w:rPr>
    </w:lvl>
    <w:lvl w:ilvl="6" w:tplc="849E08F6">
      <w:start w:val="1"/>
      <w:numFmt w:val="bullet"/>
      <w:lvlText w:val=""/>
      <w:lvlJc w:val="left"/>
      <w:pPr>
        <w:ind w:left="5040" w:hanging="360"/>
      </w:pPr>
      <w:rPr>
        <w:rFonts w:ascii="Symbol" w:hAnsi="Symbol" w:hint="default"/>
      </w:rPr>
    </w:lvl>
    <w:lvl w:ilvl="7" w:tplc="295C3564">
      <w:start w:val="1"/>
      <w:numFmt w:val="bullet"/>
      <w:lvlText w:val="o"/>
      <w:lvlJc w:val="left"/>
      <w:pPr>
        <w:ind w:left="5760" w:hanging="360"/>
      </w:pPr>
      <w:rPr>
        <w:rFonts w:ascii="Courier New" w:hAnsi="Courier New" w:hint="default"/>
      </w:rPr>
    </w:lvl>
    <w:lvl w:ilvl="8" w:tplc="A6FEEE8A">
      <w:start w:val="1"/>
      <w:numFmt w:val="bullet"/>
      <w:lvlText w:val=""/>
      <w:lvlJc w:val="left"/>
      <w:pPr>
        <w:ind w:left="6480" w:hanging="360"/>
      </w:pPr>
      <w:rPr>
        <w:rFonts w:ascii="Wingdings" w:hAnsi="Wingdings" w:hint="default"/>
      </w:rPr>
    </w:lvl>
  </w:abstractNum>
  <w:abstractNum w:abstractNumId="19" w15:restartNumberingAfterBreak="0">
    <w:nsid w:val="38BF25FF"/>
    <w:multiLevelType w:val="hybridMultilevel"/>
    <w:tmpl w:val="921E03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C2AFA7B"/>
    <w:multiLevelType w:val="hybridMultilevel"/>
    <w:tmpl w:val="FFFFFFFF"/>
    <w:lvl w:ilvl="0" w:tplc="AC749438">
      <w:start w:val="1"/>
      <w:numFmt w:val="decimal"/>
      <w:lvlText w:val="%1."/>
      <w:lvlJc w:val="left"/>
      <w:pPr>
        <w:ind w:left="720" w:hanging="360"/>
      </w:pPr>
    </w:lvl>
    <w:lvl w:ilvl="1" w:tplc="CE0E9190">
      <w:start w:val="1"/>
      <w:numFmt w:val="lowerLetter"/>
      <w:lvlText w:val="%2."/>
      <w:lvlJc w:val="left"/>
      <w:pPr>
        <w:ind w:left="1440" w:hanging="360"/>
      </w:pPr>
    </w:lvl>
    <w:lvl w:ilvl="2" w:tplc="A5E26024">
      <w:start w:val="1"/>
      <w:numFmt w:val="lowerRoman"/>
      <w:lvlText w:val="%3."/>
      <w:lvlJc w:val="right"/>
      <w:pPr>
        <w:ind w:left="2160" w:hanging="180"/>
      </w:pPr>
    </w:lvl>
    <w:lvl w:ilvl="3" w:tplc="CF547368">
      <w:start w:val="1"/>
      <w:numFmt w:val="decimal"/>
      <w:lvlText w:val="%4."/>
      <w:lvlJc w:val="left"/>
      <w:pPr>
        <w:ind w:left="2880" w:hanging="360"/>
      </w:pPr>
    </w:lvl>
    <w:lvl w:ilvl="4" w:tplc="D136A2FA">
      <w:start w:val="1"/>
      <w:numFmt w:val="lowerLetter"/>
      <w:lvlText w:val="%5."/>
      <w:lvlJc w:val="left"/>
      <w:pPr>
        <w:ind w:left="3600" w:hanging="360"/>
      </w:pPr>
    </w:lvl>
    <w:lvl w:ilvl="5" w:tplc="FC0CFD5A">
      <w:start w:val="1"/>
      <w:numFmt w:val="lowerRoman"/>
      <w:lvlText w:val="%6."/>
      <w:lvlJc w:val="right"/>
      <w:pPr>
        <w:ind w:left="4320" w:hanging="180"/>
      </w:pPr>
    </w:lvl>
    <w:lvl w:ilvl="6" w:tplc="E83C017C">
      <w:start w:val="1"/>
      <w:numFmt w:val="decimal"/>
      <w:lvlText w:val="%7."/>
      <w:lvlJc w:val="left"/>
      <w:pPr>
        <w:ind w:left="5040" w:hanging="360"/>
      </w:pPr>
    </w:lvl>
    <w:lvl w:ilvl="7" w:tplc="728CF2D6">
      <w:start w:val="1"/>
      <w:numFmt w:val="lowerLetter"/>
      <w:lvlText w:val="%8."/>
      <w:lvlJc w:val="left"/>
      <w:pPr>
        <w:ind w:left="5760" w:hanging="360"/>
      </w:pPr>
    </w:lvl>
    <w:lvl w:ilvl="8" w:tplc="A394F920">
      <w:start w:val="1"/>
      <w:numFmt w:val="lowerRoman"/>
      <w:lvlText w:val="%9."/>
      <w:lvlJc w:val="right"/>
      <w:pPr>
        <w:ind w:left="6480" w:hanging="180"/>
      </w:pPr>
    </w:lvl>
  </w:abstractNum>
  <w:abstractNum w:abstractNumId="21" w15:restartNumberingAfterBreak="0">
    <w:nsid w:val="3EC7FE99"/>
    <w:multiLevelType w:val="hybridMultilevel"/>
    <w:tmpl w:val="FFFFFFFF"/>
    <w:lvl w:ilvl="0" w:tplc="1A9E6E06">
      <w:start w:val="1"/>
      <w:numFmt w:val="bullet"/>
      <w:lvlText w:val=""/>
      <w:lvlJc w:val="left"/>
      <w:pPr>
        <w:ind w:left="720" w:hanging="360"/>
      </w:pPr>
      <w:rPr>
        <w:rFonts w:ascii="Symbol" w:hAnsi="Symbol" w:hint="default"/>
      </w:rPr>
    </w:lvl>
    <w:lvl w:ilvl="1" w:tplc="4CFCB3CA">
      <w:start w:val="1"/>
      <w:numFmt w:val="bullet"/>
      <w:lvlText w:val="o"/>
      <w:lvlJc w:val="left"/>
      <w:pPr>
        <w:ind w:left="1440" w:hanging="360"/>
      </w:pPr>
      <w:rPr>
        <w:rFonts w:ascii="Courier New" w:hAnsi="Courier New" w:hint="default"/>
      </w:rPr>
    </w:lvl>
    <w:lvl w:ilvl="2" w:tplc="F042970E">
      <w:start w:val="1"/>
      <w:numFmt w:val="bullet"/>
      <w:lvlText w:val=""/>
      <w:lvlJc w:val="left"/>
      <w:pPr>
        <w:ind w:left="2160" w:hanging="360"/>
      </w:pPr>
      <w:rPr>
        <w:rFonts w:ascii="Wingdings" w:hAnsi="Wingdings" w:hint="default"/>
      </w:rPr>
    </w:lvl>
    <w:lvl w:ilvl="3" w:tplc="8D9C013C">
      <w:start w:val="1"/>
      <w:numFmt w:val="bullet"/>
      <w:lvlText w:val=""/>
      <w:lvlJc w:val="left"/>
      <w:pPr>
        <w:ind w:left="2880" w:hanging="360"/>
      </w:pPr>
      <w:rPr>
        <w:rFonts w:ascii="Symbol" w:hAnsi="Symbol" w:hint="default"/>
      </w:rPr>
    </w:lvl>
    <w:lvl w:ilvl="4" w:tplc="B602F740">
      <w:start w:val="1"/>
      <w:numFmt w:val="bullet"/>
      <w:lvlText w:val="o"/>
      <w:lvlJc w:val="left"/>
      <w:pPr>
        <w:ind w:left="3600" w:hanging="360"/>
      </w:pPr>
      <w:rPr>
        <w:rFonts w:ascii="Courier New" w:hAnsi="Courier New" w:hint="default"/>
      </w:rPr>
    </w:lvl>
    <w:lvl w:ilvl="5" w:tplc="1D408DCE">
      <w:start w:val="1"/>
      <w:numFmt w:val="bullet"/>
      <w:lvlText w:val=""/>
      <w:lvlJc w:val="left"/>
      <w:pPr>
        <w:ind w:left="4320" w:hanging="360"/>
      </w:pPr>
      <w:rPr>
        <w:rFonts w:ascii="Wingdings" w:hAnsi="Wingdings" w:hint="default"/>
      </w:rPr>
    </w:lvl>
    <w:lvl w:ilvl="6" w:tplc="9A50875A">
      <w:start w:val="1"/>
      <w:numFmt w:val="bullet"/>
      <w:lvlText w:val=""/>
      <w:lvlJc w:val="left"/>
      <w:pPr>
        <w:ind w:left="5040" w:hanging="360"/>
      </w:pPr>
      <w:rPr>
        <w:rFonts w:ascii="Symbol" w:hAnsi="Symbol" w:hint="default"/>
      </w:rPr>
    </w:lvl>
    <w:lvl w:ilvl="7" w:tplc="19C4CF7E">
      <w:start w:val="1"/>
      <w:numFmt w:val="bullet"/>
      <w:lvlText w:val="o"/>
      <w:lvlJc w:val="left"/>
      <w:pPr>
        <w:ind w:left="5760" w:hanging="360"/>
      </w:pPr>
      <w:rPr>
        <w:rFonts w:ascii="Courier New" w:hAnsi="Courier New" w:hint="default"/>
      </w:rPr>
    </w:lvl>
    <w:lvl w:ilvl="8" w:tplc="A992B548">
      <w:start w:val="1"/>
      <w:numFmt w:val="bullet"/>
      <w:lvlText w:val=""/>
      <w:lvlJc w:val="left"/>
      <w:pPr>
        <w:ind w:left="6480" w:hanging="360"/>
      </w:pPr>
      <w:rPr>
        <w:rFonts w:ascii="Wingdings" w:hAnsi="Wingdings" w:hint="default"/>
      </w:rPr>
    </w:lvl>
  </w:abstractNum>
  <w:abstractNum w:abstractNumId="22" w15:restartNumberingAfterBreak="0">
    <w:nsid w:val="427D0A0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7B05546"/>
    <w:multiLevelType w:val="hybridMultilevel"/>
    <w:tmpl w:val="BB94968C"/>
    <w:lvl w:ilvl="0" w:tplc="FA506E48">
      <w:start w:val="1"/>
      <w:numFmt w:val="decimal"/>
      <w:lvlText w:val="%1."/>
      <w:lvlJc w:val="left"/>
      <w:pPr>
        <w:ind w:left="720" w:hanging="360"/>
      </w:pPr>
    </w:lvl>
    <w:lvl w:ilvl="1" w:tplc="6188F5B8">
      <w:start w:val="1"/>
      <w:numFmt w:val="lowerLetter"/>
      <w:lvlText w:val="%2."/>
      <w:lvlJc w:val="left"/>
      <w:pPr>
        <w:ind w:left="1440" w:hanging="360"/>
      </w:pPr>
    </w:lvl>
    <w:lvl w:ilvl="2" w:tplc="27D8061C">
      <w:start w:val="1"/>
      <w:numFmt w:val="lowerRoman"/>
      <w:lvlText w:val="%3."/>
      <w:lvlJc w:val="right"/>
      <w:pPr>
        <w:ind w:left="2160" w:hanging="180"/>
      </w:pPr>
    </w:lvl>
    <w:lvl w:ilvl="3" w:tplc="993C0514">
      <w:start w:val="1"/>
      <w:numFmt w:val="decimal"/>
      <w:lvlText w:val="%4."/>
      <w:lvlJc w:val="left"/>
      <w:pPr>
        <w:ind w:left="2880" w:hanging="360"/>
      </w:pPr>
    </w:lvl>
    <w:lvl w:ilvl="4" w:tplc="51B0362A">
      <w:start w:val="1"/>
      <w:numFmt w:val="lowerLetter"/>
      <w:lvlText w:val="%5."/>
      <w:lvlJc w:val="left"/>
      <w:pPr>
        <w:ind w:left="3600" w:hanging="360"/>
      </w:pPr>
    </w:lvl>
    <w:lvl w:ilvl="5" w:tplc="3D6CDA22">
      <w:start w:val="1"/>
      <w:numFmt w:val="lowerRoman"/>
      <w:lvlText w:val="%6."/>
      <w:lvlJc w:val="right"/>
      <w:pPr>
        <w:ind w:left="4320" w:hanging="180"/>
      </w:pPr>
    </w:lvl>
    <w:lvl w:ilvl="6" w:tplc="C5B41C6E">
      <w:start w:val="1"/>
      <w:numFmt w:val="decimal"/>
      <w:lvlText w:val="%7."/>
      <w:lvlJc w:val="left"/>
      <w:pPr>
        <w:ind w:left="5040" w:hanging="360"/>
      </w:pPr>
    </w:lvl>
    <w:lvl w:ilvl="7" w:tplc="138C3666">
      <w:start w:val="1"/>
      <w:numFmt w:val="lowerLetter"/>
      <w:lvlText w:val="%8."/>
      <w:lvlJc w:val="left"/>
      <w:pPr>
        <w:ind w:left="5760" w:hanging="360"/>
      </w:pPr>
    </w:lvl>
    <w:lvl w:ilvl="8" w:tplc="615ECA80">
      <w:start w:val="1"/>
      <w:numFmt w:val="lowerRoman"/>
      <w:lvlText w:val="%9."/>
      <w:lvlJc w:val="right"/>
      <w:pPr>
        <w:ind w:left="6480" w:hanging="180"/>
      </w:pPr>
    </w:lvl>
  </w:abstractNum>
  <w:abstractNum w:abstractNumId="24" w15:restartNumberingAfterBreak="0">
    <w:nsid w:val="494799E8"/>
    <w:multiLevelType w:val="hybridMultilevel"/>
    <w:tmpl w:val="FFFFFFFF"/>
    <w:lvl w:ilvl="0" w:tplc="CD862BC8">
      <w:start w:val="1"/>
      <w:numFmt w:val="bullet"/>
      <w:lvlText w:val=""/>
      <w:lvlJc w:val="left"/>
      <w:pPr>
        <w:ind w:left="720" w:hanging="360"/>
      </w:pPr>
      <w:rPr>
        <w:rFonts w:ascii="Symbol" w:hAnsi="Symbol" w:hint="default"/>
      </w:rPr>
    </w:lvl>
    <w:lvl w:ilvl="1" w:tplc="01A69972">
      <w:start w:val="1"/>
      <w:numFmt w:val="bullet"/>
      <w:lvlText w:val="o"/>
      <w:lvlJc w:val="left"/>
      <w:pPr>
        <w:ind w:left="1440" w:hanging="360"/>
      </w:pPr>
      <w:rPr>
        <w:rFonts w:ascii="Courier New" w:hAnsi="Courier New" w:hint="default"/>
      </w:rPr>
    </w:lvl>
    <w:lvl w:ilvl="2" w:tplc="1F846D1E">
      <w:start w:val="1"/>
      <w:numFmt w:val="bullet"/>
      <w:lvlText w:val=""/>
      <w:lvlJc w:val="left"/>
      <w:pPr>
        <w:ind w:left="2160" w:hanging="360"/>
      </w:pPr>
      <w:rPr>
        <w:rFonts w:ascii="Wingdings" w:hAnsi="Wingdings" w:hint="default"/>
      </w:rPr>
    </w:lvl>
    <w:lvl w:ilvl="3" w:tplc="A38CB0D2">
      <w:start w:val="1"/>
      <w:numFmt w:val="bullet"/>
      <w:lvlText w:val=""/>
      <w:lvlJc w:val="left"/>
      <w:pPr>
        <w:ind w:left="2880" w:hanging="360"/>
      </w:pPr>
      <w:rPr>
        <w:rFonts w:ascii="Symbol" w:hAnsi="Symbol" w:hint="default"/>
      </w:rPr>
    </w:lvl>
    <w:lvl w:ilvl="4" w:tplc="040C8EE8">
      <w:start w:val="1"/>
      <w:numFmt w:val="bullet"/>
      <w:lvlText w:val="o"/>
      <w:lvlJc w:val="left"/>
      <w:pPr>
        <w:ind w:left="3600" w:hanging="360"/>
      </w:pPr>
      <w:rPr>
        <w:rFonts w:ascii="Courier New" w:hAnsi="Courier New" w:hint="default"/>
      </w:rPr>
    </w:lvl>
    <w:lvl w:ilvl="5" w:tplc="E982BD64">
      <w:start w:val="1"/>
      <w:numFmt w:val="bullet"/>
      <w:lvlText w:val=""/>
      <w:lvlJc w:val="left"/>
      <w:pPr>
        <w:ind w:left="4320" w:hanging="360"/>
      </w:pPr>
      <w:rPr>
        <w:rFonts w:ascii="Wingdings" w:hAnsi="Wingdings" w:hint="default"/>
      </w:rPr>
    </w:lvl>
    <w:lvl w:ilvl="6" w:tplc="601EE564">
      <w:start w:val="1"/>
      <w:numFmt w:val="bullet"/>
      <w:lvlText w:val=""/>
      <w:lvlJc w:val="left"/>
      <w:pPr>
        <w:ind w:left="5040" w:hanging="360"/>
      </w:pPr>
      <w:rPr>
        <w:rFonts w:ascii="Symbol" w:hAnsi="Symbol" w:hint="default"/>
      </w:rPr>
    </w:lvl>
    <w:lvl w:ilvl="7" w:tplc="E9ACEC78">
      <w:start w:val="1"/>
      <w:numFmt w:val="bullet"/>
      <w:lvlText w:val="o"/>
      <w:lvlJc w:val="left"/>
      <w:pPr>
        <w:ind w:left="5760" w:hanging="360"/>
      </w:pPr>
      <w:rPr>
        <w:rFonts w:ascii="Courier New" w:hAnsi="Courier New" w:hint="default"/>
      </w:rPr>
    </w:lvl>
    <w:lvl w:ilvl="8" w:tplc="4600C782">
      <w:start w:val="1"/>
      <w:numFmt w:val="bullet"/>
      <w:lvlText w:val=""/>
      <w:lvlJc w:val="left"/>
      <w:pPr>
        <w:ind w:left="6480" w:hanging="360"/>
      </w:pPr>
      <w:rPr>
        <w:rFonts w:ascii="Wingdings" w:hAnsi="Wingdings" w:hint="default"/>
      </w:rPr>
    </w:lvl>
  </w:abstractNum>
  <w:abstractNum w:abstractNumId="25" w15:restartNumberingAfterBreak="0">
    <w:nsid w:val="4961A388"/>
    <w:multiLevelType w:val="hybridMultilevel"/>
    <w:tmpl w:val="FFFFFFFF"/>
    <w:lvl w:ilvl="0" w:tplc="9E5215F0">
      <w:start w:val="1"/>
      <w:numFmt w:val="bullet"/>
      <w:lvlText w:val=""/>
      <w:lvlJc w:val="left"/>
      <w:pPr>
        <w:ind w:left="720" w:hanging="360"/>
      </w:pPr>
      <w:rPr>
        <w:rFonts w:ascii="Symbol" w:hAnsi="Symbol" w:hint="default"/>
      </w:rPr>
    </w:lvl>
    <w:lvl w:ilvl="1" w:tplc="F04AEE44">
      <w:start w:val="1"/>
      <w:numFmt w:val="bullet"/>
      <w:lvlText w:val="o"/>
      <w:lvlJc w:val="left"/>
      <w:pPr>
        <w:ind w:left="1440" w:hanging="360"/>
      </w:pPr>
      <w:rPr>
        <w:rFonts w:ascii="Courier New" w:hAnsi="Courier New" w:hint="default"/>
      </w:rPr>
    </w:lvl>
    <w:lvl w:ilvl="2" w:tplc="5BFC5ABC">
      <w:start w:val="1"/>
      <w:numFmt w:val="bullet"/>
      <w:lvlText w:val=""/>
      <w:lvlJc w:val="left"/>
      <w:pPr>
        <w:ind w:left="2160" w:hanging="360"/>
      </w:pPr>
      <w:rPr>
        <w:rFonts w:ascii="Wingdings" w:hAnsi="Wingdings" w:hint="default"/>
      </w:rPr>
    </w:lvl>
    <w:lvl w:ilvl="3" w:tplc="641625AE">
      <w:start w:val="1"/>
      <w:numFmt w:val="bullet"/>
      <w:lvlText w:val=""/>
      <w:lvlJc w:val="left"/>
      <w:pPr>
        <w:ind w:left="2880" w:hanging="360"/>
      </w:pPr>
      <w:rPr>
        <w:rFonts w:ascii="Symbol" w:hAnsi="Symbol" w:hint="default"/>
      </w:rPr>
    </w:lvl>
    <w:lvl w:ilvl="4" w:tplc="E424B8A2">
      <w:start w:val="1"/>
      <w:numFmt w:val="bullet"/>
      <w:lvlText w:val="o"/>
      <w:lvlJc w:val="left"/>
      <w:pPr>
        <w:ind w:left="3600" w:hanging="360"/>
      </w:pPr>
      <w:rPr>
        <w:rFonts w:ascii="Courier New" w:hAnsi="Courier New" w:hint="default"/>
      </w:rPr>
    </w:lvl>
    <w:lvl w:ilvl="5" w:tplc="D0308050">
      <w:start w:val="1"/>
      <w:numFmt w:val="bullet"/>
      <w:lvlText w:val=""/>
      <w:lvlJc w:val="left"/>
      <w:pPr>
        <w:ind w:left="4320" w:hanging="360"/>
      </w:pPr>
      <w:rPr>
        <w:rFonts w:ascii="Wingdings" w:hAnsi="Wingdings" w:hint="default"/>
      </w:rPr>
    </w:lvl>
    <w:lvl w:ilvl="6" w:tplc="FAF4286C">
      <w:start w:val="1"/>
      <w:numFmt w:val="bullet"/>
      <w:lvlText w:val=""/>
      <w:lvlJc w:val="left"/>
      <w:pPr>
        <w:ind w:left="5040" w:hanging="360"/>
      </w:pPr>
      <w:rPr>
        <w:rFonts w:ascii="Symbol" w:hAnsi="Symbol" w:hint="default"/>
      </w:rPr>
    </w:lvl>
    <w:lvl w:ilvl="7" w:tplc="FD6CA276">
      <w:start w:val="1"/>
      <w:numFmt w:val="bullet"/>
      <w:lvlText w:val="o"/>
      <w:lvlJc w:val="left"/>
      <w:pPr>
        <w:ind w:left="5760" w:hanging="360"/>
      </w:pPr>
      <w:rPr>
        <w:rFonts w:ascii="Courier New" w:hAnsi="Courier New" w:hint="default"/>
      </w:rPr>
    </w:lvl>
    <w:lvl w:ilvl="8" w:tplc="2A101C30">
      <w:start w:val="1"/>
      <w:numFmt w:val="bullet"/>
      <w:lvlText w:val=""/>
      <w:lvlJc w:val="left"/>
      <w:pPr>
        <w:ind w:left="6480" w:hanging="360"/>
      </w:pPr>
      <w:rPr>
        <w:rFonts w:ascii="Wingdings" w:hAnsi="Wingdings" w:hint="default"/>
      </w:rPr>
    </w:lvl>
  </w:abstractNum>
  <w:abstractNum w:abstractNumId="26" w15:restartNumberingAfterBreak="0">
    <w:nsid w:val="4DAEAB56"/>
    <w:multiLevelType w:val="hybridMultilevel"/>
    <w:tmpl w:val="FA96E87E"/>
    <w:lvl w:ilvl="0" w:tplc="DC5A0118">
      <w:start w:val="1"/>
      <w:numFmt w:val="decimal"/>
      <w:lvlText w:val="%1."/>
      <w:lvlJc w:val="left"/>
      <w:pPr>
        <w:ind w:left="720" w:hanging="360"/>
      </w:pPr>
    </w:lvl>
    <w:lvl w:ilvl="1" w:tplc="5B44C818">
      <w:start w:val="1"/>
      <w:numFmt w:val="lowerLetter"/>
      <w:lvlText w:val="%2."/>
      <w:lvlJc w:val="left"/>
      <w:pPr>
        <w:ind w:left="1440" w:hanging="360"/>
      </w:pPr>
    </w:lvl>
    <w:lvl w:ilvl="2" w:tplc="D9F08070">
      <w:start w:val="1"/>
      <w:numFmt w:val="lowerRoman"/>
      <w:lvlText w:val="%3."/>
      <w:lvlJc w:val="right"/>
      <w:pPr>
        <w:ind w:left="2160" w:hanging="180"/>
      </w:pPr>
    </w:lvl>
    <w:lvl w:ilvl="3" w:tplc="AF82A3E0">
      <w:start w:val="1"/>
      <w:numFmt w:val="decimal"/>
      <w:lvlText w:val="%4."/>
      <w:lvlJc w:val="left"/>
      <w:pPr>
        <w:ind w:left="2880" w:hanging="360"/>
      </w:pPr>
    </w:lvl>
    <w:lvl w:ilvl="4" w:tplc="30DA859A">
      <w:start w:val="1"/>
      <w:numFmt w:val="lowerLetter"/>
      <w:lvlText w:val="%5."/>
      <w:lvlJc w:val="left"/>
      <w:pPr>
        <w:ind w:left="3600" w:hanging="360"/>
      </w:pPr>
    </w:lvl>
    <w:lvl w:ilvl="5" w:tplc="0BB2019C">
      <w:start w:val="1"/>
      <w:numFmt w:val="lowerRoman"/>
      <w:lvlText w:val="%6."/>
      <w:lvlJc w:val="right"/>
      <w:pPr>
        <w:ind w:left="4320" w:hanging="180"/>
      </w:pPr>
    </w:lvl>
    <w:lvl w:ilvl="6" w:tplc="2ED88444">
      <w:start w:val="1"/>
      <w:numFmt w:val="decimal"/>
      <w:lvlText w:val="%7."/>
      <w:lvlJc w:val="left"/>
      <w:pPr>
        <w:ind w:left="5040" w:hanging="360"/>
      </w:pPr>
    </w:lvl>
    <w:lvl w:ilvl="7" w:tplc="9946A0E8">
      <w:start w:val="1"/>
      <w:numFmt w:val="lowerLetter"/>
      <w:lvlText w:val="%8."/>
      <w:lvlJc w:val="left"/>
      <w:pPr>
        <w:ind w:left="5760" w:hanging="360"/>
      </w:pPr>
    </w:lvl>
    <w:lvl w:ilvl="8" w:tplc="842893FC">
      <w:start w:val="1"/>
      <w:numFmt w:val="lowerRoman"/>
      <w:lvlText w:val="%9."/>
      <w:lvlJc w:val="right"/>
      <w:pPr>
        <w:ind w:left="6480" w:hanging="180"/>
      </w:pPr>
    </w:lvl>
  </w:abstractNum>
  <w:abstractNum w:abstractNumId="27" w15:restartNumberingAfterBreak="0">
    <w:nsid w:val="5545107F"/>
    <w:multiLevelType w:val="hybridMultilevel"/>
    <w:tmpl w:val="FFFFFFFF"/>
    <w:lvl w:ilvl="0" w:tplc="024C876E">
      <w:start w:val="1"/>
      <w:numFmt w:val="bullet"/>
      <w:lvlText w:val=""/>
      <w:lvlJc w:val="left"/>
      <w:pPr>
        <w:ind w:left="720" w:hanging="360"/>
      </w:pPr>
      <w:rPr>
        <w:rFonts w:ascii="Symbol" w:hAnsi="Symbol" w:hint="default"/>
      </w:rPr>
    </w:lvl>
    <w:lvl w:ilvl="1" w:tplc="07440D02">
      <w:start w:val="1"/>
      <w:numFmt w:val="bullet"/>
      <w:lvlText w:val="o"/>
      <w:lvlJc w:val="left"/>
      <w:pPr>
        <w:ind w:left="1440" w:hanging="360"/>
      </w:pPr>
      <w:rPr>
        <w:rFonts w:ascii="Courier New" w:hAnsi="Courier New" w:hint="default"/>
      </w:rPr>
    </w:lvl>
    <w:lvl w:ilvl="2" w:tplc="6F02094A">
      <w:start w:val="1"/>
      <w:numFmt w:val="bullet"/>
      <w:lvlText w:val=""/>
      <w:lvlJc w:val="left"/>
      <w:pPr>
        <w:ind w:left="2160" w:hanging="360"/>
      </w:pPr>
      <w:rPr>
        <w:rFonts w:ascii="Wingdings" w:hAnsi="Wingdings" w:hint="default"/>
      </w:rPr>
    </w:lvl>
    <w:lvl w:ilvl="3" w:tplc="C870FD9A">
      <w:start w:val="1"/>
      <w:numFmt w:val="bullet"/>
      <w:lvlText w:val=""/>
      <w:lvlJc w:val="left"/>
      <w:pPr>
        <w:ind w:left="2880" w:hanging="360"/>
      </w:pPr>
      <w:rPr>
        <w:rFonts w:ascii="Symbol" w:hAnsi="Symbol" w:hint="default"/>
      </w:rPr>
    </w:lvl>
    <w:lvl w:ilvl="4" w:tplc="A402850C">
      <w:start w:val="1"/>
      <w:numFmt w:val="bullet"/>
      <w:lvlText w:val="o"/>
      <w:lvlJc w:val="left"/>
      <w:pPr>
        <w:ind w:left="3600" w:hanging="360"/>
      </w:pPr>
      <w:rPr>
        <w:rFonts w:ascii="Courier New" w:hAnsi="Courier New" w:hint="default"/>
      </w:rPr>
    </w:lvl>
    <w:lvl w:ilvl="5" w:tplc="8A7E9C4A">
      <w:start w:val="1"/>
      <w:numFmt w:val="bullet"/>
      <w:lvlText w:val=""/>
      <w:lvlJc w:val="left"/>
      <w:pPr>
        <w:ind w:left="4320" w:hanging="360"/>
      </w:pPr>
      <w:rPr>
        <w:rFonts w:ascii="Wingdings" w:hAnsi="Wingdings" w:hint="default"/>
      </w:rPr>
    </w:lvl>
    <w:lvl w:ilvl="6" w:tplc="618A661C">
      <w:start w:val="1"/>
      <w:numFmt w:val="bullet"/>
      <w:lvlText w:val=""/>
      <w:lvlJc w:val="left"/>
      <w:pPr>
        <w:ind w:left="5040" w:hanging="360"/>
      </w:pPr>
      <w:rPr>
        <w:rFonts w:ascii="Symbol" w:hAnsi="Symbol" w:hint="default"/>
      </w:rPr>
    </w:lvl>
    <w:lvl w:ilvl="7" w:tplc="AB72A744">
      <w:start w:val="1"/>
      <w:numFmt w:val="bullet"/>
      <w:lvlText w:val="o"/>
      <w:lvlJc w:val="left"/>
      <w:pPr>
        <w:ind w:left="5760" w:hanging="360"/>
      </w:pPr>
      <w:rPr>
        <w:rFonts w:ascii="Courier New" w:hAnsi="Courier New" w:hint="default"/>
      </w:rPr>
    </w:lvl>
    <w:lvl w:ilvl="8" w:tplc="84A665AE">
      <w:start w:val="1"/>
      <w:numFmt w:val="bullet"/>
      <w:lvlText w:val=""/>
      <w:lvlJc w:val="left"/>
      <w:pPr>
        <w:ind w:left="6480" w:hanging="360"/>
      </w:pPr>
      <w:rPr>
        <w:rFonts w:ascii="Wingdings" w:hAnsi="Wingdings" w:hint="default"/>
      </w:rPr>
    </w:lvl>
  </w:abstractNum>
  <w:abstractNum w:abstractNumId="28" w15:restartNumberingAfterBreak="0">
    <w:nsid w:val="57F113B7"/>
    <w:multiLevelType w:val="multilevel"/>
    <w:tmpl w:val="06F2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E45F1C"/>
    <w:multiLevelType w:val="hybridMultilevel"/>
    <w:tmpl w:val="FFFFFFFF"/>
    <w:lvl w:ilvl="0" w:tplc="CF0A4422">
      <w:start w:val="1"/>
      <w:numFmt w:val="bullet"/>
      <w:lvlText w:val=""/>
      <w:lvlJc w:val="left"/>
      <w:pPr>
        <w:ind w:left="720" w:hanging="360"/>
      </w:pPr>
      <w:rPr>
        <w:rFonts w:ascii="Symbol" w:hAnsi="Symbol" w:hint="default"/>
      </w:rPr>
    </w:lvl>
    <w:lvl w:ilvl="1" w:tplc="44D04B6E">
      <w:start w:val="1"/>
      <w:numFmt w:val="bullet"/>
      <w:lvlText w:val="o"/>
      <w:lvlJc w:val="left"/>
      <w:pPr>
        <w:ind w:left="1440" w:hanging="360"/>
      </w:pPr>
      <w:rPr>
        <w:rFonts w:ascii="Courier New" w:hAnsi="Courier New" w:hint="default"/>
      </w:rPr>
    </w:lvl>
    <w:lvl w:ilvl="2" w:tplc="119A9072">
      <w:start w:val="1"/>
      <w:numFmt w:val="bullet"/>
      <w:lvlText w:val=""/>
      <w:lvlJc w:val="left"/>
      <w:pPr>
        <w:ind w:left="2160" w:hanging="360"/>
      </w:pPr>
      <w:rPr>
        <w:rFonts w:ascii="Wingdings" w:hAnsi="Wingdings" w:hint="default"/>
      </w:rPr>
    </w:lvl>
    <w:lvl w:ilvl="3" w:tplc="CD109E08">
      <w:start w:val="1"/>
      <w:numFmt w:val="bullet"/>
      <w:lvlText w:val=""/>
      <w:lvlJc w:val="left"/>
      <w:pPr>
        <w:ind w:left="2880" w:hanging="360"/>
      </w:pPr>
      <w:rPr>
        <w:rFonts w:ascii="Symbol" w:hAnsi="Symbol" w:hint="default"/>
      </w:rPr>
    </w:lvl>
    <w:lvl w:ilvl="4" w:tplc="39B8A5B8">
      <w:start w:val="1"/>
      <w:numFmt w:val="bullet"/>
      <w:lvlText w:val="o"/>
      <w:lvlJc w:val="left"/>
      <w:pPr>
        <w:ind w:left="3600" w:hanging="360"/>
      </w:pPr>
      <w:rPr>
        <w:rFonts w:ascii="Courier New" w:hAnsi="Courier New" w:hint="default"/>
      </w:rPr>
    </w:lvl>
    <w:lvl w:ilvl="5" w:tplc="17C66050">
      <w:start w:val="1"/>
      <w:numFmt w:val="bullet"/>
      <w:lvlText w:val=""/>
      <w:lvlJc w:val="left"/>
      <w:pPr>
        <w:ind w:left="4320" w:hanging="360"/>
      </w:pPr>
      <w:rPr>
        <w:rFonts w:ascii="Wingdings" w:hAnsi="Wingdings" w:hint="default"/>
      </w:rPr>
    </w:lvl>
    <w:lvl w:ilvl="6" w:tplc="72521A06">
      <w:start w:val="1"/>
      <w:numFmt w:val="bullet"/>
      <w:lvlText w:val=""/>
      <w:lvlJc w:val="left"/>
      <w:pPr>
        <w:ind w:left="5040" w:hanging="360"/>
      </w:pPr>
      <w:rPr>
        <w:rFonts w:ascii="Symbol" w:hAnsi="Symbol" w:hint="default"/>
      </w:rPr>
    </w:lvl>
    <w:lvl w:ilvl="7" w:tplc="A3EC05D2">
      <w:start w:val="1"/>
      <w:numFmt w:val="bullet"/>
      <w:lvlText w:val="o"/>
      <w:lvlJc w:val="left"/>
      <w:pPr>
        <w:ind w:left="5760" w:hanging="360"/>
      </w:pPr>
      <w:rPr>
        <w:rFonts w:ascii="Courier New" w:hAnsi="Courier New" w:hint="default"/>
      </w:rPr>
    </w:lvl>
    <w:lvl w:ilvl="8" w:tplc="9E60441C">
      <w:start w:val="1"/>
      <w:numFmt w:val="bullet"/>
      <w:lvlText w:val=""/>
      <w:lvlJc w:val="left"/>
      <w:pPr>
        <w:ind w:left="6480" w:hanging="360"/>
      </w:pPr>
      <w:rPr>
        <w:rFonts w:ascii="Wingdings" w:hAnsi="Wingdings" w:hint="default"/>
      </w:rPr>
    </w:lvl>
  </w:abstractNum>
  <w:abstractNum w:abstractNumId="30" w15:restartNumberingAfterBreak="0">
    <w:nsid w:val="64861970"/>
    <w:multiLevelType w:val="hybridMultilevel"/>
    <w:tmpl w:val="FFFFFFFF"/>
    <w:lvl w:ilvl="0" w:tplc="ADAC3B06">
      <w:start w:val="1"/>
      <w:numFmt w:val="bullet"/>
      <w:lvlText w:val=""/>
      <w:lvlJc w:val="left"/>
      <w:pPr>
        <w:ind w:left="720" w:hanging="360"/>
      </w:pPr>
      <w:rPr>
        <w:rFonts w:ascii="Symbol" w:hAnsi="Symbol" w:hint="default"/>
      </w:rPr>
    </w:lvl>
    <w:lvl w:ilvl="1" w:tplc="E9563528">
      <w:start w:val="1"/>
      <w:numFmt w:val="bullet"/>
      <w:lvlText w:val="o"/>
      <w:lvlJc w:val="left"/>
      <w:pPr>
        <w:ind w:left="1440" w:hanging="360"/>
      </w:pPr>
      <w:rPr>
        <w:rFonts w:ascii="Courier New" w:hAnsi="Courier New" w:hint="default"/>
      </w:rPr>
    </w:lvl>
    <w:lvl w:ilvl="2" w:tplc="D0563074">
      <w:start w:val="1"/>
      <w:numFmt w:val="bullet"/>
      <w:lvlText w:val=""/>
      <w:lvlJc w:val="left"/>
      <w:pPr>
        <w:ind w:left="2160" w:hanging="360"/>
      </w:pPr>
      <w:rPr>
        <w:rFonts w:ascii="Wingdings" w:hAnsi="Wingdings" w:hint="default"/>
      </w:rPr>
    </w:lvl>
    <w:lvl w:ilvl="3" w:tplc="43266912">
      <w:start w:val="1"/>
      <w:numFmt w:val="bullet"/>
      <w:lvlText w:val=""/>
      <w:lvlJc w:val="left"/>
      <w:pPr>
        <w:ind w:left="2880" w:hanging="360"/>
      </w:pPr>
      <w:rPr>
        <w:rFonts w:ascii="Symbol" w:hAnsi="Symbol" w:hint="default"/>
      </w:rPr>
    </w:lvl>
    <w:lvl w:ilvl="4" w:tplc="79C63F42">
      <w:start w:val="1"/>
      <w:numFmt w:val="bullet"/>
      <w:lvlText w:val="o"/>
      <w:lvlJc w:val="left"/>
      <w:pPr>
        <w:ind w:left="3600" w:hanging="360"/>
      </w:pPr>
      <w:rPr>
        <w:rFonts w:ascii="Courier New" w:hAnsi="Courier New" w:hint="default"/>
      </w:rPr>
    </w:lvl>
    <w:lvl w:ilvl="5" w:tplc="119032C0">
      <w:start w:val="1"/>
      <w:numFmt w:val="bullet"/>
      <w:lvlText w:val=""/>
      <w:lvlJc w:val="left"/>
      <w:pPr>
        <w:ind w:left="4320" w:hanging="360"/>
      </w:pPr>
      <w:rPr>
        <w:rFonts w:ascii="Wingdings" w:hAnsi="Wingdings" w:hint="default"/>
      </w:rPr>
    </w:lvl>
    <w:lvl w:ilvl="6" w:tplc="70224226">
      <w:start w:val="1"/>
      <w:numFmt w:val="bullet"/>
      <w:lvlText w:val=""/>
      <w:lvlJc w:val="left"/>
      <w:pPr>
        <w:ind w:left="5040" w:hanging="360"/>
      </w:pPr>
      <w:rPr>
        <w:rFonts w:ascii="Symbol" w:hAnsi="Symbol" w:hint="default"/>
      </w:rPr>
    </w:lvl>
    <w:lvl w:ilvl="7" w:tplc="FAF2DFB2">
      <w:start w:val="1"/>
      <w:numFmt w:val="bullet"/>
      <w:lvlText w:val="o"/>
      <w:lvlJc w:val="left"/>
      <w:pPr>
        <w:ind w:left="5760" w:hanging="360"/>
      </w:pPr>
      <w:rPr>
        <w:rFonts w:ascii="Courier New" w:hAnsi="Courier New" w:hint="default"/>
      </w:rPr>
    </w:lvl>
    <w:lvl w:ilvl="8" w:tplc="43CC3C9A">
      <w:start w:val="1"/>
      <w:numFmt w:val="bullet"/>
      <w:lvlText w:val=""/>
      <w:lvlJc w:val="left"/>
      <w:pPr>
        <w:ind w:left="6480" w:hanging="360"/>
      </w:pPr>
      <w:rPr>
        <w:rFonts w:ascii="Wingdings" w:hAnsi="Wingdings" w:hint="default"/>
      </w:rPr>
    </w:lvl>
  </w:abstractNum>
  <w:abstractNum w:abstractNumId="31" w15:restartNumberingAfterBreak="0">
    <w:nsid w:val="683A22E8"/>
    <w:multiLevelType w:val="hybridMultilevel"/>
    <w:tmpl w:val="FFFFFFFF"/>
    <w:lvl w:ilvl="0" w:tplc="423C6318">
      <w:start w:val="1"/>
      <w:numFmt w:val="bullet"/>
      <w:lvlText w:val="·"/>
      <w:lvlJc w:val="left"/>
      <w:pPr>
        <w:ind w:left="720" w:hanging="360"/>
      </w:pPr>
      <w:rPr>
        <w:rFonts w:ascii="Symbol" w:hAnsi="Symbol" w:hint="default"/>
      </w:rPr>
    </w:lvl>
    <w:lvl w:ilvl="1" w:tplc="22903F38">
      <w:start w:val="1"/>
      <w:numFmt w:val="bullet"/>
      <w:lvlText w:val="o"/>
      <w:lvlJc w:val="left"/>
      <w:pPr>
        <w:ind w:left="1440" w:hanging="360"/>
      </w:pPr>
      <w:rPr>
        <w:rFonts w:ascii="Courier New" w:hAnsi="Courier New" w:hint="default"/>
      </w:rPr>
    </w:lvl>
    <w:lvl w:ilvl="2" w:tplc="C7D0F39E">
      <w:start w:val="1"/>
      <w:numFmt w:val="bullet"/>
      <w:lvlText w:val=""/>
      <w:lvlJc w:val="left"/>
      <w:pPr>
        <w:ind w:left="2160" w:hanging="360"/>
      </w:pPr>
      <w:rPr>
        <w:rFonts w:ascii="Wingdings" w:hAnsi="Wingdings" w:hint="default"/>
      </w:rPr>
    </w:lvl>
    <w:lvl w:ilvl="3" w:tplc="8BB87302">
      <w:start w:val="1"/>
      <w:numFmt w:val="bullet"/>
      <w:lvlText w:val=""/>
      <w:lvlJc w:val="left"/>
      <w:pPr>
        <w:ind w:left="2880" w:hanging="360"/>
      </w:pPr>
      <w:rPr>
        <w:rFonts w:ascii="Symbol" w:hAnsi="Symbol" w:hint="default"/>
      </w:rPr>
    </w:lvl>
    <w:lvl w:ilvl="4" w:tplc="9EE08E66">
      <w:start w:val="1"/>
      <w:numFmt w:val="bullet"/>
      <w:lvlText w:val="o"/>
      <w:lvlJc w:val="left"/>
      <w:pPr>
        <w:ind w:left="3600" w:hanging="360"/>
      </w:pPr>
      <w:rPr>
        <w:rFonts w:ascii="Courier New" w:hAnsi="Courier New" w:hint="default"/>
      </w:rPr>
    </w:lvl>
    <w:lvl w:ilvl="5" w:tplc="6B4490D2">
      <w:start w:val="1"/>
      <w:numFmt w:val="bullet"/>
      <w:lvlText w:val=""/>
      <w:lvlJc w:val="left"/>
      <w:pPr>
        <w:ind w:left="4320" w:hanging="360"/>
      </w:pPr>
      <w:rPr>
        <w:rFonts w:ascii="Wingdings" w:hAnsi="Wingdings" w:hint="default"/>
      </w:rPr>
    </w:lvl>
    <w:lvl w:ilvl="6" w:tplc="2EB8938C">
      <w:start w:val="1"/>
      <w:numFmt w:val="bullet"/>
      <w:lvlText w:val=""/>
      <w:lvlJc w:val="left"/>
      <w:pPr>
        <w:ind w:left="5040" w:hanging="360"/>
      </w:pPr>
      <w:rPr>
        <w:rFonts w:ascii="Symbol" w:hAnsi="Symbol" w:hint="default"/>
      </w:rPr>
    </w:lvl>
    <w:lvl w:ilvl="7" w:tplc="0C5CABAA">
      <w:start w:val="1"/>
      <w:numFmt w:val="bullet"/>
      <w:lvlText w:val="o"/>
      <w:lvlJc w:val="left"/>
      <w:pPr>
        <w:ind w:left="5760" w:hanging="360"/>
      </w:pPr>
      <w:rPr>
        <w:rFonts w:ascii="Courier New" w:hAnsi="Courier New" w:hint="default"/>
      </w:rPr>
    </w:lvl>
    <w:lvl w:ilvl="8" w:tplc="34F4C23A">
      <w:start w:val="1"/>
      <w:numFmt w:val="bullet"/>
      <w:lvlText w:val=""/>
      <w:lvlJc w:val="left"/>
      <w:pPr>
        <w:ind w:left="6480" w:hanging="360"/>
      </w:pPr>
      <w:rPr>
        <w:rFonts w:ascii="Wingdings" w:hAnsi="Wingdings" w:hint="default"/>
      </w:rPr>
    </w:lvl>
  </w:abstractNum>
  <w:abstractNum w:abstractNumId="32" w15:restartNumberingAfterBreak="0">
    <w:nsid w:val="6921ABD9"/>
    <w:multiLevelType w:val="hybridMultilevel"/>
    <w:tmpl w:val="FFFFFFFF"/>
    <w:lvl w:ilvl="0" w:tplc="6180C20E">
      <w:start w:val="1"/>
      <w:numFmt w:val="bullet"/>
      <w:lvlText w:val=""/>
      <w:lvlJc w:val="left"/>
      <w:pPr>
        <w:ind w:left="720" w:hanging="360"/>
      </w:pPr>
      <w:rPr>
        <w:rFonts w:ascii="Symbol" w:hAnsi="Symbol" w:hint="default"/>
      </w:rPr>
    </w:lvl>
    <w:lvl w:ilvl="1" w:tplc="3B267E64">
      <w:start w:val="1"/>
      <w:numFmt w:val="bullet"/>
      <w:lvlText w:val="o"/>
      <w:lvlJc w:val="left"/>
      <w:pPr>
        <w:ind w:left="1440" w:hanging="360"/>
      </w:pPr>
      <w:rPr>
        <w:rFonts w:ascii="Courier New" w:hAnsi="Courier New" w:hint="default"/>
      </w:rPr>
    </w:lvl>
    <w:lvl w:ilvl="2" w:tplc="1F3EEE88">
      <w:start w:val="1"/>
      <w:numFmt w:val="bullet"/>
      <w:lvlText w:val=""/>
      <w:lvlJc w:val="left"/>
      <w:pPr>
        <w:ind w:left="2160" w:hanging="360"/>
      </w:pPr>
      <w:rPr>
        <w:rFonts w:ascii="Wingdings" w:hAnsi="Wingdings" w:hint="default"/>
      </w:rPr>
    </w:lvl>
    <w:lvl w:ilvl="3" w:tplc="82B82DE4">
      <w:start w:val="1"/>
      <w:numFmt w:val="bullet"/>
      <w:lvlText w:val=""/>
      <w:lvlJc w:val="left"/>
      <w:pPr>
        <w:ind w:left="2880" w:hanging="360"/>
      </w:pPr>
      <w:rPr>
        <w:rFonts w:ascii="Symbol" w:hAnsi="Symbol" w:hint="default"/>
      </w:rPr>
    </w:lvl>
    <w:lvl w:ilvl="4" w:tplc="000C3B2C">
      <w:start w:val="1"/>
      <w:numFmt w:val="bullet"/>
      <w:lvlText w:val="o"/>
      <w:lvlJc w:val="left"/>
      <w:pPr>
        <w:ind w:left="3600" w:hanging="360"/>
      </w:pPr>
      <w:rPr>
        <w:rFonts w:ascii="Courier New" w:hAnsi="Courier New" w:hint="default"/>
      </w:rPr>
    </w:lvl>
    <w:lvl w:ilvl="5" w:tplc="6F44F21C">
      <w:start w:val="1"/>
      <w:numFmt w:val="bullet"/>
      <w:lvlText w:val=""/>
      <w:lvlJc w:val="left"/>
      <w:pPr>
        <w:ind w:left="4320" w:hanging="360"/>
      </w:pPr>
      <w:rPr>
        <w:rFonts w:ascii="Wingdings" w:hAnsi="Wingdings" w:hint="default"/>
      </w:rPr>
    </w:lvl>
    <w:lvl w:ilvl="6" w:tplc="AED4A6AE">
      <w:start w:val="1"/>
      <w:numFmt w:val="bullet"/>
      <w:lvlText w:val=""/>
      <w:lvlJc w:val="left"/>
      <w:pPr>
        <w:ind w:left="5040" w:hanging="360"/>
      </w:pPr>
      <w:rPr>
        <w:rFonts w:ascii="Symbol" w:hAnsi="Symbol" w:hint="default"/>
      </w:rPr>
    </w:lvl>
    <w:lvl w:ilvl="7" w:tplc="E23CA61C">
      <w:start w:val="1"/>
      <w:numFmt w:val="bullet"/>
      <w:lvlText w:val="o"/>
      <w:lvlJc w:val="left"/>
      <w:pPr>
        <w:ind w:left="5760" w:hanging="360"/>
      </w:pPr>
      <w:rPr>
        <w:rFonts w:ascii="Courier New" w:hAnsi="Courier New" w:hint="default"/>
      </w:rPr>
    </w:lvl>
    <w:lvl w:ilvl="8" w:tplc="FFCA9144">
      <w:start w:val="1"/>
      <w:numFmt w:val="bullet"/>
      <w:lvlText w:val=""/>
      <w:lvlJc w:val="left"/>
      <w:pPr>
        <w:ind w:left="6480" w:hanging="360"/>
      </w:pPr>
      <w:rPr>
        <w:rFonts w:ascii="Wingdings" w:hAnsi="Wingdings" w:hint="default"/>
      </w:rPr>
    </w:lvl>
  </w:abstractNum>
  <w:abstractNum w:abstractNumId="33" w15:restartNumberingAfterBreak="0">
    <w:nsid w:val="69623B9D"/>
    <w:multiLevelType w:val="hybridMultilevel"/>
    <w:tmpl w:val="FFFFFFFF"/>
    <w:lvl w:ilvl="0" w:tplc="71D2EE56">
      <w:start w:val="1"/>
      <w:numFmt w:val="bullet"/>
      <w:lvlText w:val=""/>
      <w:lvlJc w:val="left"/>
      <w:pPr>
        <w:ind w:left="720" w:hanging="360"/>
      </w:pPr>
      <w:rPr>
        <w:rFonts w:ascii="Symbol" w:hAnsi="Symbol" w:hint="default"/>
      </w:rPr>
    </w:lvl>
    <w:lvl w:ilvl="1" w:tplc="E362D9E2">
      <w:start w:val="1"/>
      <w:numFmt w:val="bullet"/>
      <w:lvlText w:val="o"/>
      <w:lvlJc w:val="left"/>
      <w:pPr>
        <w:ind w:left="1440" w:hanging="360"/>
      </w:pPr>
      <w:rPr>
        <w:rFonts w:ascii="Courier New" w:hAnsi="Courier New" w:hint="default"/>
      </w:rPr>
    </w:lvl>
    <w:lvl w:ilvl="2" w:tplc="5D760444">
      <w:start w:val="1"/>
      <w:numFmt w:val="bullet"/>
      <w:lvlText w:val=""/>
      <w:lvlJc w:val="left"/>
      <w:pPr>
        <w:ind w:left="2160" w:hanging="360"/>
      </w:pPr>
      <w:rPr>
        <w:rFonts w:ascii="Wingdings" w:hAnsi="Wingdings" w:hint="default"/>
      </w:rPr>
    </w:lvl>
    <w:lvl w:ilvl="3" w:tplc="F86018CC">
      <w:start w:val="1"/>
      <w:numFmt w:val="bullet"/>
      <w:lvlText w:val=""/>
      <w:lvlJc w:val="left"/>
      <w:pPr>
        <w:ind w:left="2880" w:hanging="360"/>
      </w:pPr>
      <w:rPr>
        <w:rFonts w:ascii="Symbol" w:hAnsi="Symbol" w:hint="default"/>
      </w:rPr>
    </w:lvl>
    <w:lvl w:ilvl="4" w:tplc="BA84E774">
      <w:start w:val="1"/>
      <w:numFmt w:val="bullet"/>
      <w:lvlText w:val="o"/>
      <w:lvlJc w:val="left"/>
      <w:pPr>
        <w:ind w:left="3600" w:hanging="360"/>
      </w:pPr>
      <w:rPr>
        <w:rFonts w:ascii="Courier New" w:hAnsi="Courier New" w:hint="default"/>
      </w:rPr>
    </w:lvl>
    <w:lvl w:ilvl="5" w:tplc="E67CA95E">
      <w:start w:val="1"/>
      <w:numFmt w:val="bullet"/>
      <w:lvlText w:val=""/>
      <w:lvlJc w:val="left"/>
      <w:pPr>
        <w:ind w:left="4320" w:hanging="360"/>
      </w:pPr>
      <w:rPr>
        <w:rFonts w:ascii="Wingdings" w:hAnsi="Wingdings" w:hint="default"/>
      </w:rPr>
    </w:lvl>
    <w:lvl w:ilvl="6" w:tplc="FD320780">
      <w:start w:val="1"/>
      <w:numFmt w:val="bullet"/>
      <w:lvlText w:val=""/>
      <w:lvlJc w:val="left"/>
      <w:pPr>
        <w:ind w:left="5040" w:hanging="360"/>
      </w:pPr>
      <w:rPr>
        <w:rFonts w:ascii="Symbol" w:hAnsi="Symbol" w:hint="default"/>
      </w:rPr>
    </w:lvl>
    <w:lvl w:ilvl="7" w:tplc="085AA242">
      <w:start w:val="1"/>
      <w:numFmt w:val="bullet"/>
      <w:lvlText w:val="o"/>
      <w:lvlJc w:val="left"/>
      <w:pPr>
        <w:ind w:left="5760" w:hanging="360"/>
      </w:pPr>
      <w:rPr>
        <w:rFonts w:ascii="Courier New" w:hAnsi="Courier New" w:hint="default"/>
      </w:rPr>
    </w:lvl>
    <w:lvl w:ilvl="8" w:tplc="668472B2">
      <w:start w:val="1"/>
      <w:numFmt w:val="bullet"/>
      <w:lvlText w:val=""/>
      <w:lvlJc w:val="left"/>
      <w:pPr>
        <w:ind w:left="6480" w:hanging="360"/>
      </w:pPr>
      <w:rPr>
        <w:rFonts w:ascii="Wingdings" w:hAnsi="Wingdings" w:hint="default"/>
      </w:rPr>
    </w:lvl>
  </w:abstractNum>
  <w:abstractNum w:abstractNumId="34" w15:restartNumberingAfterBreak="0">
    <w:nsid w:val="6B570455"/>
    <w:multiLevelType w:val="hybridMultilevel"/>
    <w:tmpl w:val="FFFFFFFF"/>
    <w:lvl w:ilvl="0" w:tplc="2BD60BBE">
      <w:start w:val="1"/>
      <w:numFmt w:val="bullet"/>
      <w:lvlText w:val=""/>
      <w:lvlJc w:val="left"/>
      <w:pPr>
        <w:ind w:left="720" w:hanging="360"/>
      </w:pPr>
      <w:rPr>
        <w:rFonts w:ascii="Symbol" w:hAnsi="Symbol" w:hint="default"/>
      </w:rPr>
    </w:lvl>
    <w:lvl w:ilvl="1" w:tplc="C02C10F6">
      <w:start w:val="1"/>
      <w:numFmt w:val="bullet"/>
      <w:lvlText w:val="o"/>
      <w:lvlJc w:val="left"/>
      <w:pPr>
        <w:ind w:left="1440" w:hanging="360"/>
      </w:pPr>
      <w:rPr>
        <w:rFonts w:ascii="Courier New" w:hAnsi="Courier New" w:hint="default"/>
      </w:rPr>
    </w:lvl>
    <w:lvl w:ilvl="2" w:tplc="ECA2B826">
      <w:start w:val="1"/>
      <w:numFmt w:val="bullet"/>
      <w:lvlText w:val=""/>
      <w:lvlJc w:val="left"/>
      <w:pPr>
        <w:ind w:left="2160" w:hanging="360"/>
      </w:pPr>
      <w:rPr>
        <w:rFonts w:ascii="Wingdings" w:hAnsi="Wingdings" w:hint="default"/>
      </w:rPr>
    </w:lvl>
    <w:lvl w:ilvl="3" w:tplc="2BFE3BCE">
      <w:start w:val="1"/>
      <w:numFmt w:val="bullet"/>
      <w:lvlText w:val=""/>
      <w:lvlJc w:val="left"/>
      <w:pPr>
        <w:ind w:left="2880" w:hanging="360"/>
      </w:pPr>
      <w:rPr>
        <w:rFonts w:ascii="Symbol" w:hAnsi="Symbol" w:hint="default"/>
      </w:rPr>
    </w:lvl>
    <w:lvl w:ilvl="4" w:tplc="AC142FD8">
      <w:start w:val="1"/>
      <w:numFmt w:val="bullet"/>
      <w:lvlText w:val="o"/>
      <w:lvlJc w:val="left"/>
      <w:pPr>
        <w:ind w:left="3600" w:hanging="360"/>
      </w:pPr>
      <w:rPr>
        <w:rFonts w:ascii="Courier New" w:hAnsi="Courier New" w:hint="default"/>
      </w:rPr>
    </w:lvl>
    <w:lvl w:ilvl="5" w:tplc="C2B40890">
      <w:start w:val="1"/>
      <w:numFmt w:val="bullet"/>
      <w:lvlText w:val=""/>
      <w:lvlJc w:val="left"/>
      <w:pPr>
        <w:ind w:left="4320" w:hanging="360"/>
      </w:pPr>
      <w:rPr>
        <w:rFonts w:ascii="Wingdings" w:hAnsi="Wingdings" w:hint="default"/>
      </w:rPr>
    </w:lvl>
    <w:lvl w:ilvl="6" w:tplc="DFDC83C2">
      <w:start w:val="1"/>
      <w:numFmt w:val="bullet"/>
      <w:lvlText w:val=""/>
      <w:lvlJc w:val="left"/>
      <w:pPr>
        <w:ind w:left="5040" w:hanging="360"/>
      </w:pPr>
      <w:rPr>
        <w:rFonts w:ascii="Symbol" w:hAnsi="Symbol" w:hint="default"/>
      </w:rPr>
    </w:lvl>
    <w:lvl w:ilvl="7" w:tplc="239ECDA6">
      <w:start w:val="1"/>
      <w:numFmt w:val="bullet"/>
      <w:lvlText w:val="o"/>
      <w:lvlJc w:val="left"/>
      <w:pPr>
        <w:ind w:left="5760" w:hanging="360"/>
      </w:pPr>
      <w:rPr>
        <w:rFonts w:ascii="Courier New" w:hAnsi="Courier New" w:hint="default"/>
      </w:rPr>
    </w:lvl>
    <w:lvl w:ilvl="8" w:tplc="171E172E">
      <w:start w:val="1"/>
      <w:numFmt w:val="bullet"/>
      <w:lvlText w:val=""/>
      <w:lvlJc w:val="left"/>
      <w:pPr>
        <w:ind w:left="6480" w:hanging="360"/>
      </w:pPr>
      <w:rPr>
        <w:rFonts w:ascii="Wingdings" w:hAnsi="Wingdings" w:hint="default"/>
      </w:rPr>
    </w:lvl>
  </w:abstractNum>
  <w:abstractNum w:abstractNumId="35" w15:restartNumberingAfterBreak="0">
    <w:nsid w:val="6B6CA643"/>
    <w:multiLevelType w:val="hybridMultilevel"/>
    <w:tmpl w:val="FFFFFFFF"/>
    <w:lvl w:ilvl="0" w:tplc="F410AFAA">
      <w:start w:val="1"/>
      <w:numFmt w:val="decimal"/>
      <w:lvlText w:val="%1."/>
      <w:lvlJc w:val="left"/>
      <w:pPr>
        <w:ind w:left="720" w:hanging="360"/>
      </w:pPr>
    </w:lvl>
    <w:lvl w:ilvl="1" w:tplc="BE86D2C0">
      <w:start w:val="1"/>
      <w:numFmt w:val="lowerLetter"/>
      <w:lvlText w:val="%2."/>
      <w:lvlJc w:val="left"/>
      <w:pPr>
        <w:ind w:left="1440" w:hanging="360"/>
      </w:pPr>
    </w:lvl>
    <w:lvl w:ilvl="2" w:tplc="8B9A1694">
      <w:start w:val="1"/>
      <w:numFmt w:val="lowerRoman"/>
      <w:lvlText w:val="%3."/>
      <w:lvlJc w:val="right"/>
      <w:pPr>
        <w:ind w:left="2160" w:hanging="180"/>
      </w:pPr>
    </w:lvl>
    <w:lvl w:ilvl="3" w:tplc="A9665EFC">
      <w:start w:val="1"/>
      <w:numFmt w:val="decimal"/>
      <w:lvlText w:val="%4."/>
      <w:lvlJc w:val="left"/>
      <w:pPr>
        <w:ind w:left="2880" w:hanging="360"/>
      </w:pPr>
    </w:lvl>
    <w:lvl w:ilvl="4" w:tplc="76D8A694">
      <w:start w:val="1"/>
      <w:numFmt w:val="lowerLetter"/>
      <w:lvlText w:val="%5."/>
      <w:lvlJc w:val="left"/>
      <w:pPr>
        <w:ind w:left="3600" w:hanging="360"/>
      </w:pPr>
    </w:lvl>
    <w:lvl w:ilvl="5" w:tplc="F3C679EA">
      <w:start w:val="1"/>
      <w:numFmt w:val="lowerRoman"/>
      <w:lvlText w:val="%6."/>
      <w:lvlJc w:val="right"/>
      <w:pPr>
        <w:ind w:left="4320" w:hanging="180"/>
      </w:pPr>
    </w:lvl>
    <w:lvl w:ilvl="6" w:tplc="9F98FB74">
      <w:start w:val="1"/>
      <w:numFmt w:val="decimal"/>
      <w:lvlText w:val="%7."/>
      <w:lvlJc w:val="left"/>
      <w:pPr>
        <w:ind w:left="5040" w:hanging="360"/>
      </w:pPr>
    </w:lvl>
    <w:lvl w:ilvl="7" w:tplc="5D7611B4">
      <w:start w:val="1"/>
      <w:numFmt w:val="lowerLetter"/>
      <w:lvlText w:val="%8."/>
      <w:lvlJc w:val="left"/>
      <w:pPr>
        <w:ind w:left="5760" w:hanging="360"/>
      </w:pPr>
    </w:lvl>
    <w:lvl w:ilvl="8" w:tplc="6A6C3388">
      <w:start w:val="1"/>
      <w:numFmt w:val="lowerRoman"/>
      <w:lvlText w:val="%9."/>
      <w:lvlJc w:val="right"/>
      <w:pPr>
        <w:ind w:left="6480" w:hanging="180"/>
      </w:pPr>
    </w:lvl>
  </w:abstractNum>
  <w:abstractNum w:abstractNumId="36" w15:restartNumberingAfterBreak="0">
    <w:nsid w:val="6C9521B2"/>
    <w:multiLevelType w:val="hybridMultilevel"/>
    <w:tmpl w:val="FFFFFFFF"/>
    <w:lvl w:ilvl="0" w:tplc="61B6FE0A">
      <w:start w:val="1"/>
      <w:numFmt w:val="bullet"/>
      <w:lvlText w:val="·"/>
      <w:lvlJc w:val="left"/>
      <w:pPr>
        <w:ind w:left="720" w:hanging="360"/>
      </w:pPr>
      <w:rPr>
        <w:rFonts w:ascii="Symbol" w:hAnsi="Symbol" w:hint="default"/>
      </w:rPr>
    </w:lvl>
    <w:lvl w:ilvl="1" w:tplc="91E6BFB0">
      <w:start w:val="1"/>
      <w:numFmt w:val="bullet"/>
      <w:lvlText w:val="o"/>
      <w:lvlJc w:val="left"/>
      <w:pPr>
        <w:ind w:left="1440" w:hanging="360"/>
      </w:pPr>
      <w:rPr>
        <w:rFonts w:ascii="Symbol" w:hAnsi="Symbol" w:hint="default"/>
      </w:rPr>
    </w:lvl>
    <w:lvl w:ilvl="2" w:tplc="6AEAEDE8">
      <w:start w:val="1"/>
      <w:numFmt w:val="bullet"/>
      <w:lvlText w:val=""/>
      <w:lvlJc w:val="left"/>
      <w:pPr>
        <w:ind w:left="2160" w:hanging="360"/>
      </w:pPr>
      <w:rPr>
        <w:rFonts w:ascii="Wingdings" w:hAnsi="Wingdings" w:hint="default"/>
      </w:rPr>
    </w:lvl>
    <w:lvl w:ilvl="3" w:tplc="774ABBF4">
      <w:start w:val="1"/>
      <w:numFmt w:val="bullet"/>
      <w:lvlText w:val=""/>
      <w:lvlJc w:val="left"/>
      <w:pPr>
        <w:ind w:left="2880" w:hanging="360"/>
      </w:pPr>
      <w:rPr>
        <w:rFonts w:ascii="Symbol" w:hAnsi="Symbol" w:hint="default"/>
      </w:rPr>
    </w:lvl>
    <w:lvl w:ilvl="4" w:tplc="F26489F2">
      <w:start w:val="1"/>
      <w:numFmt w:val="bullet"/>
      <w:lvlText w:val="o"/>
      <w:lvlJc w:val="left"/>
      <w:pPr>
        <w:ind w:left="3600" w:hanging="360"/>
      </w:pPr>
      <w:rPr>
        <w:rFonts w:ascii="Courier New" w:hAnsi="Courier New" w:hint="default"/>
      </w:rPr>
    </w:lvl>
    <w:lvl w:ilvl="5" w:tplc="A84E60EA">
      <w:start w:val="1"/>
      <w:numFmt w:val="bullet"/>
      <w:lvlText w:val=""/>
      <w:lvlJc w:val="left"/>
      <w:pPr>
        <w:ind w:left="4320" w:hanging="360"/>
      </w:pPr>
      <w:rPr>
        <w:rFonts w:ascii="Wingdings" w:hAnsi="Wingdings" w:hint="default"/>
      </w:rPr>
    </w:lvl>
    <w:lvl w:ilvl="6" w:tplc="5134BD1E">
      <w:start w:val="1"/>
      <w:numFmt w:val="bullet"/>
      <w:lvlText w:val=""/>
      <w:lvlJc w:val="left"/>
      <w:pPr>
        <w:ind w:left="5040" w:hanging="360"/>
      </w:pPr>
      <w:rPr>
        <w:rFonts w:ascii="Symbol" w:hAnsi="Symbol" w:hint="default"/>
      </w:rPr>
    </w:lvl>
    <w:lvl w:ilvl="7" w:tplc="DE1EA5CE">
      <w:start w:val="1"/>
      <w:numFmt w:val="bullet"/>
      <w:lvlText w:val="o"/>
      <w:lvlJc w:val="left"/>
      <w:pPr>
        <w:ind w:left="5760" w:hanging="360"/>
      </w:pPr>
      <w:rPr>
        <w:rFonts w:ascii="Courier New" w:hAnsi="Courier New" w:hint="default"/>
      </w:rPr>
    </w:lvl>
    <w:lvl w:ilvl="8" w:tplc="7F5C8A2E">
      <w:start w:val="1"/>
      <w:numFmt w:val="bullet"/>
      <w:lvlText w:val=""/>
      <w:lvlJc w:val="left"/>
      <w:pPr>
        <w:ind w:left="6480" w:hanging="360"/>
      </w:pPr>
      <w:rPr>
        <w:rFonts w:ascii="Wingdings" w:hAnsi="Wingdings" w:hint="default"/>
      </w:rPr>
    </w:lvl>
  </w:abstractNum>
  <w:abstractNum w:abstractNumId="37" w15:restartNumberingAfterBreak="0">
    <w:nsid w:val="722952F8"/>
    <w:multiLevelType w:val="hybridMultilevel"/>
    <w:tmpl w:val="93F46C2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72B60EC7"/>
    <w:multiLevelType w:val="hybridMultilevel"/>
    <w:tmpl w:val="8628396C"/>
    <w:lvl w:ilvl="0" w:tplc="0F48A8DC">
      <w:start w:val="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4054AF"/>
    <w:multiLevelType w:val="hybridMultilevel"/>
    <w:tmpl w:val="BC8C01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9A96455"/>
    <w:multiLevelType w:val="hybridMultilevel"/>
    <w:tmpl w:val="FFFFFFFF"/>
    <w:lvl w:ilvl="0" w:tplc="B52E4E02">
      <w:start w:val="1"/>
      <w:numFmt w:val="bullet"/>
      <w:lvlText w:val="·"/>
      <w:lvlJc w:val="left"/>
      <w:pPr>
        <w:ind w:left="720" w:hanging="360"/>
      </w:pPr>
      <w:rPr>
        <w:rFonts w:ascii="Symbol" w:hAnsi="Symbol" w:hint="default"/>
      </w:rPr>
    </w:lvl>
    <w:lvl w:ilvl="1" w:tplc="38AEC472">
      <w:start w:val="1"/>
      <w:numFmt w:val="bullet"/>
      <w:lvlText w:val="o"/>
      <w:lvlJc w:val="left"/>
      <w:pPr>
        <w:ind w:left="1440" w:hanging="360"/>
      </w:pPr>
      <w:rPr>
        <w:rFonts w:ascii="Courier New" w:hAnsi="Courier New" w:hint="default"/>
      </w:rPr>
    </w:lvl>
    <w:lvl w:ilvl="2" w:tplc="F92CC582">
      <w:start w:val="1"/>
      <w:numFmt w:val="bullet"/>
      <w:lvlText w:val=""/>
      <w:lvlJc w:val="left"/>
      <w:pPr>
        <w:ind w:left="2160" w:hanging="360"/>
      </w:pPr>
      <w:rPr>
        <w:rFonts w:ascii="Wingdings" w:hAnsi="Wingdings" w:hint="default"/>
      </w:rPr>
    </w:lvl>
    <w:lvl w:ilvl="3" w:tplc="A0AC70F2">
      <w:start w:val="1"/>
      <w:numFmt w:val="bullet"/>
      <w:lvlText w:val=""/>
      <w:lvlJc w:val="left"/>
      <w:pPr>
        <w:ind w:left="2880" w:hanging="360"/>
      </w:pPr>
      <w:rPr>
        <w:rFonts w:ascii="Symbol" w:hAnsi="Symbol" w:hint="default"/>
      </w:rPr>
    </w:lvl>
    <w:lvl w:ilvl="4" w:tplc="7E12D8CC">
      <w:start w:val="1"/>
      <w:numFmt w:val="bullet"/>
      <w:lvlText w:val="o"/>
      <w:lvlJc w:val="left"/>
      <w:pPr>
        <w:ind w:left="3600" w:hanging="360"/>
      </w:pPr>
      <w:rPr>
        <w:rFonts w:ascii="Courier New" w:hAnsi="Courier New" w:hint="default"/>
      </w:rPr>
    </w:lvl>
    <w:lvl w:ilvl="5" w:tplc="879E5ABA">
      <w:start w:val="1"/>
      <w:numFmt w:val="bullet"/>
      <w:lvlText w:val=""/>
      <w:lvlJc w:val="left"/>
      <w:pPr>
        <w:ind w:left="4320" w:hanging="360"/>
      </w:pPr>
      <w:rPr>
        <w:rFonts w:ascii="Wingdings" w:hAnsi="Wingdings" w:hint="default"/>
      </w:rPr>
    </w:lvl>
    <w:lvl w:ilvl="6" w:tplc="F4424F94">
      <w:start w:val="1"/>
      <w:numFmt w:val="bullet"/>
      <w:lvlText w:val=""/>
      <w:lvlJc w:val="left"/>
      <w:pPr>
        <w:ind w:left="5040" w:hanging="360"/>
      </w:pPr>
      <w:rPr>
        <w:rFonts w:ascii="Symbol" w:hAnsi="Symbol" w:hint="default"/>
      </w:rPr>
    </w:lvl>
    <w:lvl w:ilvl="7" w:tplc="73A61DC8">
      <w:start w:val="1"/>
      <w:numFmt w:val="bullet"/>
      <w:lvlText w:val="o"/>
      <w:lvlJc w:val="left"/>
      <w:pPr>
        <w:ind w:left="5760" w:hanging="360"/>
      </w:pPr>
      <w:rPr>
        <w:rFonts w:ascii="Courier New" w:hAnsi="Courier New" w:hint="default"/>
      </w:rPr>
    </w:lvl>
    <w:lvl w:ilvl="8" w:tplc="040A2F24">
      <w:start w:val="1"/>
      <w:numFmt w:val="bullet"/>
      <w:lvlText w:val=""/>
      <w:lvlJc w:val="left"/>
      <w:pPr>
        <w:ind w:left="6480" w:hanging="360"/>
      </w:pPr>
      <w:rPr>
        <w:rFonts w:ascii="Wingdings" w:hAnsi="Wingdings" w:hint="default"/>
      </w:rPr>
    </w:lvl>
  </w:abstractNum>
  <w:abstractNum w:abstractNumId="41" w15:restartNumberingAfterBreak="0">
    <w:nsid w:val="7DF9114F"/>
    <w:multiLevelType w:val="hybridMultilevel"/>
    <w:tmpl w:val="FFFFFFFF"/>
    <w:lvl w:ilvl="0" w:tplc="888859AA">
      <w:start w:val="1"/>
      <w:numFmt w:val="bullet"/>
      <w:lvlText w:val="·"/>
      <w:lvlJc w:val="left"/>
      <w:pPr>
        <w:ind w:left="720" w:hanging="360"/>
      </w:pPr>
      <w:rPr>
        <w:rFonts w:ascii="Symbol" w:hAnsi="Symbol" w:hint="default"/>
      </w:rPr>
    </w:lvl>
    <w:lvl w:ilvl="1" w:tplc="52A88392">
      <w:start w:val="1"/>
      <w:numFmt w:val="bullet"/>
      <w:lvlText w:val="o"/>
      <w:lvlJc w:val="left"/>
      <w:pPr>
        <w:ind w:left="1440" w:hanging="360"/>
      </w:pPr>
      <w:rPr>
        <w:rFonts w:ascii="Courier New" w:hAnsi="Courier New" w:hint="default"/>
      </w:rPr>
    </w:lvl>
    <w:lvl w:ilvl="2" w:tplc="01265E7A">
      <w:start w:val="1"/>
      <w:numFmt w:val="bullet"/>
      <w:lvlText w:val=""/>
      <w:lvlJc w:val="left"/>
      <w:pPr>
        <w:ind w:left="2160" w:hanging="360"/>
      </w:pPr>
      <w:rPr>
        <w:rFonts w:ascii="Wingdings" w:hAnsi="Wingdings" w:hint="default"/>
      </w:rPr>
    </w:lvl>
    <w:lvl w:ilvl="3" w:tplc="EE3E6B32">
      <w:start w:val="1"/>
      <w:numFmt w:val="bullet"/>
      <w:lvlText w:val=""/>
      <w:lvlJc w:val="left"/>
      <w:pPr>
        <w:ind w:left="2880" w:hanging="360"/>
      </w:pPr>
      <w:rPr>
        <w:rFonts w:ascii="Symbol" w:hAnsi="Symbol" w:hint="default"/>
      </w:rPr>
    </w:lvl>
    <w:lvl w:ilvl="4" w:tplc="B824C16E">
      <w:start w:val="1"/>
      <w:numFmt w:val="bullet"/>
      <w:lvlText w:val="o"/>
      <w:lvlJc w:val="left"/>
      <w:pPr>
        <w:ind w:left="3600" w:hanging="360"/>
      </w:pPr>
      <w:rPr>
        <w:rFonts w:ascii="Courier New" w:hAnsi="Courier New" w:hint="default"/>
      </w:rPr>
    </w:lvl>
    <w:lvl w:ilvl="5" w:tplc="4E00A420">
      <w:start w:val="1"/>
      <w:numFmt w:val="bullet"/>
      <w:lvlText w:val=""/>
      <w:lvlJc w:val="left"/>
      <w:pPr>
        <w:ind w:left="4320" w:hanging="360"/>
      </w:pPr>
      <w:rPr>
        <w:rFonts w:ascii="Wingdings" w:hAnsi="Wingdings" w:hint="default"/>
      </w:rPr>
    </w:lvl>
    <w:lvl w:ilvl="6" w:tplc="FD52ECFA">
      <w:start w:val="1"/>
      <w:numFmt w:val="bullet"/>
      <w:lvlText w:val=""/>
      <w:lvlJc w:val="left"/>
      <w:pPr>
        <w:ind w:left="5040" w:hanging="360"/>
      </w:pPr>
      <w:rPr>
        <w:rFonts w:ascii="Symbol" w:hAnsi="Symbol" w:hint="default"/>
      </w:rPr>
    </w:lvl>
    <w:lvl w:ilvl="7" w:tplc="B14E900E">
      <w:start w:val="1"/>
      <w:numFmt w:val="bullet"/>
      <w:lvlText w:val="o"/>
      <w:lvlJc w:val="left"/>
      <w:pPr>
        <w:ind w:left="5760" w:hanging="360"/>
      </w:pPr>
      <w:rPr>
        <w:rFonts w:ascii="Courier New" w:hAnsi="Courier New" w:hint="default"/>
      </w:rPr>
    </w:lvl>
    <w:lvl w:ilvl="8" w:tplc="D39491DE">
      <w:start w:val="1"/>
      <w:numFmt w:val="bullet"/>
      <w:lvlText w:val=""/>
      <w:lvlJc w:val="left"/>
      <w:pPr>
        <w:ind w:left="6480" w:hanging="360"/>
      </w:pPr>
      <w:rPr>
        <w:rFonts w:ascii="Wingdings" w:hAnsi="Wingdings" w:hint="default"/>
      </w:rPr>
    </w:lvl>
  </w:abstractNum>
  <w:num w:numId="1">
    <w:abstractNumId w:val="37"/>
  </w:num>
  <w:num w:numId="2">
    <w:abstractNumId w:val="23"/>
  </w:num>
  <w:num w:numId="3">
    <w:abstractNumId w:val="25"/>
  </w:num>
  <w:num w:numId="4">
    <w:abstractNumId w:val="33"/>
  </w:num>
  <w:num w:numId="5">
    <w:abstractNumId w:val="4"/>
  </w:num>
  <w:num w:numId="6">
    <w:abstractNumId w:val="21"/>
  </w:num>
  <w:num w:numId="7">
    <w:abstractNumId w:val="35"/>
  </w:num>
  <w:num w:numId="8">
    <w:abstractNumId w:val="26"/>
  </w:num>
  <w:num w:numId="9">
    <w:abstractNumId w:val="9"/>
  </w:num>
  <w:num w:numId="10">
    <w:abstractNumId w:val="8"/>
  </w:num>
  <w:num w:numId="11">
    <w:abstractNumId w:val="36"/>
  </w:num>
  <w:num w:numId="12">
    <w:abstractNumId w:val="31"/>
  </w:num>
  <w:num w:numId="13">
    <w:abstractNumId w:val="40"/>
  </w:num>
  <w:num w:numId="14">
    <w:abstractNumId w:val="41"/>
  </w:num>
  <w:num w:numId="15">
    <w:abstractNumId w:val="3"/>
  </w:num>
  <w:num w:numId="16">
    <w:abstractNumId w:val="34"/>
  </w:num>
  <w:num w:numId="17">
    <w:abstractNumId w:val="18"/>
  </w:num>
  <w:num w:numId="18">
    <w:abstractNumId w:val="19"/>
  </w:num>
  <w:num w:numId="19">
    <w:abstractNumId w:val="38"/>
  </w:num>
  <w:num w:numId="20">
    <w:abstractNumId w:val="0"/>
  </w:num>
  <w:num w:numId="21">
    <w:abstractNumId w:val="12"/>
  </w:num>
  <w:num w:numId="22">
    <w:abstractNumId w:val="39"/>
  </w:num>
  <w:num w:numId="23">
    <w:abstractNumId w:val="16"/>
  </w:num>
  <w:num w:numId="24">
    <w:abstractNumId w:val="5"/>
  </w:num>
  <w:num w:numId="25">
    <w:abstractNumId w:val="22"/>
  </w:num>
  <w:num w:numId="26">
    <w:abstractNumId w:val="2"/>
  </w:num>
  <w:num w:numId="27">
    <w:abstractNumId w:val="1"/>
  </w:num>
  <w:num w:numId="28">
    <w:abstractNumId w:val="11"/>
  </w:num>
  <w:num w:numId="29">
    <w:abstractNumId w:val="27"/>
  </w:num>
  <w:num w:numId="30">
    <w:abstractNumId w:val="6"/>
  </w:num>
  <w:num w:numId="31">
    <w:abstractNumId w:val="29"/>
  </w:num>
  <w:num w:numId="32">
    <w:abstractNumId w:val="14"/>
  </w:num>
  <w:num w:numId="33">
    <w:abstractNumId w:val="32"/>
  </w:num>
  <w:num w:numId="34">
    <w:abstractNumId w:val="30"/>
  </w:num>
  <w:num w:numId="35">
    <w:abstractNumId w:val="7"/>
  </w:num>
  <w:num w:numId="36">
    <w:abstractNumId w:val="20"/>
  </w:num>
  <w:num w:numId="37">
    <w:abstractNumId w:val="15"/>
  </w:num>
  <w:num w:numId="38">
    <w:abstractNumId w:val="24"/>
  </w:num>
  <w:num w:numId="39">
    <w:abstractNumId w:val="17"/>
  </w:num>
  <w:num w:numId="40">
    <w:abstractNumId w:val="28"/>
  </w:num>
  <w:num w:numId="41">
    <w:abstractNumId w:val="13"/>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16"/>
    <w:rsid w:val="0000000C"/>
    <w:rsid w:val="000008EC"/>
    <w:rsid w:val="00000D08"/>
    <w:rsid w:val="00001165"/>
    <w:rsid w:val="000011AD"/>
    <w:rsid w:val="000021D6"/>
    <w:rsid w:val="00002323"/>
    <w:rsid w:val="000037D1"/>
    <w:rsid w:val="000038BF"/>
    <w:rsid w:val="00004CD9"/>
    <w:rsid w:val="00004E83"/>
    <w:rsid w:val="000071F7"/>
    <w:rsid w:val="00007D4B"/>
    <w:rsid w:val="00010384"/>
    <w:rsid w:val="00010640"/>
    <w:rsid w:val="00010B10"/>
    <w:rsid w:val="00010F22"/>
    <w:rsid w:val="00011029"/>
    <w:rsid w:val="000129CE"/>
    <w:rsid w:val="00013127"/>
    <w:rsid w:val="00013E58"/>
    <w:rsid w:val="0001430D"/>
    <w:rsid w:val="000143F3"/>
    <w:rsid w:val="000146C6"/>
    <w:rsid w:val="00014F65"/>
    <w:rsid w:val="00015B26"/>
    <w:rsid w:val="00015DEF"/>
    <w:rsid w:val="00016AED"/>
    <w:rsid w:val="000178DB"/>
    <w:rsid w:val="00020759"/>
    <w:rsid w:val="00020F8B"/>
    <w:rsid w:val="00021D72"/>
    <w:rsid w:val="000221A0"/>
    <w:rsid w:val="00022797"/>
    <w:rsid w:val="00022B0B"/>
    <w:rsid w:val="00025B05"/>
    <w:rsid w:val="00025C2C"/>
    <w:rsid w:val="00026A7F"/>
    <w:rsid w:val="00026CF6"/>
    <w:rsid w:val="00027394"/>
    <w:rsid w:val="00027AE3"/>
    <w:rsid w:val="0003094C"/>
    <w:rsid w:val="00030F42"/>
    <w:rsid w:val="000317FE"/>
    <w:rsid w:val="000323D1"/>
    <w:rsid w:val="000344B0"/>
    <w:rsid w:val="00034AB3"/>
    <w:rsid w:val="00035159"/>
    <w:rsid w:val="000360FD"/>
    <w:rsid w:val="000371AD"/>
    <w:rsid w:val="00040C66"/>
    <w:rsid w:val="0004172E"/>
    <w:rsid w:val="0004199D"/>
    <w:rsid w:val="00043602"/>
    <w:rsid w:val="00043981"/>
    <w:rsid w:val="000440F9"/>
    <w:rsid w:val="0004491F"/>
    <w:rsid w:val="00044D94"/>
    <w:rsid w:val="00046A52"/>
    <w:rsid w:val="00046FD5"/>
    <w:rsid w:val="00050955"/>
    <w:rsid w:val="00050B34"/>
    <w:rsid w:val="00050EDB"/>
    <w:rsid w:val="0005105B"/>
    <w:rsid w:val="00051409"/>
    <w:rsid w:val="00051943"/>
    <w:rsid w:val="000524EF"/>
    <w:rsid w:val="000524F9"/>
    <w:rsid w:val="00053187"/>
    <w:rsid w:val="000533D1"/>
    <w:rsid w:val="00054DC7"/>
    <w:rsid w:val="00055021"/>
    <w:rsid w:val="00056215"/>
    <w:rsid w:val="00056A52"/>
    <w:rsid w:val="00057A9F"/>
    <w:rsid w:val="000600CE"/>
    <w:rsid w:val="00060DD5"/>
    <w:rsid w:val="00060E1E"/>
    <w:rsid w:val="00061C36"/>
    <w:rsid w:val="000625C8"/>
    <w:rsid w:val="00064821"/>
    <w:rsid w:val="00064B14"/>
    <w:rsid w:val="00064C99"/>
    <w:rsid w:val="00064EF7"/>
    <w:rsid w:val="00065040"/>
    <w:rsid w:val="000656B4"/>
    <w:rsid w:val="00065ED1"/>
    <w:rsid w:val="00067AA6"/>
    <w:rsid w:val="000706DC"/>
    <w:rsid w:val="00070975"/>
    <w:rsid w:val="00070BC5"/>
    <w:rsid w:val="00070DCA"/>
    <w:rsid w:val="0007145D"/>
    <w:rsid w:val="00071BCD"/>
    <w:rsid w:val="00072305"/>
    <w:rsid w:val="00072C0C"/>
    <w:rsid w:val="00073474"/>
    <w:rsid w:val="00073676"/>
    <w:rsid w:val="00074645"/>
    <w:rsid w:val="000759BC"/>
    <w:rsid w:val="00076DC4"/>
    <w:rsid w:val="00077133"/>
    <w:rsid w:val="00077B35"/>
    <w:rsid w:val="0008033B"/>
    <w:rsid w:val="0008038C"/>
    <w:rsid w:val="00081217"/>
    <w:rsid w:val="000812F6"/>
    <w:rsid w:val="00081F9C"/>
    <w:rsid w:val="0008409E"/>
    <w:rsid w:val="00084AF8"/>
    <w:rsid w:val="00084BB0"/>
    <w:rsid w:val="00084E60"/>
    <w:rsid w:val="000850CB"/>
    <w:rsid w:val="00085EDD"/>
    <w:rsid w:val="000875B7"/>
    <w:rsid w:val="000875CC"/>
    <w:rsid w:val="00090168"/>
    <w:rsid w:val="00090D63"/>
    <w:rsid w:val="00090DE6"/>
    <w:rsid w:val="00091935"/>
    <w:rsid w:val="00092265"/>
    <w:rsid w:val="0009308E"/>
    <w:rsid w:val="000936DF"/>
    <w:rsid w:val="00093AD2"/>
    <w:rsid w:val="00093F9D"/>
    <w:rsid w:val="00094231"/>
    <w:rsid w:val="0009449F"/>
    <w:rsid w:val="00094C8B"/>
    <w:rsid w:val="00095357"/>
    <w:rsid w:val="00095985"/>
    <w:rsid w:val="00095BB2"/>
    <w:rsid w:val="000A0010"/>
    <w:rsid w:val="000A0B04"/>
    <w:rsid w:val="000A2A72"/>
    <w:rsid w:val="000A2D63"/>
    <w:rsid w:val="000A36F1"/>
    <w:rsid w:val="000A3981"/>
    <w:rsid w:val="000A4780"/>
    <w:rsid w:val="000A4AC1"/>
    <w:rsid w:val="000A4ACC"/>
    <w:rsid w:val="000A4BB3"/>
    <w:rsid w:val="000A4C08"/>
    <w:rsid w:val="000A52F5"/>
    <w:rsid w:val="000A5305"/>
    <w:rsid w:val="000A5470"/>
    <w:rsid w:val="000A5540"/>
    <w:rsid w:val="000A5F2B"/>
    <w:rsid w:val="000A63DF"/>
    <w:rsid w:val="000B0511"/>
    <w:rsid w:val="000B053F"/>
    <w:rsid w:val="000B0AE9"/>
    <w:rsid w:val="000B1827"/>
    <w:rsid w:val="000B1D6C"/>
    <w:rsid w:val="000B1E0C"/>
    <w:rsid w:val="000B1F82"/>
    <w:rsid w:val="000B2B8B"/>
    <w:rsid w:val="000B2F99"/>
    <w:rsid w:val="000B4A1A"/>
    <w:rsid w:val="000B4ACE"/>
    <w:rsid w:val="000B5079"/>
    <w:rsid w:val="000B571D"/>
    <w:rsid w:val="000B5B1D"/>
    <w:rsid w:val="000B6337"/>
    <w:rsid w:val="000B642E"/>
    <w:rsid w:val="000B659F"/>
    <w:rsid w:val="000C01E4"/>
    <w:rsid w:val="000C041E"/>
    <w:rsid w:val="000C3C95"/>
    <w:rsid w:val="000C3F35"/>
    <w:rsid w:val="000C4099"/>
    <w:rsid w:val="000C5142"/>
    <w:rsid w:val="000C5E7E"/>
    <w:rsid w:val="000C600B"/>
    <w:rsid w:val="000C69D1"/>
    <w:rsid w:val="000C7AE5"/>
    <w:rsid w:val="000D2666"/>
    <w:rsid w:val="000D287B"/>
    <w:rsid w:val="000D2BE5"/>
    <w:rsid w:val="000D373C"/>
    <w:rsid w:val="000D3E30"/>
    <w:rsid w:val="000D4B26"/>
    <w:rsid w:val="000D54FD"/>
    <w:rsid w:val="000D5BB1"/>
    <w:rsid w:val="000D5D3F"/>
    <w:rsid w:val="000D5E83"/>
    <w:rsid w:val="000D5E87"/>
    <w:rsid w:val="000D6147"/>
    <w:rsid w:val="000D6C84"/>
    <w:rsid w:val="000D745A"/>
    <w:rsid w:val="000D7E3A"/>
    <w:rsid w:val="000E2053"/>
    <w:rsid w:val="000E23CE"/>
    <w:rsid w:val="000E4323"/>
    <w:rsid w:val="000E6D76"/>
    <w:rsid w:val="000E7565"/>
    <w:rsid w:val="000E76B8"/>
    <w:rsid w:val="000F1FF8"/>
    <w:rsid w:val="000F20F6"/>
    <w:rsid w:val="000F2525"/>
    <w:rsid w:val="000F3861"/>
    <w:rsid w:val="000F39B2"/>
    <w:rsid w:val="000F4055"/>
    <w:rsid w:val="000F60E2"/>
    <w:rsid w:val="000F6294"/>
    <w:rsid w:val="000F7836"/>
    <w:rsid w:val="000F7E71"/>
    <w:rsid w:val="001000BC"/>
    <w:rsid w:val="00100F8E"/>
    <w:rsid w:val="00101EBF"/>
    <w:rsid w:val="001023AF"/>
    <w:rsid w:val="00102BCF"/>
    <w:rsid w:val="00103122"/>
    <w:rsid w:val="00103C9D"/>
    <w:rsid w:val="0010413A"/>
    <w:rsid w:val="001044CB"/>
    <w:rsid w:val="0010460D"/>
    <w:rsid w:val="0010563A"/>
    <w:rsid w:val="001056D6"/>
    <w:rsid w:val="00105F3D"/>
    <w:rsid w:val="001106E3"/>
    <w:rsid w:val="00112B8B"/>
    <w:rsid w:val="00112C76"/>
    <w:rsid w:val="00113365"/>
    <w:rsid w:val="00113A42"/>
    <w:rsid w:val="00114DF4"/>
    <w:rsid w:val="001165AF"/>
    <w:rsid w:val="00116C19"/>
    <w:rsid w:val="00116CDE"/>
    <w:rsid w:val="00117A21"/>
    <w:rsid w:val="00117E5F"/>
    <w:rsid w:val="00120F65"/>
    <w:rsid w:val="0012261A"/>
    <w:rsid w:val="00122A30"/>
    <w:rsid w:val="00122EED"/>
    <w:rsid w:val="0012544F"/>
    <w:rsid w:val="001255A6"/>
    <w:rsid w:val="001275FE"/>
    <w:rsid w:val="00127776"/>
    <w:rsid w:val="0013001F"/>
    <w:rsid w:val="00130610"/>
    <w:rsid w:val="00130951"/>
    <w:rsid w:val="0013140E"/>
    <w:rsid w:val="00131BC3"/>
    <w:rsid w:val="001329BF"/>
    <w:rsid w:val="00132C11"/>
    <w:rsid w:val="00133AB7"/>
    <w:rsid w:val="00134392"/>
    <w:rsid w:val="0013555B"/>
    <w:rsid w:val="001358D0"/>
    <w:rsid w:val="00135CBB"/>
    <w:rsid w:val="00135EE4"/>
    <w:rsid w:val="00136309"/>
    <w:rsid w:val="00136AE4"/>
    <w:rsid w:val="001417B4"/>
    <w:rsid w:val="00142120"/>
    <w:rsid w:val="00143276"/>
    <w:rsid w:val="00143FD8"/>
    <w:rsid w:val="00146D43"/>
    <w:rsid w:val="00146F7F"/>
    <w:rsid w:val="001473A1"/>
    <w:rsid w:val="001506BA"/>
    <w:rsid w:val="00150EC6"/>
    <w:rsid w:val="001514AF"/>
    <w:rsid w:val="001514E8"/>
    <w:rsid w:val="001536AB"/>
    <w:rsid w:val="001542B8"/>
    <w:rsid w:val="00154EBA"/>
    <w:rsid w:val="00155BC5"/>
    <w:rsid w:val="00155F50"/>
    <w:rsid w:val="00156C7F"/>
    <w:rsid w:val="00160143"/>
    <w:rsid w:val="001602F6"/>
    <w:rsid w:val="001605A1"/>
    <w:rsid w:val="001605D8"/>
    <w:rsid w:val="001606C2"/>
    <w:rsid w:val="00160A04"/>
    <w:rsid w:val="00162DCD"/>
    <w:rsid w:val="0016357B"/>
    <w:rsid w:val="0016372D"/>
    <w:rsid w:val="00163BEE"/>
    <w:rsid w:val="00163CF1"/>
    <w:rsid w:val="00164204"/>
    <w:rsid w:val="001649E5"/>
    <w:rsid w:val="00165162"/>
    <w:rsid w:val="00166206"/>
    <w:rsid w:val="0016637D"/>
    <w:rsid w:val="0016689D"/>
    <w:rsid w:val="001673F0"/>
    <w:rsid w:val="001723EA"/>
    <w:rsid w:val="0017284B"/>
    <w:rsid w:val="00172D29"/>
    <w:rsid w:val="00173BAE"/>
    <w:rsid w:val="00173C7F"/>
    <w:rsid w:val="001742F4"/>
    <w:rsid w:val="00174EA5"/>
    <w:rsid w:val="0017647D"/>
    <w:rsid w:val="0017722B"/>
    <w:rsid w:val="0018043C"/>
    <w:rsid w:val="001805D8"/>
    <w:rsid w:val="00180677"/>
    <w:rsid w:val="00180E0C"/>
    <w:rsid w:val="00180E9A"/>
    <w:rsid w:val="00182FDA"/>
    <w:rsid w:val="00184496"/>
    <w:rsid w:val="00186A24"/>
    <w:rsid w:val="00190CDD"/>
    <w:rsid w:val="0019152F"/>
    <w:rsid w:val="001923FE"/>
    <w:rsid w:val="001926F2"/>
    <w:rsid w:val="0019300C"/>
    <w:rsid w:val="001938BC"/>
    <w:rsid w:val="00193CFC"/>
    <w:rsid w:val="00195697"/>
    <w:rsid w:val="00195B59"/>
    <w:rsid w:val="001970D0"/>
    <w:rsid w:val="0019720B"/>
    <w:rsid w:val="0019768D"/>
    <w:rsid w:val="00197940"/>
    <w:rsid w:val="001A02D2"/>
    <w:rsid w:val="001A057E"/>
    <w:rsid w:val="001A06A1"/>
    <w:rsid w:val="001A182E"/>
    <w:rsid w:val="001A1D4A"/>
    <w:rsid w:val="001A290C"/>
    <w:rsid w:val="001A3267"/>
    <w:rsid w:val="001A554C"/>
    <w:rsid w:val="001A58A4"/>
    <w:rsid w:val="001A5D9D"/>
    <w:rsid w:val="001A5ED7"/>
    <w:rsid w:val="001A714E"/>
    <w:rsid w:val="001A7827"/>
    <w:rsid w:val="001A7D9D"/>
    <w:rsid w:val="001B0EF1"/>
    <w:rsid w:val="001B10AF"/>
    <w:rsid w:val="001B1177"/>
    <w:rsid w:val="001B1631"/>
    <w:rsid w:val="001B2088"/>
    <w:rsid w:val="001B252A"/>
    <w:rsid w:val="001B2BFD"/>
    <w:rsid w:val="001B4116"/>
    <w:rsid w:val="001B41F7"/>
    <w:rsid w:val="001B4C9E"/>
    <w:rsid w:val="001B5EAC"/>
    <w:rsid w:val="001B60A3"/>
    <w:rsid w:val="001B61A5"/>
    <w:rsid w:val="001B6419"/>
    <w:rsid w:val="001B6C71"/>
    <w:rsid w:val="001B6E1E"/>
    <w:rsid w:val="001C02E3"/>
    <w:rsid w:val="001C0657"/>
    <w:rsid w:val="001C0658"/>
    <w:rsid w:val="001C0BB2"/>
    <w:rsid w:val="001C1209"/>
    <w:rsid w:val="001C2254"/>
    <w:rsid w:val="001C22DD"/>
    <w:rsid w:val="001C23F8"/>
    <w:rsid w:val="001C44C0"/>
    <w:rsid w:val="001C4514"/>
    <w:rsid w:val="001C5034"/>
    <w:rsid w:val="001C6333"/>
    <w:rsid w:val="001C644A"/>
    <w:rsid w:val="001C7517"/>
    <w:rsid w:val="001C7685"/>
    <w:rsid w:val="001D0269"/>
    <w:rsid w:val="001D0657"/>
    <w:rsid w:val="001D0875"/>
    <w:rsid w:val="001D10F9"/>
    <w:rsid w:val="001D110B"/>
    <w:rsid w:val="001D1B39"/>
    <w:rsid w:val="001D202A"/>
    <w:rsid w:val="001D2037"/>
    <w:rsid w:val="001D21BD"/>
    <w:rsid w:val="001D25C4"/>
    <w:rsid w:val="001D25EE"/>
    <w:rsid w:val="001D2E9D"/>
    <w:rsid w:val="001D2FF5"/>
    <w:rsid w:val="001D31BE"/>
    <w:rsid w:val="001D3F17"/>
    <w:rsid w:val="001D4AA2"/>
    <w:rsid w:val="001D5351"/>
    <w:rsid w:val="001D5AB6"/>
    <w:rsid w:val="001D5AE2"/>
    <w:rsid w:val="001D5B6B"/>
    <w:rsid w:val="001D5C3D"/>
    <w:rsid w:val="001D6055"/>
    <w:rsid w:val="001D6333"/>
    <w:rsid w:val="001D6B9F"/>
    <w:rsid w:val="001D6DD3"/>
    <w:rsid w:val="001E0076"/>
    <w:rsid w:val="001E024B"/>
    <w:rsid w:val="001E081B"/>
    <w:rsid w:val="001E1CEA"/>
    <w:rsid w:val="001E1DFA"/>
    <w:rsid w:val="001E25C1"/>
    <w:rsid w:val="001E25FD"/>
    <w:rsid w:val="001E2680"/>
    <w:rsid w:val="001E3907"/>
    <w:rsid w:val="001E3F78"/>
    <w:rsid w:val="001E477C"/>
    <w:rsid w:val="001E49F9"/>
    <w:rsid w:val="001E4EC8"/>
    <w:rsid w:val="001E55E9"/>
    <w:rsid w:val="001E565E"/>
    <w:rsid w:val="001E5D3C"/>
    <w:rsid w:val="001E69AB"/>
    <w:rsid w:val="001E6EB4"/>
    <w:rsid w:val="001E78A2"/>
    <w:rsid w:val="001F01C8"/>
    <w:rsid w:val="001F0248"/>
    <w:rsid w:val="001F0302"/>
    <w:rsid w:val="001F07A1"/>
    <w:rsid w:val="001F07BD"/>
    <w:rsid w:val="001F151C"/>
    <w:rsid w:val="001F1717"/>
    <w:rsid w:val="001F1FB5"/>
    <w:rsid w:val="001F23C5"/>
    <w:rsid w:val="001F25C5"/>
    <w:rsid w:val="001F28F0"/>
    <w:rsid w:val="001F3232"/>
    <w:rsid w:val="001F338A"/>
    <w:rsid w:val="001F4898"/>
    <w:rsid w:val="001F582F"/>
    <w:rsid w:val="001F588F"/>
    <w:rsid w:val="001F689A"/>
    <w:rsid w:val="001F7443"/>
    <w:rsid w:val="001F7D71"/>
    <w:rsid w:val="00200B8F"/>
    <w:rsid w:val="00200F02"/>
    <w:rsid w:val="0020131D"/>
    <w:rsid w:val="00201458"/>
    <w:rsid w:val="00201879"/>
    <w:rsid w:val="00202F98"/>
    <w:rsid w:val="002039A2"/>
    <w:rsid w:val="00203C2E"/>
    <w:rsid w:val="002040C0"/>
    <w:rsid w:val="002058EF"/>
    <w:rsid w:val="00206B74"/>
    <w:rsid w:val="0020726E"/>
    <w:rsid w:val="00207E40"/>
    <w:rsid w:val="0020E337"/>
    <w:rsid w:val="002121F4"/>
    <w:rsid w:val="002126C8"/>
    <w:rsid w:val="00213212"/>
    <w:rsid w:val="002142B5"/>
    <w:rsid w:val="0021523A"/>
    <w:rsid w:val="0021648A"/>
    <w:rsid w:val="002165FA"/>
    <w:rsid w:val="002172FA"/>
    <w:rsid w:val="00220064"/>
    <w:rsid w:val="002218AA"/>
    <w:rsid w:val="00222195"/>
    <w:rsid w:val="002229BD"/>
    <w:rsid w:val="00223E05"/>
    <w:rsid w:val="00224B23"/>
    <w:rsid w:val="002260D8"/>
    <w:rsid w:val="0022631B"/>
    <w:rsid w:val="00227FF3"/>
    <w:rsid w:val="002301F6"/>
    <w:rsid w:val="002303BE"/>
    <w:rsid w:val="002303FD"/>
    <w:rsid w:val="00230477"/>
    <w:rsid w:val="002307B0"/>
    <w:rsid w:val="00230E01"/>
    <w:rsid w:val="00231148"/>
    <w:rsid w:val="00232DA6"/>
    <w:rsid w:val="002338C3"/>
    <w:rsid w:val="00233FCA"/>
    <w:rsid w:val="0023554B"/>
    <w:rsid w:val="00235A1D"/>
    <w:rsid w:val="00235C76"/>
    <w:rsid w:val="002370DB"/>
    <w:rsid w:val="00237342"/>
    <w:rsid w:val="00240D22"/>
    <w:rsid w:val="0024109A"/>
    <w:rsid w:val="002410F6"/>
    <w:rsid w:val="002411FA"/>
    <w:rsid w:val="002412E9"/>
    <w:rsid w:val="002417BE"/>
    <w:rsid w:val="00241E7F"/>
    <w:rsid w:val="00242012"/>
    <w:rsid w:val="0024267F"/>
    <w:rsid w:val="0024348C"/>
    <w:rsid w:val="002434F8"/>
    <w:rsid w:val="00243DF8"/>
    <w:rsid w:val="002444A3"/>
    <w:rsid w:val="00244ECC"/>
    <w:rsid w:val="00245DD7"/>
    <w:rsid w:val="00247C9E"/>
    <w:rsid w:val="00251C2B"/>
    <w:rsid w:val="002521F2"/>
    <w:rsid w:val="00252642"/>
    <w:rsid w:val="00252784"/>
    <w:rsid w:val="002527F2"/>
    <w:rsid w:val="00252E3E"/>
    <w:rsid w:val="0025314D"/>
    <w:rsid w:val="002555CB"/>
    <w:rsid w:val="0025780D"/>
    <w:rsid w:val="00257873"/>
    <w:rsid w:val="00257F56"/>
    <w:rsid w:val="002606AA"/>
    <w:rsid w:val="00260BF3"/>
    <w:rsid w:val="00260DA4"/>
    <w:rsid w:val="00261364"/>
    <w:rsid w:val="00262126"/>
    <w:rsid w:val="00262C3A"/>
    <w:rsid w:val="00262D34"/>
    <w:rsid w:val="00262D5B"/>
    <w:rsid w:val="00263415"/>
    <w:rsid w:val="00263A62"/>
    <w:rsid w:val="00263CC2"/>
    <w:rsid w:val="00264301"/>
    <w:rsid w:val="0026430C"/>
    <w:rsid w:val="00264CE6"/>
    <w:rsid w:val="002652BA"/>
    <w:rsid w:val="002659D2"/>
    <w:rsid w:val="00265E2F"/>
    <w:rsid w:val="00266361"/>
    <w:rsid w:val="00266369"/>
    <w:rsid w:val="00266ED5"/>
    <w:rsid w:val="0026752C"/>
    <w:rsid w:val="00267BAF"/>
    <w:rsid w:val="0027105D"/>
    <w:rsid w:val="00271800"/>
    <w:rsid w:val="00271A99"/>
    <w:rsid w:val="002726CD"/>
    <w:rsid w:val="0027272D"/>
    <w:rsid w:val="00272828"/>
    <w:rsid w:val="002728F2"/>
    <w:rsid w:val="00272BF5"/>
    <w:rsid w:val="00272C27"/>
    <w:rsid w:val="00275100"/>
    <w:rsid w:val="002772E7"/>
    <w:rsid w:val="00280108"/>
    <w:rsid w:val="00281989"/>
    <w:rsid w:val="00282382"/>
    <w:rsid w:val="0028262C"/>
    <w:rsid w:val="00283116"/>
    <w:rsid w:val="0028508B"/>
    <w:rsid w:val="00286561"/>
    <w:rsid w:val="00286662"/>
    <w:rsid w:val="00286E8F"/>
    <w:rsid w:val="00287340"/>
    <w:rsid w:val="00287736"/>
    <w:rsid w:val="002904CD"/>
    <w:rsid w:val="00291B5A"/>
    <w:rsid w:val="00292513"/>
    <w:rsid w:val="00292F99"/>
    <w:rsid w:val="00293640"/>
    <w:rsid w:val="00293DC7"/>
    <w:rsid w:val="00295CB7"/>
    <w:rsid w:val="002960D9"/>
    <w:rsid w:val="0029639F"/>
    <w:rsid w:val="002965DC"/>
    <w:rsid w:val="002968CA"/>
    <w:rsid w:val="00296B30"/>
    <w:rsid w:val="00296BD7"/>
    <w:rsid w:val="00297160"/>
    <w:rsid w:val="002A00DA"/>
    <w:rsid w:val="002A037F"/>
    <w:rsid w:val="002A0765"/>
    <w:rsid w:val="002A2843"/>
    <w:rsid w:val="002A3E30"/>
    <w:rsid w:val="002A4416"/>
    <w:rsid w:val="002A4A0D"/>
    <w:rsid w:val="002A5EED"/>
    <w:rsid w:val="002A6854"/>
    <w:rsid w:val="002A71D4"/>
    <w:rsid w:val="002A78D0"/>
    <w:rsid w:val="002A7F48"/>
    <w:rsid w:val="002B038A"/>
    <w:rsid w:val="002B10D4"/>
    <w:rsid w:val="002B443E"/>
    <w:rsid w:val="002B480B"/>
    <w:rsid w:val="002B56D5"/>
    <w:rsid w:val="002B5EFD"/>
    <w:rsid w:val="002B602D"/>
    <w:rsid w:val="002B672A"/>
    <w:rsid w:val="002B6AC1"/>
    <w:rsid w:val="002B6B64"/>
    <w:rsid w:val="002B777E"/>
    <w:rsid w:val="002B7AF9"/>
    <w:rsid w:val="002C0042"/>
    <w:rsid w:val="002C0BE7"/>
    <w:rsid w:val="002C0F50"/>
    <w:rsid w:val="002C1B22"/>
    <w:rsid w:val="002C1E2D"/>
    <w:rsid w:val="002C25D1"/>
    <w:rsid w:val="002C26F3"/>
    <w:rsid w:val="002C28EA"/>
    <w:rsid w:val="002C3A6E"/>
    <w:rsid w:val="002C4559"/>
    <w:rsid w:val="002C54E5"/>
    <w:rsid w:val="002C62D5"/>
    <w:rsid w:val="002C6770"/>
    <w:rsid w:val="002C6DC5"/>
    <w:rsid w:val="002C7301"/>
    <w:rsid w:val="002C7915"/>
    <w:rsid w:val="002C7CDD"/>
    <w:rsid w:val="002D0013"/>
    <w:rsid w:val="002D13FD"/>
    <w:rsid w:val="002D172E"/>
    <w:rsid w:val="002D1C62"/>
    <w:rsid w:val="002D217F"/>
    <w:rsid w:val="002D2AA7"/>
    <w:rsid w:val="002D3449"/>
    <w:rsid w:val="002D3742"/>
    <w:rsid w:val="002D5CA4"/>
    <w:rsid w:val="002D6517"/>
    <w:rsid w:val="002D6F35"/>
    <w:rsid w:val="002E115A"/>
    <w:rsid w:val="002E136A"/>
    <w:rsid w:val="002E171F"/>
    <w:rsid w:val="002E188B"/>
    <w:rsid w:val="002E1C02"/>
    <w:rsid w:val="002E273A"/>
    <w:rsid w:val="002E3338"/>
    <w:rsid w:val="002E3624"/>
    <w:rsid w:val="002E36E1"/>
    <w:rsid w:val="002E3B66"/>
    <w:rsid w:val="002E3FDB"/>
    <w:rsid w:val="002E48B2"/>
    <w:rsid w:val="002E5825"/>
    <w:rsid w:val="002E60A3"/>
    <w:rsid w:val="002E6346"/>
    <w:rsid w:val="002E6492"/>
    <w:rsid w:val="002E69F9"/>
    <w:rsid w:val="002F019A"/>
    <w:rsid w:val="002F1FEB"/>
    <w:rsid w:val="002F2D94"/>
    <w:rsid w:val="002F3379"/>
    <w:rsid w:val="002F436D"/>
    <w:rsid w:val="002F450D"/>
    <w:rsid w:val="002F7B68"/>
    <w:rsid w:val="002F7E98"/>
    <w:rsid w:val="002F7E9F"/>
    <w:rsid w:val="003014CA"/>
    <w:rsid w:val="00301EE4"/>
    <w:rsid w:val="003035F5"/>
    <w:rsid w:val="003036C0"/>
    <w:rsid w:val="003041FD"/>
    <w:rsid w:val="00304E8E"/>
    <w:rsid w:val="00305489"/>
    <w:rsid w:val="00305800"/>
    <w:rsid w:val="003058B6"/>
    <w:rsid w:val="00306F23"/>
    <w:rsid w:val="00307CED"/>
    <w:rsid w:val="00307F38"/>
    <w:rsid w:val="003100AA"/>
    <w:rsid w:val="003107E0"/>
    <w:rsid w:val="00310A6B"/>
    <w:rsid w:val="00310BA8"/>
    <w:rsid w:val="003122B5"/>
    <w:rsid w:val="00312305"/>
    <w:rsid w:val="003126EE"/>
    <w:rsid w:val="003138AB"/>
    <w:rsid w:val="00313F65"/>
    <w:rsid w:val="00314D3C"/>
    <w:rsid w:val="00314E47"/>
    <w:rsid w:val="003151D1"/>
    <w:rsid w:val="003153C3"/>
    <w:rsid w:val="0031540F"/>
    <w:rsid w:val="003158DF"/>
    <w:rsid w:val="00315A8B"/>
    <w:rsid w:val="00315CAB"/>
    <w:rsid w:val="003161DF"/>
    <w:rsid w:val="00317012"/>
    <w:rsid w:val="003173FF"/>
    <w:rsid w:val="00320914"/>
    <w:rsid w:val="00320E9D"/>
    <w:rsid w:val="00321099"/>
    <w:rsid w:val="0032115D"/>
    <w:rsid w:val="0032145C"/>
    <w:rsid w:val="00321B50"/>
    <w:rsid w:val="00322715"/>
    <w:rsid w:val="00323B08"/>
    <w:rsid w:val="00323DE0"/>
    <w:rsid w:val="00323FC4"/>
    <w:rsid w:val="0032563C"/>
    <w:rsid w:val="0032741F"/>
    <w:rsid w:val="003277D2"/>
    <w:rsid w:val="00327BDF"/>
    <w:rsid w:val="00327EBC"/>
    <w:rsid w:val="00330B48"/>
    <w:rsid w:val="00330C6D"/>
    <w:rsid w:val="003312F3"/>
    <w:rsid w:val="003324EA"/>
    <w:rsid w:val="00332640"/>
    <w:rsid w:val="00333C48"/>
    <w:rsid w:val="00334366"/>
    <w:rsid w:val="0033497F"/>
    <w:rsid w:val="00334F3A"/>
    <w:rsid w:val="00334F8F"/>
    <w:rsid w:val="0033606E"/>
    <w:rsid w:val="00336843"/>
    <w:rsid w:val="00336D4B"/>
    <w:rsid w:val="00337153"/>
    <w:rsid w:val="00337A84"/>
    <w:rsid w:val="00337F05"/>
    <w:rsid w:val="00340815"/>
    <w:rsid w:val="003428E7"/>
    <w:rsid w:val="003430AB"/>
    <w:rsid w:val="00344D75"/>
    <w:rsid w:val="00345405"/>
    <w:rsid w:val="00345A19"/>
    <w:rsid w:val="00345DB9"/>
    <w:rsid w:val="00346F81"/>
    <w:rsid w:val="003471A4"/>
    <w:rsid w:val="003472F7"/>
    <w:rsid w:val="003510DF"/>
    <w:rsid w:val="00351A31"/>
    <w:rsid w:val="00351B01"/>
    <w:rsid w:val="00351CB6"/>
    <w:rsid w:val="003520BD"/>
    <w:rsid w:val="0035281C"/>
    <w:rsid w:val="003528B5"/>
    <w:rsid w:val="00352BE0"/>
    <w:rsid w:val="00354235"/>
    <w:rsid w:val="00354859"/>
    <w:rsid w:val="00354C85"/>
    <w:rsid w:val="00354D30"/>
    <w:rsid w:val="00354D97"/>
    <w:rsid w:val="00355456"/>
    <w:rsid w:val="00357555"/>
    <w:rsid w:val="00360058"/>
    <w:rsid w:val="00361272"/>
    <w:rsid w:val="00361306"/>
    <w:rsid w:val="00361317"/>
    <w:rsid w:val="0036356C"/>
    <w:rsid w:val="0036360A"/>
    <w:rsid w:val="00363A77"/>
    <w:rsid w:val="0036432B"/>
    <w:rsid w:val="00366432"/>
    <w:rsid w:val="003669C9"/>
    <w:rsid w:val="00367151"/>
    <w:rsid w:val="003674CA"/>
    <w:rsid w:val="003676DC"/>
    <w:rsid w:val="00370A28"/>
    <w:rsid w:val="00370F40"/>
    <w:rsid w:val="00371F9E"/>
    <w:rsid w:val="00372613"/>
    <w:rsid w:val="00373163"/>
    <w:rsid w:val="00374039"/>
    <w:rsid w:val="003752A2"/>
    <w:rsid w:val="003752D6"/>
    <w:rsid w:val="0037636C"/>
    <w:rsid w:val="003770F8"/>
    <w:rsid w:val="0037711A"/>
    <w:rsid w:val="00377644"/>
    <w:rsid w:val="0038058F"/>
    <w:rsid w:val="00380697"/>
    <w:rsid w:val="003807B0"/>
    <w:rsid w:val="00380D19"/>
    <w:rsid w:val="00380F2A"/>
    <w:rsid w:val="00382B4E"/>
    <w:rsid w:val="00382E85"/>
    <w:rsid w:val="00384D1B"/>
    <w:rsid w:val="003850A0"/>
    <w:rsid w:val="00385FB3"/>
    <w:rsid w:val="00385FF7"/>
    <w:rsid w:val="00386D42"/>
    <w:rsid w:val="00387B49"/>
    <w:rsid w:val="00387C48"/>
    <w:rsid w:val="00390AC6"/>
    <w:rsid w:val="00390BB6"/>
    <w:rsid w:val="003923A0"/>
    <w:rsid w:val="0039391E"/>
    <w:rsid w:val="00393AAA"/>
    <w:rsid w:val="003941A0"/>
    <w:rsid w:val="00394E05"/>
    <w:rsid w:val="00395422"/>
    <w:rsid w:val="003954CB"/>
    <w:rsid w:val="0039776F"/>
    <w:rsid w:val="00397DD6"/>
    <w:rsid w:val="00399CBC"/>
    <w:rsid w:val="003A07DE"/>
    <w:rsid w:val="003A132C"/>
    <w:rsid w:val="003A1838"/>
    <w:rsid w:val="003A35FC"/>
    <w:rsid w:val="003A3E1C"/>
    <w:rsid w:val="003A444F"/>
    <w:rsid w:val="003A49FA"/>
    <w:rsid w:val="003A5126"/>
    <w:rsid w:val="003A5849"/>
    <w:rsid w:val="003A6030"/>
    <w:rsid w:val="003A657E"/>
    <w:rsid w:val="003A691C"/>
    <w:rsid w:val="003A6D35"/>
    <w:rsid w:val="003A6E98"/>
    <w:rsid w:val="003B0231"/>
    <w:rsid w:val="003B0C1F"/>
    <w:rsid w:val="003B0FB2"/>
    <w:rsid w:val="003B15FC"/>
    <w:rsid w:val="003B2CF0"/>
    <w:rsid w:val="003B2D4F"/>
    <w:rsid w:val="003B2D6F"/>
    <w:rsid w:val="003B3956"/>
    <w:rsid w:val="003B4FAA"/>
    <w:rsid w:val="003B64E1"/>
    <w:rsid w:val="003B658E"/>
    <w:rsid w:val="003B7126"/>
    <w:rsid w:val="003B796D"/>
    <w:rsid w:val="003B7E9A"/>
    <w:rsid w:val="003C0796"/>
    <w:rsid w:val="003C132E"/>
    <w:rsid w:val="003C1418"/>
    <w:rsid w:val="003C263C"/>
    <w:rsid w:val="003C27DB"/>
    <w:rsid w:val="003C2C75"/>
    <w:rsid w:val="003C2DFC"/>
    <w:rsid w:val="003C300D"/>
    <w:rsid w:val="003C360F"/>
    <w:rsid w:val="003C4493"/>
    <w:rsid w:val="003C4860"/>
    <w:rsid w:val="003C5B82"/>
    <w:rsid w:val="003C6033"/>
    <w:rsid w:val="003C6620"/>
    <w:rsid w:val="003D014D"/>
    <w:rsid w:val="003D0AB2"/>
    <w:rsid w:val="003D126A"/>
    <w:rsid w:val="003D13AC"/>
    <w:rsid w:val="003D22E4"/>
    <w:rsid w:val="003D2ED8"/>
    <w:rsid w:val="003D302D"/>
    <w:rsid w:val="003D3499"/>
    <w:rsid w:val="003D35B1"/>
    <w:rsid w:val="003D36D8"/>
    <w:rsid w:val="003D4310"/>
    <w:rsid w:val="003D483C"/>
    <w:rsid w:val="003D4D83"/>
    <w:rsid w:val="003D582C"/>
    <w:rsid w:val="003D58AC"/>
    <w:rsid w:val="003D6160"/>
    <w:rsid w:val="003D7DE6"/>
    <w:rsid w:val="003E0B4D"/>
    <w:rsid w:val="003E0EFD"/>
    <w:rsid w:val="003E1428"/>
    <w:rsid w:val="003E1CBF"/>
    <w:rsid w:val="003E2092"/>
    <w:rsid w:val="003E2326"/>
    <w:rsid w:val="003E3344"/>
    <w:rsid w:val="003E3B3E"/>
    <w:rsid w:val="003E4A3C"/>
    <w:rsid w:val="003E4EF6"/>
    <w:rsid w:val="003E55A2"/>
    <w:rsid w:val="003E6DCB"/>
    <w:rsid w:val="003E75E4"/>
    <w:rsid w:val="003E78ED"/>
    <w:rsid w:val="003E7967"/>
    <w:rsid w:val="003E7B01"/>
    <w:rsid w:val="003F0ECD"/>
    <w:rsid w:val="003F1685"/>
    <w:rsid w:val="003F16C4"/>
    <w:rsid w:val="003F1CEF"/>
    <w:rsid w:val="003F1F86"/>
    <w:rsid w:val="003F337E"/>
    <w:rsid w:val="003F3B4E"/>
    <w:rsid w:val="003F3E15"/>
    <w:rsid w:val="003F52FE"/>
    <w:rsid w:val="003F6653"/>
    <w:rsid w:val="003F67DA"/>
    <w:rsid w:val="003F6FEA"/>
    <w:rsid w:val="003F77E1"/>
    <w:rsid w:val="00401C83"/>
    <w:rsid w:val="004031A1"/>
    <w:rsid w:val="004034CE"/>
    <w:rsid w:val="004036F6"/>
    <w:rsid w:val="00403988"/>
    <w:rsid w:val="00403A10"/>
    <w:rsid w:val="00403B0F"/>
    <w:rsid w:val="00403B38"/>
    <w:rsid w:val="0040402D"/>
    <w:rsid w:val="004041B8"/>
    <w:rsid w:val="00404513"/>
    <w:rsid w:val="004045D5"/>
    <w:rsid w:val="00404F1A"/>
    <w:rsid w:val="004070A5"/>
    <w:rsid w:val="00407113"/>
    <w:rsid w:val="00407D87"/>
    <w:rsid w:val="004104FC"/>
    <w:rsid w:val="004117A3"/>
    <w:rsid w:val="0041276F"/>
    <w:rsid w:val="00412992"/>
    <w:rsid w:val="00412AF7"/>
    <w:rsid w:val="004138CA"/>
    <w:rsid w:val="00413D07"/>
    <w:rsid w:val="004143BC"/>
    <w:rsid w:val="0041458C"/>
    <w:rsid w:val="00414AD0"/>
    <w:rsid w:val="0041520B"/>
    <w:rsid w:val="004156C9"/>
    <w:rsid w:val="00417C9C"/>
    <w:rsid w:val="00421F91"/>
    <w:rsid w:val="004223FB"/>
    <w:rsid w:val="004227A1"/>
    <w:rsid w:val="00423745"/>
    <w:rsid w:val="00423ED3"/>
    <w:rsid w:val="00425A35"/>
    <w:rsid w:val="004261A0"/>
    <w:rsid w:val="00426388"/>
    <w:rsid w:val="0042648F"/>
    <w:rsid w:val="0042653B"/>
    <w:rsid w:val="00427CF1"/>
    <w:rsid w:val="004305F9"/>
    <w:rsid w:val="004307F3"/>
    <w:rsid w:val="004324F5"/>
    <w:rsid w:val="00432BCE"/>
    <w:rsid w:val="00433377"/>
    <w:rsid w:val="004343B0"/>
    <w:rsid w:val="00434C44"/>
    <w:rsid w:val="004351AB"/>
    <w:rsid w:val="00436608"/>
    <w:rsid w:val="004373A1"/>
    <w:rsid w:val="004373F1"/>
    <w:rsid w:val="00440AA8"/>
    <w:rsid w:val="00440E6F"/>
    <w:rsid w:val="00441635"/>
    <w:rsid w:val="00441BDF"/>
    <w:rsid w:val="00441DCA"/>
    <w:rsid w:val="004428C1"/>
    <w:rsid w:val="00442D33"/>
    <w:rsid w:val="004434AC"/>
    <w:rsid w:val="00443E76"/>
    <w:rsid w:val="004448BD"/>
    <w:rsid w:val="00445913"/>
    <w:rsid w:val="00445CF8"/>
    <w:rsid w:val="0044730C"/>
    <w:rsid w:val="00447510"/>
    <w:rsid w:val="00447748"/>
    <w:rsid w:val="00451FDA"/>
    <w:rsid w:val="00452A0E"/>
    <w:rsid w:val="0045377B"/>
    <w:rsid w:val="0045460D"/>
    <w:rsid w:val="00456003"/>
    <w:rsid w:val="0045644E"/>
    <w:rsid w:val="00456AE3"/>
    <w:rsid w:val="00457041"/>
    <w:rsid w:val="00457544"/>
    <w:rsid w:val="004577EA"/>
    <w:rsid w:val="00457D93"/>
    <w:rsid w:val="004602A4"/>
    <w:rsid w:val="00463057"/>
    <w:rsid w:val="004654BC"/>
    <w:rsid w:val="0046589E"/>
    <w:rsid w:val="0046591F"/>
    <w:rsid w:val="00466124"/>
    <w:rsid w:val="004664D2"/>
    <w:rsid w:val="0046734E"/>
    <w:rsid w:val="004677F0"/>
    <w:rsid w:val="004700F3"/>
    <w:rsid w:val="00470858"/>
    <w:rsid w:val="00471555"/>
    <w:rsid w:val="00471983"/>
    <w:rsid w:val="00471C08"/>
    <w:rsid w:val="004729AB"/>
    <w:rsid w:val="0047383B"/>
    <w:rsid w:val="00474E52"/>
    <w:rsid w:val="004758DC"/>
    <w:rsid w:val="00476DE8"/>
    <w:rsid w:val="00477171"/>
    <w:rsid w:val="004771D4"/>
    <w:rsid w:val="004777EF"/>
    <w:rsid w:val="00477EF3"/>
    <w:rsid w:val="004800E0"/>
    <w:rsid w:val="0048016E"/>
    <w:rsid w:val="00481BDF"/>
    <w:rsid w:val="0048280A"/>
    <w:rsid w:val="00482813"/>
    <w:rsid w:val="00482BAB"/>
    <w:rsid w:val="00482FAE"/>
    <w:rsid w:val="004834FD"/>
    <w:rsid w:val="004836F6"/>
    <w:rsid w:val="004837EC"/>
    <w:rsid w:val="00483999"/>
    <w:rsid w:val="00483F63"/>
    <w:rsid w:val="00484446"/>
    <w:rsid w:val="00484C4B"/>
    <w:rsid w:val="004858F8"/>
    <w:rsid w:val="004864E6"/>
    <w:rsid w:val="00487A97"/>
    <w:rsid w:val="00487D26"/>
    <w:rsid w:val="00491314"/>
    <w:rsid w:val="004915DE"/>
    <w:rsid w:val="004924AF"/>
    <w:rsid w:val="00492DFF"/>
    <w:rsid w:val="00493E7F"/>
    <w:rsid w:val="004951D8"/>
    <w:rsid w:val="00495F7D"/>
    <w:rsid w:val="0049621E"/>
    <w:rsid w:val="0049662C"/>
    <w:rsid w:val="004969FE"/>
    <w:rsid w:val="004A1016"/>
    <w:rsid w:val="004A2477"/>
    <w:rsid w:val="004A25FF"/>
    <w:rsid w:val="004A28D6"/>
    <w:rsid w:val="004A2BFA"/>
    <w:rsid w:val="004A37F3"/>
    <w:rsid w:val="004A4217"/>
    <w:rsid w:val="004A4760"/>
    <w:rsid w:val="004A4D4B"/>
    <w:rsid w:val="004A51C3"/>
    <w:rsid w:val="004A5F74"/>
    <w:rsid w:val="004A6681"/>
    <w:rsid w:val="004B0D4A"/>
    <w:rsid w:val="004B1275"/>
    <w:rsid w:val="004B170C"/>
    <w:rsid w:val="004B1E7E"/>
    <w:rsid w:val="004B2CF6"/>
    <w:rsid w:val="004B42F7"/>
    <w:rsid w:val="004B4D24"/>
    <w:rsid w:val="004B4DF3"/>
    <w:rsid w:val="004B545B"/>
    <w:rsid w:val="004B5AD6"/>
    <w:rsid w:val="004B5BF5"/>
    <w:rsid w:val="004B7C71"/>
    <w:rsid w:val="004B7E0A"/>
    <w:rsid w:val="004C067C"/>
    <w:rsid w:val="004C0953"/>
    <w:rsid w:val="004C198A"/>
    <w:rsid w:val="004C234C"/>
    <w:rsid w:val="004C2740"/>
    <w:rsid w:val="004C2850"/>
    <w:rsid w:val="004C2DD0"/>
    <w:rsid w:val="004C4414"/>
    <w:rsid w:val="004C5116"/>
    <w:rsid w:val="004C58C3"/>
    <w:rsid w:val="004C5A3E"/>
    <w:rsid w:val="004C61F8"/>
    <w:rsid w:val="004C6700"/>
    <w:rsid w:val="004C77B7"/>
    <w:rsid w:val="004D00CD"/>
    <w:rsid w:val="004D169D"/>
    <w:rsid w:val="004D170C"/>
    <w:rsid w:val="004D198F"/>
    <w:rsid w:val="004D1DA9"/>
    <w:rsid w:val="004D2D2F"/>
    <w:rsid w:val="004D2E38"/>
    <w:rsid w:val="004D4247"/>
    <w:rsid w:val="004D45BC"/>
    <w:rsid w:val="004D4A55"/>
    <w:rsid w:val="004D534C"/>
    <w:rsid w:val="004D6633"/>
    <w:rsid w:val="004D7B28"/>
    <w:rsid w:val="004E037A"/>
    <w:rsid w:val="004E11D8"/>
    <w:rsid w:val="004E1BD2"/>
    <w:rsid w:val="004E29FC"/>
    <w:rsid w:val="004E2EC5"/>
    <w:rsid w:val="004E3061"/>
    <w:rsid w:val="004E464B"/>
    <w:rsid w:val="004E472F"/>
    <w:rsid w:val="004E4CC6"/>
    <w:rsid w:val="004E57B8"/>
    <w:rsid w:val="004E5E17"/>
    <w:rsid w:val="004E6AE2"/>
    <w:rsid w:val="004E6F83"/>
    <w:rsid w:val="004F025C"/>
    <w:rsid w:val="004F02A2"/>
    <w:rsid w:val="004F0A95"/>
    <w:rsid w:val="004F1018"/>
    <w:rsid w:val="004F29B0"/>
    <w:rsid w:val="004F4C5B"/>
    <w:rsid w:val="004F57B6"/>
    <w:rsid w:val="004F5CD3"/>
    <w:rsid w:val="004F7432"/>
    <w:rsid w:val="005000BB"/>
    <w:rsid w:val="00500ADB"/>
    <w:rsid w:val="00500D41"/>
    <w:rsid w:val="00501269"/>
    <w:rsid w:val="005013EB"/>
    <w:rsid w:val="00501E52"/>
    <w:rsid w:val="00502101"/>
    <w:rsid w:val="00503B85"/>
    <w:rsid w:val="00503F33"/>
    <w:rsid w:val="00504109"/>
    <w:rsid w:val="005042AD"/>
    <w:rsid w:val="005044C8"/>
    <w:rsid w:val="00505D36"/>
    <w:rsid w:val="00507F6F"/>
    <w:rsid w:val="00510B56"/>
    <w:rsid w:val="00510C7A"/>
    <w:rsid w:val="005110E4"/>
    <w:rsid w:val="005120BF"/>
    <w:rsid w:val="00514BAD"/>
    <w:rsid w:val="00515889"/>
    <w:rsid w:val="005166C6"/>
    <w:rsid w:val="00517764"/>
    <w:rsid w:val="00520041"/>
    <w:rsid w:val="0052052B"/>
    <w:rsid w:val="0052164C"/>
    <w:rsid w:val="005216E7"/>
    <w:rsid w:val="00521A85"/>
    <w:rsid w:val="00522B5D"/>
    <w:rsid w:val="00524333"/>
    <w:rsid w:val="00525DD7"/>
    <w:rsid w:val="00527600"/>
    <w:rsid w:val="00530BC0"/>
    <w:rsid w:val="00530C13"/>
    <w:rsid w:val="00530C31"/>
    <w:rsid w:val="00531065"/>
    <w:rsid w:val="00531866"/>
    <w:rsid w:val="00531A46"/>
    <w:rsid w:val="00531D68"/>
    <w:rsid w:val="00532019"/>
    <w:rsid w:val="00532C07"/>
    <w:rsid w:val="00532C2E"/>
    <w:rsid w:val="005331D6"/>
    <w:rsid w:val="00533A11"/>
    <w:rsid w:val="00533BF1"/>
    <w:rsid w:val="00533C87"/>
    <w:rsid w:val="00533D37"/>
    <w:rsid w:val="00533DD9"/>
    <w:rsid w:val="0053484C"/>
    <w:rsid w:val="00534E24"/>
    <w:rsid w:val="00535225"/>
    <w:rsid w:val="005356C1"/>
    <w:rsid w:val="005360D9"/>
    <w:rsid w:val="00536B3B"/>
    <w:rsid w:val="00536F85"/>
    <w:rsid w:val="00537456"/>
    <w:rsid w:val="00540DD7"/>
    <w:rsid w:val="005414BA"/>
    <w:rsid w:val="005415A1"/>
    <w:rsid w:val="005417D0"/>
    <w:rsid w:val="00541BE7"/>
    <w:rsid w:val="005421E1"/>
    <w:rsid w:val="005429A7"/>
    <w:rsid w:val="00542E1F"/>
    <w:rsid w:val="005434D2"/>
    <w:rsid w:val="00543CB3"/>
    <w:rsid w:val="00543D36"/>
    <w:rsid w:val="005455A1"/>
    <w:rsid w:val="00545613"/>
    <w:rsid w:val="00546037"/>
    <w:rsid w:val="00547311"/>
    <w:rsid w:val="00547971"/>
    <w:rsid w:val="00547C5D"/>
    <w:rsid w:val="00550C3A"/>
    <w:rsid w:val="00551AA4"/>
    <w:rsid w:val="00552E33"/>
    <w:rsid w:val="00553D96"/>
    <w:rsid w:val="00553DCC"/>
    <w:rsid w:val="0055414D"/>
    <w:rsid w:val="00555AEA"/>
    <w:rsid w:val="00555E7D"/>
    <w:rsid w:val="00555F91"/>
    <w:rsid w:val="00556256"/>
    <w:rsid w:val="00556552"/>
    <w:rsid w:val="00556B9C"/>
    <w:rsid w:val="00556D93"/>
    <w:rsid w:val="00557611"/>
    <w:rsid w:val="00557D58"/>
    <w:rsid w:val="00560C8D"/>
    <w:rsid w:val="005612A0"/>
    <w:rsid w:val="005613B9"/>
    <w:rsid w:val="00561D7F"/>
    <w:rsid w:val="0056275B"/>
    <w:rsid w:val="005628D3"/>
    <w:rsid w:val="00562E0A"/>
    <w:rsid w:val="005639CF"/>
    <w:rsid w:val="00563B09"/>
    <w:rsid w:val="00563B40"/>
    <w:rsid w:val="005640BB"/>
    <w:rsid w:val="00564518"/>
    <w:rsid w:val="0056500C"/>
    <w:rsid w:val="005654BF"/>
    <w:rsid w:val="00565E9D"/>
    <w:rsid w:val="005667D7"/>
    <w:rsid w:val="00566D6D"/>
    <w:rsid w:val="00566FCF"/>
    <w:rsid w:val="00567CDA"/>
    <w:rsid w:val="005704F1"/>
    <w:rsid w:val="00570530"/>
    <w:rsid w:val="00570A08"/>
    <w:rsid w:val="005712FE"/>
    <w:rsid w:val="0057171F"/>
    <w:rsid w:val="00573F3B"/>
    <w:rsid w:val="00574351"/>
    <w:rsid w:val="00574F6D"/>
    <w:rsid w:val="00574F9F"/>
    <w:rsid w:val="0057595C"/>
    <w:rsid w:val="005759D3"/>
    <w:rsid w:val="00575B90"/>
    <w:rsid w:val="005766D1"/>
    <w:rsid w:val="005768CB"/>
    <w:rsid w:val="0057775D"/>
    <w:rsid w:val="00577E13"/>
    <w:rsid w:val="005805E4"/>
    <w:rsid w:val="00580612"/>
    <w:rsid w:val="0058207A"/>
    <w:rsid w:val="005829B4"/>
    <w:rsid w:val="00582C52"/>
    <w:rsid w:val="005849E0"/>
    <w:rsid w:val="0058585B"/>
    <w:rsid w:val="00585F2F"/>
    <w:rsid w:val="00586809"/>
    <w:rsid w:val="00586A79"/>
    <w:rsid w:val="00586F84"/>
    <w:rsid w:val="00586F88"/>
    <w:rsid w:val="0058700E"/>
    <w:rsid w:val="005870EA"/>
    <w:rsid w:val="00591CE9"/>
    <w:rsid w:val="005920EA"/>
    <w:rsid w:val="00592C74"/>
    <w:rsid w:val="005930B9"/>
    <w:rsid w:val="0059322C"/>
    <w:rsid w:val="005934BF"/>
    <w:rsid w:val="0059372F"/>
    <w:rsid w:val="00593D4C"/>
    <w:rsid w:val="00594E0C"/>
    <w:rsid w:val="005956E8"/>
    <w:rsid w:val="00597BFF"/>
    <w:rsid w:val="005A00C8"/>
    <w:rsid w:val="005A01B3"/>
    <w:rsid w:val="005A030A"/>
    <w:rsid w:val="005A0468"/>
    <w:rsid w:val="005A1730"/>
    <w:rsid w:val="005A36DA"/>
    <w:rsid w:val="005A45DF"/>
    <w:rsid w:val="005A4697"/>
    <w:rsid w:val="005A4765"/>
    <w:rsid w:val="005A50D6"/>
    <w:rsid w:val="005A6C03"/>
    <w:rsid w:val="005A7086"/>
    <w:rsid w:val="005A7D58"/>
    <w:rsid w:val="005B05A8"/>
    <w:rsid w:val="005B0A14"/>
    <w:rsid w:val="005B160E"/>
    <w:rsid w:val="005B1694"/>
    <w:rsid w:val="005B1846"/>
    <w:rsid w:val="005B1887"/>
    <w:rsid w:val="005B1C52"/>
    <w:rsid w:val="005B2603"/>
    <w:rsid w:val="005B27C4"/>
    <w:rsid w:val="005B2921"/>
    <w:rsid w:val="005B2D24"/>
    <w:rsid w:val="005B317A"/>
    <w:rsid w:val="005B436F"/>
    <w:rsid w:val="005B4513"/>
    <w:rsid w:val="005B4674"/>
    <w:rsid w:val="005B4B9E"/>
    <w:rsid w:val="005B5000"/>
    <w:rsid w:val="005B5054"/>
    <w:rsid w:val="005B5380"/>
    <w:rsid w:val="005B5DEB"/>
    <w:rsid w:val="005B7478"/>
    <w:rsid w:val="005B7C91"/>
    <w:rsid w:val="005C05FD"/>
    <w:rsid w:val="005C20A6"/>
    <w:rsid w:val="005C2D1C"/>
    <w:rsid w:val="005C301C"/>
    <w:rsid w:val="005C3288"/>
    <w:rsid w:val="005C3431"/>
    <w:rsid w:val="005C35CE"/>
    <w:rsid w:val="005C45B2"/>
    <w:rsid w:val="005C48D8"/>
    <w:rsid w:val="005C5182"/>
    <w:rsid w:val="005C53E3"/>
    <w:rsid w:val="005C667C"/>
    <w:rsid w:val="005C740E"/>
    <w:rsid w:val="005C7477"/>
    <w:rsid w:val="005D034E"/>
    <w:rsid w:val="005D1790"/>
    <w:rsid w:val="005D1ECB"/>
    <w:rsid w:val="005D2394"/>
    <w:rsid w:val="005D25DB"/>
    <w:rsid w:val="005D31D0"/>
    <w:rsid w:val="005D5048"/>
    <w:rsid w:val="005D53C9"/>
    <w:rsid w:val="005D5BF7"/>
    <w:rsid w:val="005D7FCA"/>
    <w:rsid w:val="005E06E7"/>
    <w:rsid w:val="005E1701"/>
    <w:rsid w:val="005E1949"/>
    <w:rsid w:val="005E1DF9"/>
    <w:rsid w:val="005E250D"/>
    <w:rsid w:val="005E25FE"/>
    <w:rsid w:val="005E2686"/>
    <w:rsid w:val="005E2F84"/>
    <w:rsid w:val="005E334C"/>
    <w:rsid w:val="005E34E2"/>
    <w:rsid w:val="005E3594"/>
    <w:rsid w:val="005E3D04"/>
    <w:rsid w:val="005E5A10"/>
    <w:rsid w:val="005E6F16"/>
    <w:rsid w:val="005E7830"/>
    <w:rsid w:val="005E7AF1"/>
    <w:rsid w:val="005F0575"/>
    <w:rsid w:val="005F0B56"/>
    <w:rsid w:val="005F2161"/>
    <w:rsid w:val="005F2217"/>
    <w:rsid w:val="005F24CA"/>
    <w:rsid w:val="005F3964"/>
    <w:rsid w:val="005F3C3C"/>
    <w:rsid w:val="005F5B9B"/>
    <w:rsid w:val="005F5C67"/>
    <w:rsid w:val="006000D3"/>
    <w:rsid w:val="00600205"/>
    <w:rsid w:val="00600834"/>
    <w:rsid w:val="00601135"/>
    <w:rsid w:val="00601B62"/>
    <w:rsid w:val="00603089"/>
    <w:rsid w:val="006035EC"/>
    <w:rsid w:val="0060373F"/>
    <w:rsid w:val="00603B6E"/>
    <w:rsid w:val="006040F0"/>
    <w:rsid w:val="00605012"/>
    <w:rsid w:val="00605345"/>
    <w:rsid w:val="0060665C"/>
    <w:rsid w:val="00606ADD"/>
    <w:rsid w:val="00607AA9"/>
    <w:rsid w:val="00607B44"/>
    <w:rsid w:val="00610743"/>
    <w:rsid w:val="006124DA"/>
    <w:rsid w:val="00612B68"/>
    <w:rsid w:val="00615226"/>
    <w:rsid w:val="00615999"/>
    <w:rsid w:val="00616607"/>
    <w:rsid w:val="006174A3"/>
    <w:rsid w:val="00617962"/>
    <w:rsid w:val="006204B1"/>
    <w:rsid w:val="006209F7"/>
    <w:rsid w:val="00621689"/>
    <w:rsid w:val="0062192E"/>
    <w:rsid w:val="0062265B"/>
    <w:rsid w:val="00622DF6"/>
    <w:rsid w:val="00622E12"/>
    <w:rsid w:val="0062344D"/>
    <w:rsid w:val="00623480"/>
    <w:rsid w:val="00623522"/>
    <w:rsid w:val="00623E36"/>
    <w:rsid w:val="0062431A"/>
    <w:rsid w:val="006250C1"/>
    <w:rsid w:val="00626475"/>
    <w:rsid w:val="00626CD6"/>
    <w:rsid w:val="00627120"/>
    <w:rsid w:val="00627295"/>
    <w:rsid w:val="00627ECD"/>
    <w:rsid w:val="00630862"/>
    <w:rsid w:val="00630A1E"/>
    <w:rsid w:val="006332B9"/>
    <w:rsid w:val="00634343"/>
    <w:rsid w:val="00634613"/>
    <w:rsid w:val="00634732"/>
    <w:rsid w:val="00635506"/>
    <w:rsid w:val="0063583A"/>
    <w:rsid w:val="006358A9"/>
    <w:rsid w:val="006362AD"/>
    <w:rsid w:val="00636498"/>
    <w:rsid w:val="006366E8"/>
    <w:rsid w:val="00636DB8"/>
    <w:rsid w:val="00636F5C"/>
    <w:rsid w:val="00637176"/>
    <w:rsid w:val="006373CF"/>
    <w:rsid w:val="006376A9"/>
    <w:rsid w:val="0064135E"/>
    <w:rsid w:val="00641956"/>
    <w:rsid w:val="006422A1"/>
    <w:rsid w:val="006428E1"/>
    <w:rsid w:val="00643621"/>
    <w:rsid w:val="00643699"/>
    <w:rsid w:val="00643C2D"/>
    <w:rsid w:val="00643ECD"/>
    <w:rsid w:val="006449B5"/>
    <w:rsid w:val="00645185"/>
    <w:rsid w:val="0064521B"/>
    <w:rsid w:val="006454BB"/>
    <w:rsid w:val="00647355"/>
    <w:rsid w:val="0064756F"/>
    <w:rsid w:val="00647971"/>
    <w:rsid w:val="006507C5"/>
    <w:rsid w:val="00650F98"/>
    <w:rsid w:val="00651718"/>
    <w:rsid w:val="00652588"/>
    <w:rsid w:val="00652EEF"/>
    <w:rsid w:val="00652F95"/>
    <w:rsid w:val="006531D1"/>
    <w:rsid w:val="006535EE"/>
    <w:rsid w:val="006538A3"/>
    <w:rsid w:val="0065393D"/>
    <w:rsid w:val="00653AC8"/>
    <w:rsid w:val="00655207"/>
    <w:rsid w:val="00657615"/>
    <w:rsid w:val="006601BB"/>
    <w:rsid w:val="006603B1"/>
    <w:rsid w:val="00660E44"/>
    <w:rsid w:val="00662486"/>
    <w:rsid w:val="0066320C"/>
    <w:rsid w:val="006633D5"/>
    <w:rsid w:val="0066355F"/>
    <w:rsid w:val="006638BA"/>
    <w:rsid w:val="006642D2"/>
    <w:rsid w:val="006647B7"/>
    <w:rsid w:val="00664ACB"/>
    <w:rsid w:val="0066609B"/>
    <w:rsid w:val="006669A2"/>
    <w:rsid w:val="00667931"/>
    <w:rsid w:val="00670E01"/>
    <w:rsid w:val="0067371A"/>
    <w:rsid w:val="0067447F"/>
    <w:rsid w:val="00674480"/>
    <w:rsid w:val="00674903"/>
    <w:rsid w:val="00675DFB"/>
    <w:rsid w:val="00676A5F"/>
    <w:rsid w:val="00682AB1"/>
    <w:rsid w:val="006839A5"/>
    <w:rsid w:val="00684834"/>
    <w:rsid w:val="006850BA"/>
    <w:rsid w:val="00685224"/>
    <w:rsid w:val="00685319"/>
    <w:rsid w:val="00685443"/>
    <w:rsid w:val="006859C7"/>
    <w:rsid w:val="006877F7"/>
    <w:rsid w:val="00687A0F"/>
    <w:rsid w:val="00690353"/>
    <w:rsid w:val="006909CD"/>
    <w:rsid w:val="00693683"/>
    <w:rsid w:val="00693F82"/>
    <w:rsid w:val="00695133"/>
    <w:rsid w:val="006953C4"/>
    <w:rsid w:val="0069584E"/>
    <w:rsid w:val="00695B21"/>
    <w:rsid w:val="006961D9"/>
    <w:rsid w:val="006972F2"/>
    <w:rsid w:val="0069769F"/>
    <w:rsid w:val="00697931"/>
    <w:rsid w:val="00697D34"/>
    <w:rsid w:val="006A1253"/>
    <w:rsid w:val="006A1B02"/>
    <w:rsid w:val="006A25C2"/>
    <w:rsid w:val="006A30F9"/>
    <w:rsid w:val="006A3539"/>
    <w:rsid w:val="006A3E85"/>
    <w:rsid w:val="006A3F0E"/>
    <w:rsid w:val="006A4037"/>
    <w:rsid w:val="006A490A"/>
    <w:rsid w:val="006A4ABE"/>
    <w:rsid w:val="006A51E6"/>
    <w:rsid w:val="006A527E"/>
    <w:rsid w:val="006A54E0"/>
    <w:rsid w:val="006A7ED9"/>
    <w:rsid w:val="006B08C9"/>
    <w:rsid w:val="006B0E9C"/>
    <w:rsid w:val="006B11FE"/>
    <w:rsid w:val="006B2FFA"/>
    <w:rsid w:val="006B3E34"/>
    <w:rsid w:val="006B44CC"/>
    <w:rsid w:val="006B44E3"/>
    <w:rsid w:val="006B499E"/>
    <w:rsid w:val="006B7D8A"/>
    <w:rsid w:val="006C0412"/>
    <w:rsid w:val="006C1AFD"/>
    <w:rsid w:val="006C1F9A"/>
    <w:rsid w:val="006C1FC4"/>
    <w:rsid w:val="006C2525"/>
    <w:rsid w:val="006C25EF"/>
    <w:rsid w:val="006C4C1D"/>
    <w:rsid w:val="006C51CE"/>
    <w:rsid w:val="006C596A"/>
    <w:rsid w:val="006C6493"/>
    <w:rsid w:val="006C6BFE"/>
    <w:rsid w:val="006D0DE4"/>
    <w:rsid w:val="006D109A"/>
    <w:rsid w:val="006D1D20"/>
    <w:rsid w:val="006D1F61"/>
    <w:rsid w:val="006D24CE"/>
    <w:rsid w:val="006D2F09"/>
    <w:rsid w:val="006D3023"/>
    <w:rsid w:val="006D3351"/>
    <w:rsid w:val="006D3D42"/>
    <w:rsid w:val="006D3FA8"/>
    <w:rsid w:val="006D3FD5"/>
    <w:rsid w:val="006D642A"/>
    <w:rsid w:val="006D6C3A"/>
    <w:rsid w:val="006D76B0"/>
    <w:rsid w:val="006D7800"/>
    <w:rsid w:val="006D786F"/>
    <w:rsid w:val="006D7A7F"/>
    <w:rsid w:val="006D7B16"/>
    <w:rsid w:val="006E2578"/>
    <w:rsid w:val="006E291E"/>
    <w:rsid w:val="006E30CE"/>
    <w:rsid w:val="006E3268"/>
    <w:rsid w:val="006E3E95"/>
    <w:rsid w:val="006E477C"/>
    <w:rsid w:val="006E5C24"/>
    <w:rsid w:val="006E5D19"/>
    <w:rsid w:val="006E66EB"/>
    <w:rsid w:val="006E6790"/>
    <w:rsid w:val="006E6B51"/>
    <w:rsid w:val="006F08A8"/>
    <w:rsid w:val="006F0EFE"/>
    <w:rsid w:val="006F102B"/>
    <w:rsid w:val="006F12F8"/>
    <w:rsid w:val="006F1A15"/>
    <w:rsid w:val="006F269C"/>
    <w:rsid w:val="006F331A"/>
    <w:rsid w:val="006F3359"/>
    <w:rsid w:val="006F5BBD"/>
    <w:rsid w:val="006F6403"/>
    <w:rsid w:val="006F739D"/>
    <w:rsid w:val="006F74EE"/>
    <w:rsid w:val="006F756A"/>
    <w:rsid w:val="006F7F38"/>
    <w:rsid w:val="00700212"/>
    <w:rsid w:val="00700C02"/>
    <w:rsid w:val="007010F6"/>
    <w:rsid w:val="0070133C"/>
    <w:rsid w:val="007043E3"/>
    <w:rsid w:val="007054C8"/>
    <w:rsid w:val="00705FB9"/>
    <w:rsid w:val="007062E4"/>
    <w:rsid w:val="0070630A"/>
    <w:rsid w:val="00706757"/>
    <w:rsid w:val="00706914"/>
    <w:rsid w:val="00706C93"/>
    <w:rsid w:val="007074D8"/>
    <w:rsid w:val="0070781C"/>
    <w:rsid w:val="0071153C"/>
    <w:rsid w:val="00711630"/>
    <w:rsid w:val="00711AB1"/>
    <w:rsid w:val="00712A65"/>
    <w:rsid w:val="00712B53"/>
    <w:rsid w:val="00712FF3"/>
    <w:rsid w:val="007143E7"/>
    <w:rsid w:val="007172A0"/>
    <w:rsid w:val="0071782D"/>
    <w:rsid w:val="0072005F"/>
    <w:rsid w:val="00720B59"/>
    <w:rsid w:val="00720D72"/>
    <w:rsid w:val="00721BC2"/>
    <w:rsid w:val="00722357"/>
    <w:rsid w:val="00722487"/>
    <w:rsid w:val="00723433"/>
    <w:rsid w:val="00725201"/>
    <w:rsid w:val="00725BD3"/>
    <w:rsid w:val="007262D5"/>
    <w:rsid w:val="00726558"/>
    <w:rsid w:val="00726D2A"/>
    <w:rsid w:val="00727248"/>
    <w:rsid w:val="00727C7C"/>
    <w:rsid w:val="00727FA6"/>
    <w:rsid w:val="00731B02"/>
    <w:rsid w:val="00731F81"/>
    <w:rsid w:val="007344D7"/>
    <w:rsid w:val="0073518B"/>
    <w:rsid w:val="00735877"/>
    <w:rsid w:val="00735A23"/>
    <w:rsid w:val="00735DA1"/>
    <w:rsid w:val="00736286"/>
    <w:rsid w:val="00736427"/>
    <w:rsid w:val="0074021C"/>
    <w:rsid w:val="00740733"/>
    <w:rsid w:val="00742B32"/>
    <w:rsid w:val="00743D4F"/>
    <w:rsid w:val="00743F5D"/>
    <w:rsid w:val="00745245"/>
    <w:rsid w:val="00745C3C"/>
    <w:rsid w:val="007468BB"/>
    <w:rsid w:val="00746EAA"/>
    <w:rsid w:val="00747E82"/>
    <w:rsid w:val="007502FB"/>
    <w:rsid w:val="00750385"/>
    <w:rsid w:val="00750730"/>
    <w:rsid w:val="00751942"/>
    <w:rsid w:val="00751ADE"/>
    <w:rsid w:val="007521BE"/>
    <w:rsid w:val="0075226B"/>
    <w:rsid w:val="007527AD"/>
    <w:rsid w:val="007540C4"/>
    <w:rsid w:val="0075541A"/>
    <w:rsid w:val="007557C1"/>
    <w:rsid w:val="00755E59"/>
    <w:rsid w:val="00757211"/>
    <w:rsid w:val="00760D91"/>
    <w:rsid w:val="00761140"/>
    <w:rsid w:val="00761C99"/>
    <w:rsid w:val="00762133"/>
    <w:rsid w:val="00763D36"/>
    <w:rsid w:val="00763F64"/>
    <w:rsid w:val="007642EF"/>
    <w:rsid w:val="00764A6D"/>
    <w:rsid w:val="0076595B"/>
    <w:rsid w:val="00765A52"/>
    <w:rsid w:val="00765BBE"/>
    <w:rsid w:val="00766FFE"/>
    <w:rsid w:val="007706C1"/>
    <w:rsid w:val="00770952"/>
    <w:rsid w:val="00771023"/>
    <w:rsid w:val="00773507"/>
    <w:rsid w:val="0077357C"/>
    <w:rsid w:val="007736FF"/>
    <w:rsid w:val="0077407B"/>
    <w:rsid w:val="00774677"/>
    <w:rsid w:val="0077479C"/>
    <w:rsid w:val="00774A30"/>
    <w:rsid w:val="00775865"/>
    <w:rsid w:val="007759AF"/>
    <w:rsid w:val="00775F0A"/>
    <w:rsid w:val="00776324"/>
    <w:rsid w:val="007765C2"/>
    <w:rsid w:val="007766CD"/>
    <w:rsid w:val="00776AB0"/>
    <w:rsid w:val="00777F8C"/>
    <w:rsid w:val="00780168"/>
    <w:rsid w:val="0078029A"/>
    <w:rsid w:val="00780B56"/>
    <w:rsid w:val="00781D7B"/>
    <w:rsid w:val="00785385"/>
    <w:rsid w:val="00785509"/>
    <w:rsid w:val="0078645E"/>
    <w:rsid w:val="007868BA"/>
    <w:rsid w:val="00787207"/>
    <w:rsid w:val="0078D079"/>
    <w:rsid w:val="00790A68"/>
    <w:rsid w:val="00791E18"/>
    <w:rsid w:val="007927E8"/>
    <w:rsid w:val="00792800"/>
    <w:rsid w:val="00793AB6"/>
    <w:rsid w:val="007942DC"/>
    <w:rsid w:val="0079434C"/>
    <w:rsid w:val="00794DDC"/>
    <w:rsid w:val="007956E7"/>
    <w:rsid w:val="0079581F"/>
    <w:rsid w:val="00795E38"/>
    <w:rsid w:val="0079635E"/>
    <w:rsid w:val="00796706"/>
    <w:rsid w:val="00796EA7"/>
    <w:rsid w:val="00797577"/>
    <w:rsid w:val="007A005A"/>
    <w:rsid w:val="007A0343"/>
    <w:rsid w:val="007A0BA1"/>
    <w:rsid w:val="007A1A28"/>
    <w:rsid w:val="007A26D6"/>
    <w:rsid w:val="007A3259"/>
    <w:rsid w:val="007A3C34"/>
    <w:rsid w:val="007A52ED"/>
    <w:rsid w:val="007A5498"/>
    <w:rsid w:val="007A5871"/>
    <w:rsid w:val="007A6743"/>
    <w:rsid w:val="007A6E1C"/>
    <w:rsid w:val="007A7756"/>
    <w:rsid w:val="007A7F57"/>
    <w:rsid w:val="007B089D"/>
    <w:rsid w:val="007B1155"/>
    <w:rsid w:val="007B13A9"/>
    <w:rsid w:val="007B215A"/>
    <w:rsid w:val="007B2F77"/>
    <w:rsid w:val="007B45F3"/>
    <w:rsid w:val="007B5662"/>
    <w:rsid w:val="007B5F66"/>
    <w:rsid w:val="007B6357"/>
    <w:rsid w:val="007B668B"/>
    <w:rsid w:val="007B7548"/>
    <w:rsid w:val="007B78F8"/>
    <w:rsid w:val="007C03C8"/>
    <w:rsid w:val="007C07CB"/>
    <w:rsid w:val="007C09D2"/>
    <w:rsid w:val="007C1038"/>
    <w:rsid w:val="007C2758"/>
    <w:rsid w:val="007C32F5"/>
    <w:rsid w:val="007C361F"/>
    <w:rsid w:val="007C3678"/>
    <w:rsid w:val="007C387E"/>
    <w:rsid w:val="007C395E"/>
    <w:rsid w:val="007C40E1"/>
    <w:rsid w:val="007C416C"/>
    <w:rsid w:val="007C475D"/>
    <w:rsid w:val="007C50EB"/>
    <w:rsid w:val="007C5508"/>
    <w:rsid w:val="007C559A"/>
    <w:rsid w:val="007C5AB4"/>
    <w:rsid w:val="007C602C"/>
    <w:rsid w:val="007C61CD"/>
    <w:rsid w:val="007C6AF1"/>
    <w:rsid w:val="007C70F2"/>
    <w:rsid w:val="007C76E0"/>
    <w:rsid w:val="007C79D2"/>
    <w:rsid w:val="007D00A0"/>
    <w:rsid w:val="007D0A6E"/>
    <w:rsid w:val="007D0AD7"/>
    <w:rsid w:val="007D10A6"/>
    <w:rsid w:val="007D1711"/>
    <w:rsid w:val="007D3B7A"/>
    <w:rsid w:val="007D50FE"/>
    <w:rsid w:val="007D52F8"/>
    <w:rsid w:val="007D532B"/>
    <w:rsid w:val="007D5EC1"/>
    <w:rsid w:val="007D67F3"/>
    <w:rsid w:val="007D75BD"/>
    <w:rsid w:val="007D7D2C"/>
    <w:rsid w:val="007E1E36"/>
    <w:rsid w:val="007E3295"/>
    <w:rsid w:val="007E3861"/>
    <w:rsid w:val="007E3995"/>
    <w:rsid w:val="007E43B5"/>
    <w:rsid w:val="007E4D54"/>
    <w:rsid w:val="007E5670"/>
    <w:rsid w:val="007E5EBD"/>
    <w:rsid w:val="007F14B8"/>
    <w:rsid w:val="007F1963"/>
    <w:rsid w:val="007F1BD9"/>
    <w:rsid w:val="007F39E5"/>
    <w:rsid w:val="007F402D"/>
    <w:rsid w:val="007F42E2"/>
    <w:rsid w:val="007F465A"/>
    <w:rsid w:val="007F55D0"/>
    <w:rsid w:val="007F6690"/>
    <w:rsid w:val="007F6E23"/>
    <w:rsid w:val="007F71CE"/>
    <w:rsid w:val="007F76D0"/>
    <w:rsid w:val="007F7C0F"/>
    <w:rsid w:val="007FED8C"/>
    <w:rsid w:val="00800E46"/>
    <w:rsid w:val="008027BF"/>
    <w:rsid w:val="0080292D"/>
    <w:rsid w:val="00802B0A"/>
    <w:rsid w:val="00802B0B"/>
    <w:rsid w:val="00802BCD"/>
    <w:rsid w:val="008036F3"/>
    <w:rsid w:val="00803DB2"/>
    <w:rsid w:val="00804765"/>
    <w:rsid w:val="008068DD"/>
    <w:rsid w:val="008070D5"/>
    <w:rsid w:val="00807A18"/>
    <w:rsid w:val="00807EEF"/>
    <w:rsid w:val="00810166"/>
    <w:rsid w:val="0081089F"/>
    <w:rsid w:val="00810FB6"/>
    <w:rsid w:val="00810FB8"/>
    <w:rsid w:val="008115F9"/>
    <w:rsid w:val="00811C18"/>
    <w:rsid w:val="00812091"/>
    <w:rsid w:val="00812133"/>
    <w:rsid w:val="008127A9"/>
    <w:rsid w:val="008132F4"/>
    <w:rsid w:val="008133C2"/>
    <w:rsid w:val="00813428"/>
    <w:rsid w:val="00814700"/>
    <w:rsid w:val="0081489A"/>
    <w:rsid w:val="008150C0"/>
    <w:rsid w:val="008157EE"/>
    <w:rsid w:val="00815BEB"/>
    <w:rsid w:val="008163E3"/>
    <w:rsid w:val="0081662B"/>
    <w:rsid w:val="00817517"/>
    <w:rsid w:val="00817BAF"/>
    <w:rsid w:val="00817D81"/>
    <w:rsid w:val="0082023A"/>
    <w:rsid w:val="00820718"/>
    <w:rsid w:val="008219ED"/>
    <w:rsid w:val="008221AA"/>
    <w:rsid w:val="0082302C"/>
    <w:rsid w:val="0082315D"/>
    <w:rsid w:val="00823D6B"/>
    <w:rsid w:val="0082411E"/>
    <w:rsid w:val="008249B6"/>
    <w:rsid w:val="00825534"/>
    <w:rsid w:val="00825ED9"/>
    <w:rsid w:val="008266A5"/>
    <w:rsid w:val="0082683D"/>
    <w:rsid w:val="00826EDA"/>
    <w:rsid w:val="00830196"/>
    <w:rsid w:val="008303E0"/>
    <w:rsid w:val="00830712"/>
    <w:rsid w:val="00831195"/>
    <w:rsid w:val="008332B3"/>
    <w:rsid w:val="00833B53"/>
    <w:rsid w:val="00833C70"/>
    <w:rsid w:val="00834CEA"/>
    <w:rsid w:val="0083515E"/>
    <w:rsid w:val="00837178"/>
    <w:rsid w:val="00837695"/>
    <w:rsid w:val="00837906"/>
    <w:rsid w:val="008403CB"/>
    <w:rsid w:val="008410CB"/>
    <w:rsid w:val="0084196A"/>
    <w:rsid w:val="00841BF0"/>
    <w:rsid w:val="00841F1F"/>
    <w:rsid w:val="00843194"/>
    <w:rsid w:val="00843447"/>
    <w:rsid w:val="00845D55"/>
    <w:rsid w:val="00846D22"/>
    <w:rsid w:val="0084743F"/>
    <w:rsid w:val="0084770B"/>
    <w:rsid w:val="00847C15"/>
    <w:rsid w:val="00850BCB"/>
    <w:rsid w:val="008518B5"/>
    <w:rsid w:val="00851A17"/>
    <w:rsid w:val="008520FC"/>
    <w:rsid w:val="00852643"/>
    <w:rsid w:val="00852A44"/>
    <w:rsid w:val="008553D3"/>
    <w:rsid w:val="00855A12"/>
    <w:rsid w:val="00855A6F"/>
    <w:rsid w:val="00856702"/>
    <w:rsid w:val="008579A0"/>
    <w:rsid w:val="00857B4F"/>
    <w:rsid w:val="00857C43"/>
    <w:rsid w:val="00857CA9"/>
    <w:rsid w:val="0086039B"/>
    <w:rsid w:val="00860BA0"/>
    <w:rsid w:val="008610A6"/>
    <w:rsid w:val="00861A3B"/>
    <w:rsid w:val="00861CF4"/>
    <w:rsid w:val="00863052"/>
    <w:rsid w:val="0086344C"/>
    <w:rsid w:val="00863767"/>
    <w:rsid w:val="0086385B"/>
    <w:rsid w:val="0086633C"/>
    <w:rsid w:val="0086659E"/>
    <w:rsid w:val="00866648"/>
    <w:rsid w:val="00866FB5"/>
    <w:rsid w:val="00867CD0"/>
    <w:rsid w:val="008702FD"/>
    <w:rsid w:val="00870C07"/>
    <w:rsid w:val="008715B3"/>
    <w:rsid w:val="0087198C"/>
    <w:rsid w:val="008725BD"/>
    <w:rsid w:val="0087300D"/>
    <w:rsid w:val="00873B37"/>
    <w:rsid w:val="00875034"/>
    <w:rsid w:val="0087724C"/>
    <w:rsid w:val="008779A5"/>
    <w:rsid w:val="0088093D"/>
    <w:rsid w:val="00880A45"/>
    <w:rsid w:val="00880B4E"/>
    <w:rsid w:val="00880C07"/>
    <w:rsid w:val="008811EA"/>
    <w:rsid w:val="00882ABD"/>
    <w:rsid w:val="00883B81"/>
    <w:rsid w:val="00883CC9"/>
    <w:rsid w:val="008847BE"/>
    <w:rsid w:val="00884C1A"/>
    <w:rsid w:val="008859C6"/>
    <w:rsid w:val="00886AE3"/>
    <w:rsid w:val="00886C92"/>
    <w:rsid w:val="00887129"/>
    <w:rsid w:val="00887FF3"/>
    <w:rsid w:val="0089078D"/>
    <w:rsid w:val="00891590"/>
    <w:rsid w:val="008921E9"/>
    <w:rsid w:val="00892624"/>
    <w:rsid w:val="00892B40"/>
    <w:rsid w:val="00892C94"/>
    <w:rsid w:val="00893F2E"/>
    <w:rsid w:val="008958DD"/>
    <w:rsid w:val="0089606C"/>
    <w:rsid w:val="0089649B"/>
    <w:rsid w:val="00896549"/>
    <w:rsid w:val="00896815"/>
    <w:rsid w:val="0089799F"/>
    <w:rsid w:val="00897CE8"/>
    <w:rsid w:val="008A2244"/>
    <w:rsid w:val="008A27A1"/>
    <w:rsid w:val="008A44C1"/>
    <w:rsid w:val="008A4574"/>
    <w:rsid w:val="008A53B5"/>
    <w:rsid w:val="008A7AF1"/>
    <w:rsid w:val="008A83E5"/>
    <w:rsid w:val="008B0427"/>
    <w:rsid w:val="008B1152"/>
    <w:rsid w:val="008B2A24"/>
    <w:rsid w:val="008B30AA"/>
    <w:rsid w:val="008B3E25"/>
    <w:rsid w:val="008B3ECB"/>
    <w:rsid w:val="008B4594"/>
    <w:rsid w:val="008B4C82"/>
    <w:rsid w:val="008B4F19"/>
    <w:rsid w:val="008B51FA"/>
    <w:rsid w:val="008B633B"/>
    <w:rsid w:val="008B6981"/>
    <w:rsid w:val="008B6EB7"/>
    <w:rsid w:val="008B7926"/>
    <w:rsid w:val="008B7C2C"/>
    <w:rsid w:val="008C01A4"/>
    <w:rsid w:val="008C0FEC"/>
    <w:rsid w:val="008C163E"/>
    <w:rsid w:val="008C1B81"/>
    <w:rsid w:val="008C2292"/>
    <w:rsid w:val="008C33D0"/>
    <w:rsid w:val="008C38B8"/>
    <w:rsid w:val="008C3917"/>
    <w:rsid w:val="008C462E"/>
    <w:rsid w:val="008C4C45"/>
    <w:rsid w:val="008C6403"/>
    <w:rsid w:val="008C7315"/>
    <w:rsid w:val="008D045E"/>
    <w:rsid w:val="008D0781"/>
    <w:rsid w:val="008D10EA"/>
    <w:rsid w:val="008D13CA"/>
    <w:rsid w:val="008D276D"/>
    <w:rsid w:val="008D3994"/>
    <w:rsid w:val="008D3B20"/>
    <w:rsid w:val="008D3CC4"/>
    <w:rsid w:val="008D5060"/>
    <w:rsid w:val="008D52B7"/>
    <w:rsid w:val="008D533A"/>
    <w:rsid w:val="008D5376"/>
    <w:rsid w:val="008D590D"/>
    <w:rsid w:val="008D5D34"/>
    <w:rsid w:val="008E01C6"/>
    <w:rsid w:val="008E141C"/>
    <w:rsid w:val="008E1B0F"/>
    <w:rsid w:val="008E258E"/>
    <w:rsid w:val="008E37DB"/>
    <w:rsid w:val="008E4294"/>
    <w:rsid w:val="008E468E"/>
    <w:rsid w:val="008E47F2"/>
    <w:rsid w:val="008E483A"/>
    <w:rsid w:val="008E497D"/>
    <w:rsid w:val="008E52C7"/>
    <w:rsid w:val="008E5C18"/>
    <w:rsid w:val="008E5F88"/>
    <w:rsid w:val="008E7485"/>
    <w:rsid w:val="008E75E8"/>
    <w:rsid w:val="008E7A78"/>
    <w:rsid w:val="008F12AF"/>
    <w:rsid w:val="008F171F"/>
    <w:rsid w:val="008F223D"/>
    <w:rsid w:val="008F335B"/>
    <w:rsid w:val="008F5E49"/>
    <w:rsid w:val="008F7636"/>
    <w:rsid w:val="008F7C1C"/>
    <w:rsid w:val="00901E3F"/>
    <w:rsid w:val="0090570F"/>
    <w:rsid w:val="00905D22"/>
    <w:rsid w:val="00906BB3"/>
    <w:rsid w:val="00906CEA"/>
    <w:rsid w:val="00906EF7"/>
    <w:rsid w:val="00910653"/>
    <w:rsid w:val="009108E0"/>
    <w:rsid w:val="009112BD"/>
    <w:rsid w:val="009120E8"/>
    <w:rsid w:val="00912741"/>
    <w:rsid w:val="009130E7"/>
    <w:rsid w:val="00913DC4"/>
    <w:rsid w:val="00914249"/>
    <w:rsid w:val="009145B2"/>
    <w:rsid w:val="00915CE4"/>
    <w:rsid w:val="00916025"/>
    <w:rsid w:val="009165DA"/>
    <w:rsid w:val="00916D97"/>
    <w:rsid w:val="00917FBF"/>
    <w:rsid w:val="009211D9"/>
    <w:rsid w:val="009234FB"/>
    <w:rsid w:val="00923676"/>
    <w:rsid w:val="0092464F"/>
    <w:rsid w:val="0092560C"/>
    <w:rsid w:val="00926073"/>
    <w:rsid w:val="00927BCB"/>
    <w:rsid w:val="00927D21"/>
    <w:rsid w:val="00927D90"/>
    <w:rsid w:val="00931DC6"/>
    <w:rsid w:val="0093221F"/>
    <w:rsid w:val="009328D9"/>
    <w:rsid w:val="00932949"/>
    <w:rsid w:val="00933382"/>
    <w:rsid w:val="0093370D"/>
    <w:rsid w:val="00933C2C"/>
    <w:rsid w:val="009342CC"/>
    <w:rsid w:val="009357BA"/>
    <w:rsid w:val="00935FAB"/>
    <w:rsid w:val="00936083"/>
    <w:rsid w:val="009367E2"/>
    <w:rsid w:val="009368B6"/>
    <w:rsid w:val="009371A2"/>
    <w:rsid w:val="00937829"/>
    <w:rsid w:val="009408A6"/>
    <w:rsid w:val="009408C0"/>
    <w:rsid w:val="0094099C"/>
    <w:rsid w:val="00940DD2"/>
    <w:rsid w:val="009421B6"/>
    <w:rsid w:val="00942B01"/>
    <w:rsid w:val="00942E2F"/>
    <w:rsid w:val="00943312"/>
    <w:rsid w:val="00943BDE"/>
    <w:rsid w:val="009452F3"/>
    <w:rsid w:val="0094581A"/>
    <w:rsid w:val="009460CE"/>
    <w:rsid w:val="00946AE4"/>
    <w:rsid w:val="009471D4"/>
    <w:rsid w:val="00947CC8"/>
    <w:rsid w:val="00947F2B"/>
    <w:rsid w:val="0095021F"/>
    <w:rsid w:val="0095234C"/>
    <w:rsid w:val="00952611"/>
    <w:rsid w:val="0095261D"/>
    <w:rsid w:val="00953D85"/>
    <w:rsid w:val="0095458C"/>
    <w:rsid w:val="00954850"/>
    <w:rsid w:val="00954E7B"/>
    <w:rsid w:val="00955499"/>
    <w:rsid w:val="009555A2"/>
    <w:rsid w:val="0095656E"/>
    <w:rsid w:val="009574CA"/>
    <w:rsid w:val="00957E18"/>
    <w:rsid w:val="00960E3E"/>
    <w:rsid w:val="00961122"/>
    <w:rsid w:val="00961694"/>
    <w:rsid w:val="00962A0A"/>
    <w:rsid w:val="00963B31"/>
    <w:rsid w:val="00964720"/>
    <w:rsid w:val="00965C47"/>
    <w:rsid w:val="00965FCC"/>
    <w:rsid w:val="0096678D"/>
    <w:rsid w:val="009718E9"/>
    <w:rsid w:val="00973161"/>
    <w:rsid w:val="00974380"/>
    <w:rsid w:val="009744DD"/>
    <w:rsid w:val="00974624"/>
    <w:rsid w:val="00975C2C"/>
    <w:rsid w:val="00976799"/>
    <w:rsid w:val="009806C3"/>
    <w:rsid w:val="009811C8"/>
    <w:rsid w:val="0098199C"/>
    <w:rsid w:val="00983156"/>
    <w:rsid w:val="009835E8"/>
    <w:rsid w:val="009843E7"/>
    <w:rsid w:val="00985690"/>
    <w:rsid w:val="00985768"/>
    <w:rsid w:val="0098597A"/>
    <w:rsid w:val="00985C49"/>
    <w:rsid w:val="00985EFF"/>
    <w:rsid w:val="00985F74"/>
    <w:rsid w:val="00990D3E"/>
    <w:rsid w:val="00991613"/>
    <w:rsid w:val="00991739"/>
    <w:rsid w:val="009917CD"/>
    <w:rsid w:val="00991A29"/>
    <w:rsid w:val="00991A7B"/>
    <w:rsid w:val="009928F9"/>
    <w:rsid w:val="0099309D"/>
    <w:rsid w:val="00993E38"/>
    <w:rsid w:val="00994165"/>
    <w:rsid w:val="0099431F"/>
    <w:rsid w:val="00994AB4"/>
    <w:rsid w:val="00995671"/>
    <w:rsid w:val="00996133"/>
    <w:rsid w:val="00996364"/>
    <w:rsid w:val="0099779C"/>
    <w:rsid w:val="009A0762"/>
    <w:rsid w:val="009A16B4"/>
    <w:rsid w:val="009A2A14"/>
    <w:rsid w:val="009A3152"/>
    <w:rsid w:val="009A34EE"/>
    <w:rsid w:val="009A6395"/>
    <w:rsid w:val="009A6DD8"/>
    <w:rsid w:val="009A74D3"/>
    <w:rsid w:val="009A7751"/>
    <w:rsid w:val="009A7913"/>
    <w:rsid w:val="009A7D11"/>
    <w:rsid w:val="009B0A7D"/>
    <w:rsid w:val="009B0D3B"/>
    <w:rsid w:val="009B0F57"/>
    <w:rsid w:val="009B1209"/>
    <w:rsid w:val="009B1C02"/>
    <w:rsid w:val="009B28B8"/>
    <w:rsid w:val="009B4200"/>
    <w:rsid w:val="009B5B72"/>
    <w:rsid w:val="009B6201"/>
    <w:rsid w:val="009B67C6"/>
    <w:rsid w:val="009B709B"/>
    <w:rsid w:val="009B7292"/>
    <w:rsid w:val="009B7902"/>
    <w:rsid w:val="009B7C22"/>
    <w:rsid w:val="009B8213"/>
    <w:rsid w:val="009C0232"/>
    <w:rsid w:val="009C0AB0"/>
    <w:rsid w:val="009C1EBF"/>
    <w:rsid w:val="009C3C2A"/>
    <w:rsid w:val="009C52F7"/>
    <w:rsid w:val="009C6362"/>
    <w:rsid w:val="009D137B"/>
    <w:rsid w:val="009D29EE"/>
    <w:rsid w:val="009D2E1B"/>
    <w:rsid w:val="009D3F01"/>
    <w:rsid w:val="009D4BAC"/>
    <w:rsid w:val="009D4C2C"/>
    <w:rsid w:val="009D54F6"/>
    <w:rsid w:val="009D6D16"/>
    <w:rsid w:val="009D6F32"/>
    <w:rsid w:val="009D77F1"/>
    <w:rsid w:val="009D7E3B"/>
    <w:rsid w:val="009D7ED7"/>
    <w:rsid w:val="009E0D9F"/>
    <w:rsid w:val="009E2F8F"/>
    <w:rsid w:val="009E3A98"/>
    <w:rsid w:val="009E407F"/>
    <w:rsid w:val="009E5C21"/>
    <w:rsid w:val="009E6541"/>
    <w:rsid w:val="009E6AC0"/>
    <w:rsid w:val="009E6D2B"/>
    <w:rsid w:val="009F0446"/>
    <w:rsid w:val="009F0699"/>
    <w:rsid w:val="009F0CB3"/>
    <w:rsid w:val="009F0F9C"/>
    <w:rsid w:val="009F116B"/>
    <w:rsid w:val="009F13A8"/>
    <w:rsid w:val="009F2D13"/>
    <w:rsid w:val="009F5AB7"/>
    <w:rsid w:val="009F6066"/>
    <w:rsid w:val="009F63BC"/>
    <w:rsid w:val="009F673F"/>
    <w:rsid w:val="009F7583"/>
    <w:rsid w:val="009F7784"/>
    <w:rsid w:val="009F7A98"/>
    <w:rsid w:val="00A002D6"/>
    <w:rsid w:val="00A015E7"/>
    <w:rsid w:val="00A01999"/>
    <w:rsid w:val="00A02C43"/>
    <w:rsid w:val="00A02D89"/>
    <w:rsid w:val="00A0369A"/>
    <w:rsid w:val="00A05120"/>
    <w:rsid w:val="00A0613A"/>
    <w:rsid w:val="00A07469"/>
    <w:rsid w:val="00A07847"/>
    <w:rsid w:val="00A100A2"/>
    <w:rsid w:val="00A1082B"/>
    <w:rsid w:val="00A11303"/>
    <w:rsid w:val="00A11AD0"/>
    <w:rsid w:val="00A12330"/>
    <w:rsid w:val="00A12841"/>
    <w:rsid w:val="00A12BF1"/>
    <w:rsid w:val="00A12E17"/>
    <w:rsid w:val="00A13221"/>
    <w:rsid w:val="00A13940"/>
    <w:rsid w:val="00A13D7F"/>
    <w:rsid w:val="00A14025"/>
    <w:rsid w:val="00A14968"/>
    <w:rsid w:val="00A159B3"/>
    <w:rsid w:val="00A16616"/>
    <w:rsid w:val="00A16A97"/>
    <w:rsid w:val="00A1761D"/>
    <w:rsid w:val="00A214AF"/>
    <w:rsid w:val="00A21948"/>
    <w:rsid w:val="00A21D96"/>
    <w:rsid w:val="00A2343E"/>
    <w:rsid w:val="00A234F5"/>
    <w:rsid w:val="00A27C77"/>
    <w:rsid w:val="00A27E0B"/>
    <w:rsid w:val="00A31AE4"/>
    <w:rsid w:val="00A324B6"/>
    <w:rsid w:val="00A32A23"/>
    <w:rsid w:val="00A32BB9"/>
    <w:rsid w:val="00A32C80"/>
    <w:rsid w:val="00A33F39"/>
    <w:rsid w:val="00A34327"/>
    <w:rsid w:val="00A354E5"/>
    <w:rsid w:val="00A356EA"/>
    <w:rsid w:val="00A357E6"/>
    <w:rsid w:val="00A37039"/>
    <w:rsid w:val="00A37182"/>
    <w:rsid w:val="00A3732B"/>
    <w:rsid w:val="00A3746B"/>
    <w:rsid w:val="00A41A82"/>
    <w:rsid w:val="00A420A7"/>
    <w:rsid w:val="00A430C1"/>
    <w:rsid w:val="00A4505C"/>
    <w:rsid w:val="00A47389"/>
    <w:rsid w:val="00A4779C"/>
    <w:rsid w:val="00A47E4D"/>
    <w:rsid w:val="00A507B8"/>
    <w:rsid w:val="00A52E5C"/>
    <w:rsid w:val="00A54AA1"/>
    <w:rsid w:val="00A54C59"/>
    <w:rsid w:val="00A54CBC"/>
    <w:rsid w:val="00A57D44"/>
    <w:rsid w:val="00A60306"/>
    <w:rsid w:val="00A60854"/>
    <w:rsid w:val="00A608BD"/>
    <w:rsid w:val="00A6145D"/>
    <w:rsid w:val="00A61C12"/>
    <w:rsid w:val="00A62072"/>
    <w:rsid w:val="00A6324E"/>
    <w:rsid w:val="00A634A2"/>
    <w:rsid w:val="00A6369A"/>
    <w:rsid w:val="00A64C98"/>
    <w:rsid w:val="00A650BC"/>
    <w:rsid w:val="00A65F44"/>
    <w:rsid w:val="00A65FC1"/>
    <w:rsid w:val="00A66585"/>
    <w:rsid w:val="00A70058"/>
    <w:rsid w:val="00A70E88"/>
    <w:rsid w:val="00A71300"/>
    <w:rsid w:val="00A714E2"/>
    <w:rsid w:val="00A714F7"/>
    <w:rsid w:val="00A71B87"/>
    <w:rsid w:val="00A725EA"/>
    <w:rsid w:val="00A749A9"/>
    <w:rsid w:val="00A74EB8"/>
    <w:rsid w:val="00A760DB"/>
    <w:rsid w:val="00A77F8C"/>
    <w:rsid w:val="00A8026E"/>
    <w:rsid w:val="00A807EF"/>
    <w:rsid w:val="00A81E0B"/>
    <w:rsid w:val="00A82239"/>
    <w:rsid w:val="00A83170"/>
    <w:rsid w:val="00A83583"/>
    <w:rsid w:val="00A84947"/>
    <w:rsid w:val="00A84A07"/>
    <w:rsid w:val="00A859EC"/>
    <w:rsid w:val="00A85D07"/>
    <w:rsid w:val="00A871A8"/>
    <w:rsid w:val="00A8744B"/>
    <w:rsid w:val="00A9064E"/>
    <w:rsid w:val="00A90A4F"/>
    <w:rsid w:val="00A920A7"/>
    <w:rsid w:val="00A92739"/>
    <w:rsid w:val="00A93878"/>
    <w:rsid w:val="00A93DCB"/>
    <w:rsid w:val="00A9738B"/>
    <w:rsid w:val="00AA0D22"/>
    <w:rsid w:val="00AA3C82"/>
    <w:rsid w:val="00AA42E6"/>
    <w:rsid w:val="00AA4EA0"/>
    <w:rsid w:val="00AA5927"/>
    <w:rsid w:val="00AA5E10"/>
    <w:rsid w:val="00AA60EA"/>
    <w:rsid w:val="00AA7C67"/>
    <w:rsid w:val="00AA7CDE"/>
    <w:rsid w:val="00AB09B9"/>
    <w:rsid w:val="00AB275C"/>
    <w:rsid w:val="00AB278D"/>
    <w:rsid w:val="00AB3EAA"/>
    <w:rsid w:val="00AB4091"/>
    <w:rsid w:val="00AB4687"/>
    <w:rsid w:val="00AB4B96"/>
    <w:rsid w:val="00AB535E"/>
    <w:rsid w:val="00AB6F37"/>
    <w:rsid w:val="00AB712F"/>
    <w:rsid w:val="00AB7824"/>
    <w:rsid w:val="00AC08F3"/>
    <w:rsid w:val="00AC09EF"/>
    <w:rsid w:val="00AC1A7D"/>
    <w:rsid w:val="00AC2EA1"/>
    <w:rsid w:val="00AC3352"/>
    <w:rsid w:val="00AC3E36"/>
    <w:rsid w:val="00AC6843"/>
    <w:rsid w:val="00AC6B30"/>
    <w:rsid w:val="00AC79ED"/>
    <w:rsid w:val="00AD0E71"/>
    <w:rsid w:val="00AD14F5"/>
    <w:rsid w:val="00AD1590"/>
    <w:rsid w:val="00AD1DB8"/>
    <w:rsid w:val="00AD3968"/>
    <w:rsid w:val="00AD5546"/>
    <w:rsid w:val="00AD66BB"/>
    <w:rsid w:val="00AD6B22"/>
    <w:rsid w:val="00AD6F39"/>
    <w:rsid w:val="00AD7C8E"/>
    <w:rsid w:val="00AD7F11"/>
    <w:rsid w:val="00AE1430"/>
    <w:rsid w:val="00AE212E"/>
    <w:rsid w:val="00AE24C2"/>
    <w:rsid w:val="00AE24C8"/>
    <w:rsid w:val="00AE2DE5"/>
    <w:rsid w:val="00AE31C0"/>
    <w:rsid w:val="00AE3614"/>
    <w:rsid w:val="00AE38EE"/>
    <w:rsid w:val="00AE3B95"/>
    <w:rsid w:val="00AE450C"/>
    <w:rsid w:val="00AE465A"/>
    <w:rsid w:val="00AE53E6"/>
    <w:rsid w:val="00AE5ABF"/>
    <w:rsid w:val="00AE6820"/>
    <w:rsid w:val="00AE6AC2"/>
    <w:rsid w:val="00AE7315"/>
    <w:rsid w:val="00AE74FE"/>
    <w:rsid w:val="00AE7501"/>
    <w:rsid w:val="00AF0238"/>
    <w:rsid w:val="00AF031F"/>
    <w:rsid w:val="00AF1B2F"/>
    <w:rsid w:val="00AF1E77"/>
    <w:rsid w:val="00AF21FA"/>
    <w:rsid w:val="00AF24E1"/>
    <w:rsid w:val="00AF26AB"/>
    <w:rsid w:val="00AF26EE"/>
    <w:rsid w:val="00AF27FD"/>
    <w:rsid w:val="00AF3884"/>
    <w:rsid w:val="00AF4124"/>
    <w:rsid w:val="00AF4AD6"/>
    <w:rsid w:val="00AF58EA"/>
    <w:rsid w:val="00AF62E5"/>
    <w:rsid w:val="00AF6522"/>
    <w:rsid w:val="00AF6C18"/>
    <w:rsid w:val="00AF76E3"/>
    <w:rsid w:val="00AF7898"/>
    <w:rsid w:val="00AF7940"/>
    <w:rsid w:val="00AF7CAB"/>
    <w:rsid w:val="00B006D5"/>
    <w:rsid w:val="00B00CB7"/>
    <w:rsid w:val="00B00DBF"/>
    <w:rsid w:val="00B02C2D"/>
    <w:rsid w:val="00B04280"/>
    <w:rsid w:val="00B05A12"/>
    <w:rsid w:val="00B065BC"/>
    <w:rsid w:val="00B114C3"/>
    <w:rsid w:val="00B12294"/>
    <w:rsid w:val="00B122D5"/>
    <w:rsid w:val="00B123D2"/>
    <w:rsid w:val="00B12440"/>
    <w:rsid w:val="00B126A4"/>
    <w:rsid w:val="00B1278D"/>
    <w:rsid w:val="00B13322"/>
    <w:rsid w:val="00B13718"/>
    <w:rsid w:val="00B140D9"/>
    <w:rsid w:val="00B14B3E"/>
    <w:rsid w:val="00B151AA"/>
    <w:rsid w:val="00B1551A"/>
    <w:rsid w:val="00B15A82"/>
    <w:rsid w:val="00B16535"/>
    <w:rsid w:val="00B1666F"/>
    <w:rsid w:val="00B168D8"/>
    <w:rsid w:val="00B17601"/>
    <w:rsid w:val="00B17697"/>
    <w:rsid w:val="00B205E5"/>
    <w:rsid w:val="00B21461"/>
    <w:rsid w:val="00B21D2C"/>
    <w:rsid w:val="00B21EF6"/>
    <w:rsid w:val="00B223DF"/>
    <w:rsid w:val="00B229B0"/>
    <w:rsid w:val="00B22AA8"/>
    <w:rsid w:val="00B2481E"/>
    <w:rsid w:val="00B24D14"/>
    <w:rsid w:val="00B24DE3"/>
    <w:rsid w:val="00B251D4"/>
    <w:rsid w:val="00B2542D"/>
    <w:rsid w:val="00B25D1E"/>
    <w:rsid w:val="00B2612B"/>
    <w:rsid w:val="00B300CF"/>
    <w:rsid w:val="00B30178"/>
    <w:rsid w:val="00B317CF"/>
    <w:rsid w:val="00B31B5C"/>
    <w:rsid w:val="00B31D3B"/>
    <w:rsid w:val="00B327F2"/>
    <w:rsid w:val="00B3280D"/>
    <w:rsid w:val="00B32C16"/>
    <w:rsid w:val="00B3563D"/>
    <w:rsid w:val="00B358EA"/>
    <w:rsid w:val="00B36301"/>
    <w:rsid w:val="00B36A8A"/>
    <w:rsid w:val="00B37990"/>
    <w:rsid w:val="00B4181F"/>
    <w:rsid w:val="00B41D37"/>
    <w:rsid w:val="00B42EBB"/>
    <w:rsid w:val="00B43AB9"/>
    <w:rsid w:val="00B46FD0"/>
    <w:rsid w:val="00B47732"/>
    <w:rsid w:val="00B47B71"/>
    <w:rsid w:val="00B50008"/>
    <w:rsid w:val="00B503D5"/>
    <w:rsid w:val="00B5153A"/>
    <w:rsid w:val="00B51D2B"/>
    <w:rsid w:val="00B520F3"/>
    <w:rsid w:val="00B5280B"/>
    <w:rsid w:val="00B54F11"/>
    <w:rsid w:val="00B54F2C"/>
    <w:rsid w:val="00B551D8"/>
    <w:rsid w:val="00B55243"/>
    <w:rsid w:val="00B55C2C"/>
    <w:rsid w:val="00B56408"/>
    <w:rsid w:val="00B56836"/>
    <w:rsid w:val="00B573E3"/>
    <w:rsid w:val="00B57BB6"/>
    <w:rsid w:val="00B57EEC"/>
    <w:rsid w:val="00B60046"/>
    <w:rsid w:val="00B60E82"/>
    <w:rsid w:val="00B62405"/>
    <w:rsid w:val="00B62CDF"/>
    <w:rsid w:val="00B6329E"/>
    <w:rsid w:val="00B636AA"/>
    <w:rsid w:val="00B637A0"/>
    <w:rsid w:val="00B643B4"/>
    <w:rsid w:val="00B650BB"/>
    <w:rsid w:val="00B65D0E"/>
    <w:rsid w:val="00B66BF6"/>
    <w:rsid w:val="00B67C18"/>
    <w:rsid w:val="00B70C21"/>
    <w:rsid w:val="00B71BF4"/>
    <w:rsid w:val="00B71E84"/>
    <w:rsid w:val="00B729F0"/>
    <w:rsid w:val="00B73F94"/>
    <w:rsid w:val="00B74040"/>
    <w:rsid w:val="00B743F7"/>
    <w:rsid w:val="00B750D8"/>
    <w:rsid w:val="00B759FA"/>
    <w:rsid w:val="00B75F1F"/>
    <w:rsid w:val="00B7682E"/>
    <w:rsid w:val="00B76A23"/>
    <w:rsid w:val="00B7739D"/>
    <w:rsid w:val="00B77A1F"/>
    <w:rsid w:val="00B77AFA"/>
    <w:rsid w:val="00B77FAB"/>
    <w:rsid w:val="00B814F1"/>
    <w:rsid w:val="00B817E0"/>
    <w:rsid w:val="00B81F8F"/>
    <w:rsid w:val="00B82366"/>
    <w:rsid w:val="00B83083"/>
    <w:rsid w:val="00B84A18"/>
    <w:rsid w:val="00B85514"/>
    <w:rsid w:val="00B855D0"/>
    <w:rsid w:val="00B857F2"/>
    <w:rsid w:val="00B85B6B"/>
    <w:rsid w:val="00B870DB"/>
    <w:rsid w:val="00B8726A"/>
    <w:rsid w:val="00B900D9"/>
    <w:rsid w:val="00B90996"/>
    <w:rsid w:val="00B91046"/>
    <w:rsid w:val="00B926FD"/>
    <w:rsid w:val="00B93FB1"/>
    <w:rsid w:val="00B94294"/>
    <w:rsid w:val="00B952BE"/>
    <w:rsid w:val="00B954C1"/>
    <w:rsid w:val="00B95E49"/>
    <w:rsid w:val="00B96DFE"/>
    <w:rsid w:val="00BA06CB"/>
    <w:rsid w:val="00BA1391"/>
    <w:rsid w:val="00BA2D36"/>
    <w:rsid w:val="00BA4023"/>
    <w:rsid w:val="00BA4A2B"/>
    <w:rsid w:val="00BA4A61"/>
    <w:rsid w:val="00BA53B9"/>
    <w:rsid w:val="00BA78F8"/>
    <w:rsid w:val="00BAB592"/>
    <w:rsid w:val="00BB0D2E"/>
    <w:rsid w:val="00BB17A5"/>
    <w:rsid w:val="00BB1BD3"/>
    <w:rsid w:val="00BB1CBC"/>
    <w:rsid w:val="00BB2082"/>
    <w:rsid w:val="00BB20BF"/>
    <w:rsid w:val="00BB2EAB"/>
    <w:rsid w:val="00BB3F9A"/>
    <w:rsid w:val="00BB42E0"/>
    <w:rsid w:val="00BB455D"/>
    <w:rsid w:val="00BB54A1"/>
    <w:rsid w:val="00BB582D"/>
    <w:rsid w:val="00BB5A0D"/>
    <w:rsid w:val="00BB5AB3"/>
    <w:rsid w:val="00BB668A"/>
    <w:rsid w:val="00BB69DA"/>
    <w:rsid w:val="00BB7A40"/>
    <w:rsid w:val="00BC0A34"/>
    <w:rsid w:val="00BC19DB"/>
    <w:rsid w:val="00BC316F"/>
    <w:rsid w:val="00BC42FF"/>
    <w:rsid w:val="00BC4725"/>
    <w:rsid w:val="00BC5E21"/>
    <w:rsid w:val="00BC62A2"/>
    <w:rsid w:val="00BC7B48"/>
    <w:rsid w:val="00BD0229"/>
    <w:rsid w:val="00BD0693"/>
    <w:rsid w:val="00BD06AC"/>
    <w:rsid w:val="00BD2014"/>
    <w:rsid w:val="00BD289E"/>
    <w:rsid w:val="00BD3A53"/>
    <w:rsid w:val="00BD40FE"/>
    <w:rsid w:val="00BD4482"/>
    <w:rsid w:val="00BD463F"/>
    <w:rsid w:val="00BD47B0"/>
    <w:rsid w:val="00BD4B80"/>
    <w:rsid w:val="00BD52A8"/>
    <w:rsid w:val="00BD6709"/>
    <w:rsid w:val="00BD6CF3"/>
    <w:rsid w:val="00BD6D0A"/>
    <w:rsid w:val="00BD6DEE"/>
    <w:rsid w:val="00BD6E1E"/>
    <w:rsid w:val="00BE01FF"/>
    <w:rsid w:val="00BE0B9F"/>
    <w:rsid w:val="00BE118F"/>
    <w:rsid w:val="00BE2003"/>
    <w:rsid w:val="00BE2AF8"/>
    <w:rsid w:val="00BE3041"/>
    <w:rsid w:val="00BE3514"/>
    <w:rsid w:val="00BE3FDA"/>
    <w:rsid w:val="00BE5633"/>
    <w:rsid w:val="00BE5CD2"/>
    <w:rsid w:val="00BE5EC7"/>
    <w:rsid w:val="00BE68A5"/>
    <w:rsid w:val="00BE6F83"/>
    <w:rsid w:val="00BE70F6"/>
    <w:rsid w:val="00BE7109"/>
    <w:rsid w:val="00BE7F83"/>
    <w:rsid w:val="00BF1270"/>
    <w:rsid w:val="00BF163D"/>
    <w:rsid w:val="00BF232B"/>
    <w:rsid w:val="00BF2374"/>
    <w:rsid w:val="00BF2568"/>
    <w:rsid w:val="00BF2B65"/>
    <w:rsid w:val="00BF328C"/>
    <w:rsid w:val="00BF32B9"/>
    <w:rsid w:val="00BF3B9F"/>
    <w:rsid w:val="00BF5161"/>
    <w:rsid w:val="00BF591F"/>
    <w:rsid w:val="00BF5A7D"/>
    <w:rsid w:val="00BF69F7"/>
    <w:rsid w:val="00BF6FAE"/>
    <w:rsid w:val="00BF75DB"/>
    <w:rsid w:val="00BF7A53"/>
    <w:rsid w:val="00BF7C59"/>
    <w:rsid w:val="00C00A8C"/>
    <w:rsid w:val="00C00B69"/>
    <w:rsid w:val="00C0179E"/>
    <w:rsid w:val="00C01F2F"/>
    <w:rsid w:val="00C046BA"/>
    <w:rsid w:val="00C0529F"/>
    <w:rsid w:val="00C05FFA"/>
    <w:rsid w:val="00C060D8"/>
    <w:rsid w:val="00C062D0"/>
    <w:rsid w:val="00C06570"/>
    <w:rsid w:val="00C07B6C"/>
    <w:rsid w:val="00C10848"/>
    <w:rsid w:val="00C12566"/>
    <w:rsid w:val="00C12E65"/>
    <w:rsid w:val="00C13BE4"/>
    <w:rsid w:val="00C13C65"/>
    <w:rsid w:val="00C14CFC"/>
    <w:rsid w:val="00C15628"/>
    <w:rsid w:val="00C17707"/>
    <w:rsid w:val="00C20E0B"/>
    <w:rsid w:val="00C222E1"/>
    <w:rsid w:val="00C23F07"/>
    <w:rsid w:val="00C24334"/>
    <w:rsid w:val="00C24655"/>
    <w:rsid w:val="00C24EE3"/>
    <w:rsid w:val="00C259DD"/>
    <w:rsid w:val="00C30A7A"/>
    <w:rsid w:val="00C30E65"/>
    <w:rsid w:val="00C31676"/>
    <w:rsid w:val="00C3357B"/>
    <w:rsid w:val="00C335EA"/>
    <w:rsid w:val="00C34997"/>
    <w:rsid w:val="00C34C3B"/>
    <w:rsid w:val="00C35D6E"/>
    <w:rsid w:val="00C3668B"/>
    <w:rsid w:val="00C36A6B"/>
    <w:rsid w:val="00C36CDA"/>
    <w:rsid w:val="00C37715"/>
    <w:rsid w:val="00C37BCC"/>
    <w:rsid w:val="00C41743"/>
    <w:rsid w:val="00C41FA8"/>
    <w:rsid w:val="00C421DF"/>
    <w:rsid w:val="00C42ADF"/>
    <w:rsid w:val="00C43116"/>
    <w:rsid w:val="00C43D25"/>
    <w:rsid w:val="00C4402B"/>
    <w:rsid w:val="00C44AFA"/>
    <w:rsid w:val="00C45477"/>
    <w:rsid w:val="00C45763"/>
    <w:rsid w:val="00C46B7A"/>
    <w:rsid w:val="00C46DA8"/>
    <w:rsid w:val="00C46E0D"/>
    <w:rsid w:val="00C4722B"/>
    <w:rsid w:val="00C4730B"/>
    <w:rsid w:val="00C47742"/>
    <w:rsid w:val="00C50816"/>
    <w:rsid w:val="00C51020"/>
    <w:rsid w:val="00C5234F"/>
    <w:rsid w:val="00C52699"/>
    <w:rsid w:val="00C52D4B"/>
    <w:rsid w:val="00C530A9"/>
    <w:rsid w:val="00C53F0B"/>
    <w:rsid w:val="00C54172"/>
    <w:rsid w:val="00C55D68"/>
    <w:rsid w:val="00C5697E"/>
    <w:rsid w:val="00C61956"/>
    <w:rsid w:val="00C6196D"/>
    <w:rsid w:val="00C62450"/>
    <w:rsid w:val="00C62634"/>
    <w:rsid w:val="00C626CD"/>
    <w:rsid w:val="00C62C3B"/>
    <w:rsid w:val="00C62FB6"/>
    <w:rsid w:val="00C63099"/>
    <w:rsid w:val="00C647E3"/>
    <w:rsid w:val="00C64EBB"/>
    <w:rsid w:val="00C65ED8"/>
    <w:rsid w:val="00C66553"/>
    <w:rsid w:val="00C66685"/>
    <w:rsid w:val="00C707FF"/>
    <w:rsid w:val="00C727B5"/>
    <w:rsid w:val="00C72D35"/>
    <w:rsid w:val="00C73E46"/>
    <w:rsid w:val="00C73FD6"/>
    <w:rsid w:val="00C746F1"/>
    <w:rsid w:val="00C749BB"/>
    <w:rsid w:val="00C749F3"/>
    <w:rsid w:val="00C75879"/>
    <w:rsid w:val="00C75BDB"/>
    <w:rsid w:val="00C75D0B"/>
    <w:rsid w:val="00C76535"/>
    <w:rsid w:val="00C7773D"/>
    <w:rsid w:val="00C77EDD"/>
    <w:rsid w:val="00C81F3B"/>
    <w:rsid w:val="00C82347"/>
    <w:rsid w:val="00C82506"/>
    <w:rsid w:val="00C82772"/>
    <w:rsid w:val="00C829FA"/>
    <w:rsid w:val="00C83794"/>
    <w:rsid w:val="00C8388A"/>
    <w:rsid w:val="00C83AF9"/>
    <w:rsid w:val="00C83C23"/>
    <w:rsid w:val="00C840B3"/>
    <w:rsid w:val="00C845F6"/>
    <w:rsid w:val="00C84BA6"/>
    <w:rsid w:val="00C85B7E"/>
    <w:rsid w:val="00C85EA2"/>
    <w:rsid w:val="00C8602A"/>
    <w:rsid w:val="00C86C90"/>
    <w:rsid w:val="00C902AE"/>
    <w:rsid w:val="00C9060C"/>
    <w:rsid w:val="00C90CB8"/>
    <w:rsid w:val="00C91C4E"/>
    <w:rsid w:val="00C91C5A"/>
    <w:rsid w:val="00C926F0"/>
    <w:rsid w:val="00C93719"/>
    <w:rsid w:val="00C93BFB"/>
    <w:rsid w:val="00C93CC1"/>
    <w:rsid w:val="00C93F6B"/>
    <w:rsid w:val="00C942B3"/>
    <w:rsid w:val="00C961E1"/>
    <w:rsid w:val="00C96404"/>
    <w:rsid w:val="00C96C2A"/>
    <w:rsid w:val="00C97D05"/>
    <w:rsid w:val="00C97DE1"/>
    <w:rsid w:val="00C97E4B"/>
    <w:rsid w:val="00CA0213"/>
    <w:rsid w:val="00CA0BAD"/>
    <w:rsid w:val="00CA1AD4"/>
    <w:rsid w:val="00CA1DB9"/>
    <w:rsid w:val="00CA2EDB"/>
    <w:rsid w:val="00CA2F1B"/>
    <w:rsid w:val="00CA2FBF"/>
    <w:rsid w:val="00CA5243"/>
    <w:rsid w:val="00CA5DF6"/>
    <w:rsid w:val="00CA681B"/>
    <w:rsid w:val="00CA7F64"/>
    <w:rsid w:val="00CB0191"/>
    <w:rsid w:val="00CB0992"/>
    <w:rsid w:val="00CB3516"/>
    <w:rsid w:val="00CB3560"/>
    <w:rsid w:val="00CB3C60"/>
    <w:rsid w:val="00CB3DB1"/>
    <w:rsid w:val="00CB4982"/>
    <w:rsid w:val="00CB4E08"/>
    <w:rsid w:val="00CB5B30"/>
    <w:rsid w:val="00CB5B6A"/>
    <w:rsid w:val="00CB5D1B"/>
    <w:rsid w:val="00CB5EED"/>
    <w:rsid w:val="00CB6BEE"/>
    <w:rsid w:val="00CB74E8"/>
    <w:rsid w:val="00CC08DB"/>
    <w:rsid w:val="00CC0C7A"/>
    <w:rsid w:val="00CC0D12"/>
    <w:rsid w:val="00CC1226"/>
    <w:rsid w:val="00CC14CC"/>
    <w:rsid w:val="00CC159F"/>
    <w:rsid w:val="00CC22B8"/>
    <w:rsid w:val="00CC2562"/>
    <w:rsid w:val="00CC2C1F"/>
    <w:rsid w:val="00CC578E"/>
    <w:rsid w:val="00CC5FC5"/>
    <w:rsid w:val="00CC61DE"/>
    <w:rsid w:val="00CC632D"/>
    <w:rsid w:val="00CC6922"/>
    <w:rsid w:val="00CC712E"/>
    <w:rsid w:val="00CC7233"/>
    <w:rsid w:val="00CD1F41"/>
    <w:rsid w:val="00CD2377"/>
    <w:rsid w:val="00CD255E"/>
    <w:rsid w:val="00CD2633"/>
    <w:rsid w:val="00CD2B37"/>
    <w:rsid w:val="00CD2E63"/>
    <w:rsid w:val="00CD2E95"/>
    <w:rsid w:val="00CD3F67"/>
    <w:rsid w:val="00CD5186"/>
    <w:rsid w:val="00CD5B54"/>
    <w:rsid w:val="00CD7931"/>
    <w:rsid w:val="00CD79E0"/>
    <w:rsid w:val="00CD79FD"/>
    <w:rsid w:val="00CD7C11"/>
    <w:rsid w:val="00CE0EE4"/>
    <w:rsid w:val="00CE1247"/>
    <w:rsid w:val="00CE1266"/>
    <w:rsid w:val="00CE1386"/>
    <w:rsid w:val="00CE3225"/>
    <w:rsid w:val="00CE3861"/>
    <w:rsid w:val="00CE4855"/>
    <w:rsid w:val="00CE4E42"/>
    <w:rsid w:val="00CE500C"/>
    <w:rsid w:val="00CE51B3"/>
    <w:rsid w:val="00CE7578"/>
    <w:rsid w:val="00CE78CB"/>
    <w:rsid w:val="00CE7FA5"/>
    <w:rsid w:val="00CF0926"/>
    <w:rsid w:val="00CF0ACA"/>
    <w:rsid w:val="00CF2583"/>
    <w:rsid w:val="00CF2A58"/>
    <w:rsid w:val="00CF32A0"/>
    <w:rsid w:val="00CF37DB"/>
    <w:rsid w:val="00CF3BAE"/>
    <w:rsid w:val="00CF3C15"/>
    <w:rsid w:val="00CF3FFE"/>
    <w:rsid w:val="00CF41B0"/>
    <w:rsid w:val="00CF42F9"/>
    <w:rsid w:val="00CF5406"/>
    <w:rsid w:val="00CF61FD"/>
    <w:rsid w:val="00CF6245"/>
    <w:rsid w:val="00D0217E"/>
    <w:rsid w:val="00D0272C"/>
    <w:rsid w:val="00D028B9"/>
    <w:rsid w:val="00D03D63"/>
    <w:rsid w:val="00D05006"/>
    <w:rsid w:val="00D057F0"/>
    <w:rsid w:val="00D05A88"/>
    <w:rsid w:val="00D05B9B"/>
    <w:rsid w:val="00D061F7"/>
    <w:rsid w:val="00D066F2"/>
    <w:rsid w:val="00D06769"/>
    <w:rsid w:val="00D068C4"/>
    <w:rsid w:val="00D06BFC"/>
    <w:rsid w:val="00D06CEB"/>
    <w:rsid w:val="00D06FD9"/>
    <w:rsid w:val="00D06FFA"/>
    <w:rsid w:val="00D07883"/>
    <w:rsid w:val="00D07DE0"/>
    <w:rsid w:val="00D118BC"/>
    <w:rsid w:val="00D11992"/>
    <w:rsid w:val="00D12599"/>
    <w:rsid w:val="00D1330B"/>
    <w:rsid w:val="00D1372A"/>
    <w:rsid w:val="00D141EB"/>
    <w:rsid w:val="00D15281"/>
    <w:rsid w:val="00D153FA"/>
    <w:rsid w:val="00D15D9B"/>
    <w:rsid w:val="00D17A2B"/>
    <w:rsid w:val="00D207C8"/>
    <w:rsid w:val="00D21312"/>
    <w:rsid w:val="00D213B8"/>
    <w:rsid w:val="00D2221C"/>
    <w:rsid w:val="00D22351"/>
    <w:rsid w:val="00D22835"/>
    <w:rsid w:val="00D24630"/>
    <w:rsid w:val="00D25316"/>
    <w:rsid w:val="00D2550A"/>
    <w:rsid w:val="00D25A77"/>
    <w:rsid w:val="00D25DFC"/>
    <w:rsid w:val="00D25E43"/>
    <w:rsid w:val="00D2638C"/>
    <w:rsid w:val="00D274C7"/>
    <w:rsid w:val="00D27F99"/>
    <w:rsid w:val="00D27FFE"/>
    <w:rsid w:val="00D300E5"/>
    <w:rsid w:val="00D304CF"/>
    <w:rsid w:val="00D308AD"/>
    <w:rsid w:val="00D30A6C"/>
    <w:rsid w:val="00D31203"/>
    <w:rsid w:val="00D312B8"/>
    <w:rsid w:val="00D32A19"/>
    <w:rsid w:val="00D3527E"/>
    <w:rsid w:val="00D3529C"/>
    <w:rsid w:val="00D355B2"/>
    <w:rsid w:val="00D35B10"/>
    <w:rsid w:val="00D37205"/>
    <w:rsid w:val="00D3731F"/>
    <w:rsid w:val="00D37C30"/>
    <w:rsid w:val="00D404EA"/>
    <w:rsid w:val="00D408FB"/>
    <w:rsid w:val="00D437B9"/>
    <w:rsid w:val="00D4422F"/>
    <w:rsid w:val="00D44F8C"/>
    <w:rsid w:val="00D45762"/>
    <w:rsid w:val="00D45D6A"/>
    <w:rsid w:val="00D47DE8"/>
    <w:rsid w:val="00D50704"/>
    <w:rsid w:val="00D51508"/>
    <w:rsid w:val="00D51C11"/>
    <w:rsid w:val="00D51E4A"/>
    <w:rsid w:val="00D51ED2"/>
    <w:rsid w:val="00D535FA"/>
    <w:rsid w:val="00D54682"/>
    <w:rsid w:val="00D54AA1"/>
    <w:rsid w:val="00D54DC4"/>
    <w:rsid w:val="00D55512"/>
    <w:rsid w:val="00D5562F"/>
    <w:rsid w:val="00D55918"/>
    <w:rsid w:val="00D56C65"/>
    <w:rsid w:val="00D56CE1"/>
    <w:rsid w:val="00D57055"/>
    <w:rsid w:val="00D601A4"/>
    <w:rsid w:val="00D60206"/>
    <w:rsid w:val="00D60BC8"/>
    <w:rsid w:val="00D61C0D"/>
    <w:rsid w:val="00D62780"/>
    <w:rsid w:val="00D62C41"/>
    <w:rsid w:val="00D62D25"/>
    <w:rsid w:val="00D632AA"/>
    <w:rsid w:val="00D63AF7"/>
    <w:rsid w:val="00D64431"/>
    <w:rsid w:val="00D64A80"/>
    <w:rsid w:val="00D64D67"/>
    <w:rsid w:val="00D64E00"/>
    <w:rsid w:val="00D6506E"/>
    <w:rsid w:val="00D6560A"/>
    <w:rsid w:val="00D6653C"/>
    <w:rsid w:val="00D66743"/>
    <w:rsid w:val="00D66C0E"/>
    <w:rsid w:val="00D66CE6"/>
    <w:rsid w:val="00D67A6F"/>
    <w:rsid w:val="00D703F4"/>
    <w:rsid w:val="00D70B7C"/>
    <w:rsid w:val="00D70C9A"/>
    <w:rsid w:val="00D71687"/>
    <w:rsid w:val="00D71E83"/>
    <w:rsid w:val="00D73215"/>
    <w:rsid w:val="00D743E5"/>
    <w:rsid w:val="00D74640"/>
    <w:rsid w:val="00D7541A"/>
    <w:rsid w:val="00D76385"/>
    <w:rsid w:val="00D763E2"/>
    <w:rsid w:val="00D769EB"/>
    <w:rsid w:val="00D76A8C"/>
    <w:rsid w:val="00D80131"/>
    <w:rsid w:val="00D80DB3"/>
    <w:rsid w:val="00D8104E"/>
    <w:rsid w:val="00D81342"/>
    <w:rsid w:val="00D83498"/>
    <w:rsid w:val="00D83928"/>
    <w:rsid w:val="00D840FF"/>
    <w:rsid w:val="00D84706"/>
    <w:rsid w:val="00D84B80"/>
    <w:rsid w:val="00D85D7F"/>
    <w:rsid w:val="00D85D82"/>
    <w:rsid w:val="00D868DF"/>
    <w:rsid w:val="00D86C74"/>
    <w:rsid w:val="00D87174"/>
    <w:rsid w:val="00D91926"/>
    <w:rsid w:val="00D92955"/>
    <w:rsid w:val="00D92BE7"/>
    <w:rsid w:val="00D947AF"/>
    <w:rsid w:val="00D95532"/>
    <w:rsid w:val="00D9655D"/>
    <w:rsid w:val="00DA0CF3"/>
    <w:rsid w:val="00DA18C5"/>
    <w:rsid w:val="00DA1CA3"/>
    <w:rsid w:val="00DA2377"/>
    <w:rsid w:val="00DA37BD"/>
    <w:rsid w:val="00DA4A39"/>
    <w:rsid w:val="00DA4DBD"/>
    <w:rsid w:val="00DA6B05"/>
    <w:rsid w:val="00DA6BF9"/>
    <w:rsid w:val="00DA6C7A"/>
    <w:rsid w:val="00DA6F53"/>
    <w:rsid w:val="00DA790B"/>
    <w:rsid w:val="00DB029F"/>
    <w:rsid w:val="00DB2419"/>
    <w:rsid w:val="00DB26BA"/>
    <w:rsid w:val="00DB2D4B"/>
    <w:rsid w:val="00DB3F3F"/>
    <w:rsid w:val="00DB5AAA"/>
    <w:rsid w:val="00DB62E0"/>
    <w:rsid w:val="00DB7365"/>
    <w:rsid w:val="00DB7588"/>
    <w:rsid w:val="00DB7F6D"/>
    <w:rsid w:val="00DC120F"/>
    <w:rsid w:val="00DC168A"/>
    <w:rsid w:val="00DC2132"/>
    <w:rsid w:val="00DC3496"/>
    <w:rsid w:val="00DC3A35"/>
    <w:rsid w:val="00DC5753"/>
    <w:rsid w:val="00DC643C"/>
    <w:rsid w:val="00DC6CFB"/>
    <w:rsid w:val="00DC6D17"/>
    <w:rsid w:val="00DC73AD"/>
    <w:rsid w:val="00DC7E51"/>
    <w:rsid w:val="00DD0B89"/>
    <w:rsid w:val="00DD1529"/>
    <w:rsid w:val="00DD1BAF"/>
    <w:rsid w:val="00DD4006"/>
    <w:rsid w:val="00DD4839"/>
    <w:rsid w:val="00DD4A14"/>
    <w:rsid w:val="00DD4DD1"/>
    <w:rsid w:val="00DD5813"/>
    <w:rsid w:val="00DD5B10"/>
    <w:rsid w:val="00DE0078"/>
    <w:rsid w:val="00DE0C6E"/>
    <w:rsid w:val="00DE0D0C"/>
    <w:rsid w:val="00DE1A6D"/>
    <w:rsid w:val="00DE1DF1"/>
    <w:rsid w:val="00DE2954"/>
    <w:rsid w:val="00DE3AE5"/>
    <w:rsid w:val="00DE3ED7"/>
    <w:rsid w:val="00DE44A0"/>
    <w:rsid w:val="00DE5CE5"/>
    <w:rsid w:val="00DE61B7"/>
    <w:rsid w:val="00DE673A"/>
    <w:rsid w:val="00DE774B"/>
    <w:rsid w:val="00DE7FDA"/>
    <w:rsid w:val="00DF013F"/>
    <w:rsid w:val="00DF02EE"/>
    <w:rsid w:val="00DF1DA2"/>
    <w:rsid w:val="00DF4303"/>
    <w:rsid w:val="00DF4E8E"/>
    <w:rsid w:val="00DF573A"/>
    <w:rsid w:val="00DF59A1"/>
    <w:rsid w:val="00DF6759"/>
    <w:rsid w:val="00E00537"/>
    <w:rsid w:val="00E01A4F"/>
    <w:rsid w:val="00E02353"/>
    <w:rsid w:val="00E0246A"/>
    <w:rsid w:val="00E0261D"/>
    <w:rsid w:val="00E02B8A"/>
    <w:rsid w:val="00E031A1"/>
    <w:rsid w:val="00E03F79"/>
    <w:rsid w:val="00E03FDB"/>
    <w:rsid w:val="00E04A27"/>
    <w:rsid w:val="00E05E48"/>
    <w:rsid w:val="00E06B41"/>
    <w:rsid w:val="00E06D68"/>
    <w:rsid w:val="00E0718D"/>
    <w:rsid w:val="00E0757E"/>
    <w:rsid w:val="00E11BE1"/>
    <w:rsid w:val="00E12110"/>
    <w:rsid w:val="00E125F9"/>
    <w:rsid w:val="00E12DE4"/>
    <w:rsid w:val="00E12F32"/>
    <w:rsid w:val="00E13713"/>
    <w:rsid w:val="00E13F8B"/>
    <w:rsid w:val="00E1576D"/>
    <w:rsid w:val="00E159B0"/>
    <w:rsid w:val="00E15DBF"/>
    <w:rsid w:val="00E16230"/>
    <w:rsid w:val="00E2171D"/>
    <w:rsid w:val="00E2260B"/>
    <w:rsid w:val="00E2270D"/>
    <w:rsid w:val="00E22CDF"/>
    <w:rsid w:val="00E2348A"/>
    <w:rsid w:val="00E24551"/>
    <w:rsid w:val="00E24EB4"/>
    <w:rsid w:val="00E24F1E"/>
    <w:rsid w:val="00E25022"/>
    <w:rsid w:val="00E25305"/>
    <w:rsid w:val="00E255A5"/>
    <w:rsid w:val="00E262D3"/>
    <w:rsid w:val="00E26A41"/>
    <w:rsid w:val="00E26CBC"/>
    <w:rsid w:val="00E2711B"/>
    <w:rsid w:val="00E2716C"/>
    <w:rsid w:val="00E304B2"/>
    <w:rsid w:val="00E30609"/>
    <w:rsid w:val="00E30909"/>
    <w:rsid w:val="00E30CC9"/>
    <w:rsid w:val="00E332A1"/>
    <w:rsid w:val="00E33682"/>
    <w:rsid w:val="00E33B83"/>
    <w:rsid w:val="00E3435B"/>
    <w:rsid w:val="00E34FF2"/>
    <w:rsid w:val="00E36534"/>
    <w:rsid w:val="00E3693E"/>
    <w:rsid w:val="00E37615"/>
    <w:rsid w:val="00E40336"/>
    <w:rsid w:val="00E407F1"/>
    <w:rsid w:val="00E408C1"/>
    <w:rsid w:val="00E410BF"/>
    <w:rsid w:val="00E41483"/>
    <w:rsid w:val="00E43A68"/>
    <w:rsid w:val="00E44210"/>
    <w:rsid w:val="00E4524D"/>
    <w:rsid w:val="00E4532D"/>
    <w:rsid w:val="00E46399"/>
    <w:rsid w:val="00E4651F"/>
    <w:rsid w:val="00E4657F"/>
    <w:rsid w:val="00E46B95"/>
    <w:rsid w:val="00E46BC0"/>
    <w:rsid w:val="00E46BC4"/>
    <w:rsid w:val="00E47110"/>
    <w:rsid w:val="00E47D65"/>
    <w:rsid w:val="00E50AA0"/>
    <w:rsid w:val="00E511C5"/>
    <w:rsid w:val="00E51984"/>
    <w:rsid w:val="00E51A8B"/>
    <w:rsid w:val="00E52C56"/>
    <w:rsid w:val="00E54F5D"/>
    <w:rsid w:val="00E55347"/>
    <w:rsid w:val="00E56FC3"/>
    <w:rsid w:val="00E6043E"/>
    <w:rsid w:val="00E604B6"/>
    <w:rsid w:val="00E604E8"/>
    <w:rsid w:val="00E605B6"/>
    <w:rsid w:val="00E6317D"/>
    <w:rsid w:val="00E635A0"/>
    <w:rsid w:val="00E64401"/>
    <w:rsid w:val="00E64D6F"/>
    <w:rsid w:val="00E651E8"/>
    <w:rsid w:val="00E65517"/>
    <w:rsid w:val="00E65A6B"/>
    <w:rsid w:val="00E664EF"/>
    <w:rsid w:val="00E66A3A"/>
    <w:rsid w:val="00E671DB"/>
    <w:rsid w:val="00E6736C"/>
    <w:rsid w:val="00E673D7"/>
    <w:rsid w:val="00E67E99"/>
    <w:rsid w:val="00E7015D"/>
    <w:rsid w:val="00E70993"/>
    <w:rsid w:val="00E70FCA"/>
    <w:rsid w:val="00E711A2"/>
    <w:rsid w:val="00E715D9"/>
    <w:rsid w:val="00E71DED"/>
    <w:rsid w:val="00E723D0"/>
    <w:rsid w:val="00E72A9C"/>
    <w:rsid w:val="00E733BA"/>
    <w:rsid w:val="00E7357A"/>
    <w:rsid w:val="00E73C0F"/>
    <w:rsid w:val="00E76616"/>
    <w:rsid w:val="00E767A2"/>
    <w:rsid w:val="00E7686D"/>
    <w:rsid w:val="00E77677"/>
    <w:rsid w:val="00E811D5"/>
    <w:rsid w:val="00E81B20"/>
    <w:rsid w:val="00E82D4E"/>
    <w:rsid w:val="00E83240"/>
    <w:rsid w:val="00E83D5F"/>
    <w:rsid w:val="00E84A08"/>
    <w:rsid w:val="00E84F5F"/>
    <w:rsid w:val="00E856B7"/>
    <w:rsid w:val="00E863C1"/>
    <w:rsid w:val="00E87093"/>
    <w:rsid w:val="00E87DDE"/>
    <w:rsid w:val="00E908D5"/>
    <w:rsid w:val="00E90A6B"/>
    <w:rsid w:val="00E913E8"/>
    <w:rsid w:val="00E916B3"/>
    <w:rsid w:val="00E9284E"/>
    <w:rsid w:val="00E928D5"/>
    <w:rsid w:val="00E93EAC"/>
    <w:rsid w:val="00E94139"/>
    <w:rsid w:val="00E94242"/>
    <w:rsid w:val="00E948B0"/>
    <w:rsid w:val="00E9493F"/>
    <w:rsid w:val="00E94D46"/>
    <w:rsid w:val="00E94D9A"/>
    <w:rsid w:val="00E952B8"/>
    <w:rsid w:val="00E96798"/>
    <w:rsid w:val="00E97977"/>
    <w:rsid w:val="00E97EA6"/>
    <w:rsid w:val="00EA03A7"/>
    <w:rsid w:val="00EA04CF"/>
    <w:rsid w:val="00EA1835"/>
    <w:rsid w:val="00EA189B"/>
    <w:rsid w:val="00EA18D2"/>
    <w:rsid w:val="00EA2176"/>
    <w:rsid w:val="00EA27E5"/>
    <w:rsid w:val="00EA2BD3"/>
    <w:rsid w:val="00EA31DA"/>
    <w:rsid w:val="00EA380F"/>
    <w:rsid w:val="00EA522A"/>
    <w:rsid w:val="00EA5C25"/>
    <w:rsid w:val="00EA5E5A"/>
    <w:rsid w:val="00EA6271"/>
    <w:rsid w:val="00EA6968"/>
    <w:rsid w:val="00EA7F2F"/>
    <w:rsid w:val="00EB00FB"/>
    <w:rsid w:val="00EB1151"/>
    <w:rsid w:val="00EB17C5"/>
    <w:rsid w:val="00EB1804"/>
    <w:rsid w:val="00EB1F77"/>
    <w:rsid w:val="00EB24A9"/>
    <w:rsid w:val="00EB2BC2"/>
    <w:rsid w:val="00EB316C"/>
    <w:rsid w:val="00EB3BE5"/>
    <w:rsid w:val="00EB3E36"/>
    <w:rsid w:val="00EB4A37"/>
    <w:rsid w:val="00EB6501"/>
    <w:rsid w:val="00EB6847"/>
    <w:rsid w:val="00EB6869"/>
    <w:rsid w:val="00EB6996"/>
    <w:rsid w:val="00EB6A8E"/>
    <w:rsid w:val="00EB7332"/>
    <w:rsid w:val="00EB7BE2"/>
    <w:rsid w:val="00EC09D4"/>
    <w:rsid w:val="00EC0A94"/>
    <w:rsid w:val="00EC0D1A"/>
    <w:rsid w:val="00EC1DA1"/>
    <w:rsid w:val="00EC272B"/>
    <w:rsid w:val="00EC2CB5"/>
    <w:rsid w:val="00EC3551"/>
    <w:rsid w:val="00EC41AC"/>
    <w:rsid w:val="00EC4385"/>
    <w:rsid w:val="00EC44E0"/>
    <w:rsid w:val="00EC5CFE"/>
    <w:rsid w:val="00EC6993"/>
    <w:rsid w:val="00EC74B2"/>
    <w:rsid w:val="00EC7724"/>
    <w:rsid w:val="00EC7F84"/>
    <w:rsid w:val="00EC7FC9"/>
    <w:rsid w:val="00ED1297"/>
    <w:rsid w:val="00ED1E08"/>
    <w:rsid w:val="00ED1EDE"/>
    <w:rsid w:val="00ED2197"/>
    <w:rsid w:val="00ED292F"/>
    <w:rsid w:val="00ED2F5C"/>
    <w:rsid w:val="00ED3521"/>
    <w:rsid w:val="00ED38B5"/>
    <w:rsid w:val="00ED6B4F"/>
    <w:rsid w:val="00ED747C"/>
    <w:rsid w:val="00ED77A0"/>
    <w:rsid w:val="00ED7ACA"/>
    <w:rsid w:val="00ED7DF1"/>
    <w:rsid w:val="00EE0823"/>
    <w:rsid w:val="00EE0AA8"/>
    <w:rsid w:val="00EE0AEE"/>
    <w:rsid w:val="00EE0B9B"/>
    <w:rsid w:val="00EE1282"/>
    <w:rsid w:val="00EE25DF"/>
    <w:rsid w:val="00EE2DF6"/>
    <w:rsid w:val="00EE2EEE"/>
    <w:rsid w:val="00EE389D"/>
    <w:rsid w:val="00EE3FD0"/>
    <w:rsid w:val="00EE5BAA"/>
    <w:rsid w:val="00EE5BF8"/>
    <w:rsid w:val="00EE7812"/>
    <w:rsid w:val="00EE7A24"/>
    <w:rsid w:val="00EE7C97"/>
    <w:rsid w:val="00EF0E29"/>
    <w:rsid w:val="00EF147F"/>
    <w:rsid w:val="00EF2332"/>
    <w:rsid w:val="00EF2D09"/>
    <w:rsid w:val="00EF2E1F"/>
    <w:rsid w:val="00EF5827"/>
    <w:rsid w:val="00EF586E"/>
    <w:rsid w:val="00EF5DE7"/>
    <w:rsid w:val="00EF5E54"/>
    <w:rsid w:val="00EF6281"/>
    <w:rsid w:val="00EF652B"/>
    <w:rsid w:val="00EF6925"/>
    <w:rsid w:val="00EF70B4"/>
    <w:rsid w:val="00EF713B"/>
    <w:rsid w:val="00EF7E94"/>
    <w:rsid w:val="00F00393"/>
    <w:rsid w:val="00F005E4"/>
    <w:rsid w:val="00F0077B"/>
    <w:rsid w:val="00F00E71"/>
    <w:rsid w:val="00F00F48"/>
    <w:rsid w:val="00F01B71"/>
    <w:rsid w:val="00F0209F"/>
    <w:rsid w:val="00F020D3"/>
    <w:rsid w:val="00F02225"/>
    <w:rsid w:val="00F02966"/>
    <w:rsid w:val="00F03314"/>
    <w:rsid w:val="00F03914"/>
    <w:rsid w:val="00F03F2C"/>
    <w:rsid w:val="00F043E6"/>
    <w:rsid w:val="00F04CCE"/>
    <w:rsid w:val="00F04EE2"/>
    <w:rsid w:val="00F0790C"/>
    <w:rsid w:val="00F07ECD"/>
    <w:rsid w:val="00F106E6"/>
    <w:rsid w:val="00F11324"/>
    <w:rsid w:val="00F114F3"/>
    <w:rsid w:val="00F12178"/>
    <w:rsid w:val="00F12699"/>
    <w:rsid w:val="00F1282A"/>
    <w:rsid w:val="00F12990"/>
    <w:rsid w:val="00F14D1F"/>
    <w:rsid w:val="00F15AB9"/>
    <w:rsid w:val="00F15D41"/>
    <w:rsid w:val="00F1684F"/>
    <w:rsid w:val="00F173BB"/>
    <w:rsid w:val="00F17E1A"/>
    <w:rsid w:val="00F17F98"/>
    <w:rsid w:val="00F21791"/>
    <w:rsid w:val="00F218A8"/>
    <w:rsid w:val="00F228BE"/>
    <w:rsid w:val="00F22969"/>
    <w:rsid w:val="00F22E92"/>
    <w:rsid w:val="00F2303A"/>
    <w:rsid w:val="00F23CB6"/>
    <w:rsid w:val="00F24298"/>
    <w:rsid w:val="00F249F3"/>
    <w:rsid w:val="00F24FF6"/>
    <w:rsid w:val="00F2576F"/>
    <w:rsid w:val="00F268D4"/>
    <w:rsid w:val="00F26B1D"/>
    <w:rsid w:val="00F26C65"/>
    <w:rsid w:val="00F27048"/>
    <w:rsid w:val="00F2719F"/>
    <w:rsid w:val="00F2761A"/>
    <w:rsid w:val="00F276E4"/>
    <w:rsid w:val="00F27840"/>
    <w:rsid w:val="00F27B6B"/>
    <w:rsid w:val="00F30D16"/>
    <w:rsid w:val="00F31AF2"/>
    <w:rsid w:val="00F31EB4"/>
    <w:rsid w:val="00F33F2D"/>
    <w:rsid w:val="00F34D6C"/>
    <w:rsid w:val="00F366CB"/>
    <w:rsid w:val="00F37478"/>
    <w:rsid w:val="00F4022F"/>
    <w:rsid w:val="00F406B5"/>
    <w:rsid w:val="00F42049"/>
    <w:rsid w:val="00F422A5"/>
    <w:rsid w:val="00F42648"/>
    <w:rsid w:val="00F42F17"/>
    <w:rsid w:val="00F432F3"/>
    <w:rsid w:val="00F456C3"/>
    <w:rsid w:val="00F45D73"/>
    <w:rsid w:val="00F45FAF"/>
    <w:rsid w:val="00F46929"/>
    <w:rsid w:val="00F46F1D"/>
    <w:rsid w:val="00F4703B"/>
    <w:rsid w:val="00F47C43"/>
    <w:rsid w:val="00F50431"/>
    <w:rsid w:val="00F50F0D"/>
    <w:rsid w:val="00F516CF"/>
    <w:rsid w:val="00F517D6"/>
    <w:rsid w:val="00F52074"/>
    <w:rsid w:val="00F5338C"/>
    <w:rsid w:val="00F5381A"/>
    <w:rsid w:val="00F56473"/>
    <w:rsid w:val="00F5C466"/>
    <w:rsid w:val="00F601B0"/>
    <w:rsid w:val="00F60B81"/>
    <w:rsid w:val="00F60C16"/>
    <w:rsid w:val="00F61AA8"/>
    <w:rsid w:val="00F61CE2"/>
    <w:rsid w:val="00F6257A"/>
    <w:rsid w:val="00F63125"/>
    <w:rsid w:val="00F6395A"/>
    <w:rsid w:val="00F64038"/>
    <w:rsid w:val="00F64CA8"/>
    <w:rsid w:val="00F65451"/>
    <w:rsid w:val="00F65B1F"/>
    <w:rsid w:val="00F65CC9"/>
    <w:rsid w:val="00F65EF1"/>
    <w:rsid w:val="00F66DDA"/>
    <w:rsid w:val="00F6766E"/>
    <w:rsid w:val="00F67D05"/>
    <w:rsid w:val="00F67F68"/>
    <w:rsid w:val="00F702FF"/>
    <w:rsid w:val="00F70812"/>
    <w:rsid w:val="00F71F63"/>
    <w:rsid w:val="00F721D4"/>
    <w:rsid w:val="00F7227C"/>
    <w:rsid w:val="00F722A6"/>
    <w:rsid w:val="00F72FE5"/>
    <w:rsid w:val="00F73382"/>
    <w:rsid w:val="00F73AB1"/>
    <w:rsid w:val="00F7436A"/>
    <w:rsid w:val="00F74850"/>
    <w:rsid w:val="00F74FD7"/>
    <w:rsid w:val="00F756B1"/>
    <w:rsid w:val="00F75EB4"/>
    <w:rsid w:val="00F7612D"/>
    <w:rsid w:val="00F763A8"/>
    <w:rsid w:val="00F76AB5"/>
    <w:rsid w:val="00F76F55"/>
    <w:rsid w:val="00F77731"/>
    <w:rsid w:val="00F77F7A"/>
    <w:rsid w:val="00F803AF"/>
    <w:rsid w:val="00F810EF"/>
    <w:rsid w:val="00F818FA"/>
    <w:rsid w:val="00F8289B"/>
    <w:rsid w:val="00F82BE5"/>
    <w:rsid w:val="00F82ED6"/>
    <w:rsid w:val="00F83CBE"/>
    <w:rsid w:val="00F84971"/>
    <w:rsid w:val="00F84BA9"/>
    <w:rsid w:val="00F84C64"/>
    <w:rsid w:val="00F85A31"/>
    <w:rsid w:val="00F8602D"/>
    <w:rsid w:val="00F8670C"/>
    <w:rsid w:val="00F876FF"/>
    <w:rsid w:val="00F90B88"/>
    <w:rsid w:val="00F914A5"/>
    <w:rsid w:val="00F92B36"/>
    <w:rsid w:val="00F93D64"/>
    <w:rsid w:val="00F9434C"/>
    <w:rsid w:val="00F94A89"/>
    <w:rsid w:val="00F94C72"/>
    <w:rsid w:val="00F9572D"/>
    <w:rsid w:val="00F95B30"/>
    <w:rsid w:val="00F971C6"/>
    <w:rsid w:val="00FA00C2"/>
    <w:rsid w:val="00FA0320"/>
    <w:rsid w:val="00FA053C"/>
    <w:rsid w:val="00FA0753"/>
    <w:rsid w:val="00FA1FCD"/>
    <w:rsid w:val="00FA245F"/>
    <w:rsid w:val="00FA2D20"/>
    <w:rsid w:val="00FA3FBE"/>
    <w:rsid w:val="00FA4194"/>
    <w:rsid w:val="00FA5AF2"/>
    <w:rsid w:val="00FA5D63"/>
    <w:rsid w:val="00FA5F4E"/>
    <w:rsid w:val="00FA61CF"/>
    <w:rsid w:val="00FA669A"/>
    <w:rsid w:val="00FA772E"/>
    <w:rsid w:val="00FA7864"/>
    <w:rsid w:val="00FB0365"/>
    <w:rsid w:val="00FB03CE"/>
    <w:rsid w:val="00FB0714"/>
    <w:rsid w:val="00FB0F03"/>
    <w:rsid w:val="00FB10BB"/>
    <w:rsid w:val="00FB11C2"/>
    <w:rsid w:val="00FB16C6"/>
    <w:rsid w:val="00FB189A"/>
    <w:rsid w:val="00FB20CB"/>
    <w:rsid w:val="00FB25B5"/>
    <w:rsid w:val="00FB2F8D"/>
    <w:rsid w:val="00FB34FC"/>
    <w:rsid w:val="00FB4180"/>
    <w:rsid w:val="00FB4764"/>
    <w:rsid w:val="00FB5DA2"/>
    <w:rsid w:val="00FB6265"/>
    <w:rsid w:val="00FB6BBA"/>
    <w:rsid w:val="00FB71A0"/>
    <w:rsid w:val="00FB723B"/>
    <w:rsid w:val="00FC0B18"/>
    <w:rsid w:val="00FC10D9"/>
    <w:rsid w:val="00FC2E55"/>
    <w:rsid w:val="00FC30AF"/>
    <w:rsid w:val="00FC3DAF"/>
    <w:rsid w:val="00FC59B3"/>
    <w:rsid w:val="00FC684B"/>
    <w:rsid w:val="00FC6953"/>
    <w:rsid w:val="00FC71CC"/>
    <w:rsid w:val="00FD01F1"/>
    <w:rsid w:val="00FD07AD"/>
    <w:rsid w:val="00FD08AF"/>
    <w:rsid w:val="00FD0A2F"/>
    <w:rsid w:val="00FD21EA"/>
    <w:rsid w:val="00FD237F"/>
    <w:rsid w:val="00FD2712"/>
    <w:rsid w:val="00FD27AF"/>
    <w:rsid w:val="00FD2A27"/>
    <w:rsid w:val="00FD2BA9"/>
    <w:rsid w:val="00FD2BF6"/>
    <w:rsid w:val="00FD2CF3"/>
    <w:rsid w:val="00FD2D3B"/>
    <w:rsid w:val="00FD32B7"/>
    <w:rsid w:val="00FD338B"/>
    <w:rsid w:val="00FD3634"/>
    <w:rsid w:val="00FD3775"/>
    <w:rsid w:val="00FD3A85"/>
    <w:rsid w:val="00FD55F7"/>
    <w:rsid w:val="00FD5F50"/>
    <w:rsid w:val="00FD65CE"/>
    <w:rsid w:val="00FD6968"/>
    <w:rsid w:val="00FD6A75"/>
    <w:rsid w:val="00FD6F9C"/>
    <w:rsid w:val="00FD7493"/>
    <w:rsid w:val="00FD7D2F"/>
    <w:rsid w:val="00FE0EB3"/>
    <w:rsid w:val="00FE124F"/>
    <w:rsid w:val="00FE1BB1"/>
    <w:rsid w:val="00FE227D"/>
    <w:rsid w:val="00FE2A3D"/>
    <w:rsid w:val="00FE33C0"/>
    <w:rsid w:val="00FE3A3E"/>
    <w:rsid w:val="00FE61A1"/>
    <w:rsid w:val="00FE6C10"/>
    <w:rsid w:val="00FE6C62"/>
    <w:rsid w:val="00FE7FF5"/>
    <w:rsid w:val="00FF027D"/>
    <w:rsid w:val="00FF02CF"/>
    <w:rsid w:val="00FF0917"/>
    <w:rsid w:val="00FF0AC0"/>
    <w:rsid w:val="00FF0D27"/>
    <w:rsid w:val="00FF137B"/>
    <w:rsid w:val="00FF1A82"/>
    <w:rsid w:val="00FF1A97"/>
    <w:rsid w:val="00FF2C36"/>
    <w:rsid w:val="00FF2E67"/>
    <w:rsid w:val="00FF32BB"/>
    <w:rsid w:val="00FF3A36"/>
    <w:rsid w:val="00FF3CF9"/>
    <w:rsid w:val="00FF3FEF"/>
    <w:rsid w:val="00FF488A"/>
    <w:rsid w:val="00FF4B06"/>
    <w:rsid w:val="00FF5DD3"/>
    <w:rsid w:val="00FF5E00"/>
    <w:rsid w:val="00FF6433"/>
    <w:rsid w:val="00FF733D"/>
    <w:rsid w:val="00FF7B71"/>
    <w:rsid w:val="00FF7F27"/>
    <w:rsid w:val="0116976B"/>
    <w:rsid w:val="014EA924"/>
    <w:rsid w:val="015EDC17"/>
    <w:rsid w:val="017855BB"/>
    <w:rsid w:val="0179D23D"/>
    <w:rsid w:val="018D9AA7"/>
    <w:rsid w:val="0196B75C"/>
    <w:rsid w:val="01D23CB3"/>
    <w:rsid w:val="01F807E6"/>
    <w:rsid w:val="01F9AFD2"/>
    <w:rsid w:val="0218D20B"/>
    <w:rsid w:val="027C995C"/>
    <w:rsid w:val="028C8ADB"/>
    <w:rsid w:val="0296D1CD"/>
    <w:rsid w:val="0315D5BD"/>
    <w:rsid w:val="0328C7AC"/>
    <w:rsid w:val="03501EA8"/>
    <w:rsid w:val="038FE0A7"/>
    <w:rsid w:val="0394A733"/>
    <w:rsid w:val="03D97783"/>
    <w:rsid w:val="0414BDDB"/>
    <w:rsid w:val="044D8725"/>
    <w:rsid w:val="04A09DD1"/>
    <w:rsid w:val="04B4918D"/>
    <w:rsid w:val="04D3DAEC"/>
    <w:rsid w:val="04E57231"/>
    <w:rsid w:val="057753EF"/>
    <w:rsid w:val="057C5F64"/>
    <w:rsid w:val="05818254"/>
    <w:rsid w:val="05FC0C75"/>
    <w:rsid w:val="05FECB7D"/>
    <w:rsid w:val="060BBB01"/>
    <w:rsid w:val="060E7F36"/>
    <w:rsid w:val="063E54A2"/>
    <w:rsid w:val="0652F9B8"/>
    <w:rsid w:val="06621D54"/>
    <w:rsid w:val="06642ADF"/>
    <w:rsid w:val="06795381"/>
    <w:rsid w:val="06929974"/>
    <w:rsid w:val="06EFF7E5"/>
    <w:rsid w:val="07001FFB"/>
    <w:rsid w:val="07070BB8"/>
    <w:rsid w:val="070A3258"/>
    <w:rsid w:val="076B790D"/>
    <w:rsid w:val="07C38219"/>
    <w:rsid w:val="083B7901"/>
    <w:rsid w:val="0849C92A"/>
    <w:rsid w:val="084C43A4"/>
    <w:rsid w:val="088C9CA6"/>
    <w:rsid w:val="088FDF9D"/>
    <w:rsid w:val="08AEC96E"/>
    <w:rsid w:val="08E60C98"/>
    <w:rsid w:val="08EAED39"/>
    <w:rsid w:val="08EEB590"/>
    <w:rsid w:val="08F281CD"/>
    <w:rsid w:val="08F953C4"/>
    <w:rsid w:val="09A364B3"/>
    <w:rsid w:val="09C315CD"/>
    <w:rsid w:val="09DD83C4"/>
    <w:rsid w:val="09E83437"/>
    <w:rsid w:val="09EF482F"/>
    <w:rsid w:val="0A022069"/>
    <w:rsid w:val="0A74CA7F"/>
    <w:rsid w:val="0A7C14F4"/>
    <w:rsid w:val="0A83310A"/>
    <w:rsid w:val="0A9F7DD4"/>
    <w:rsid w:val="0AA3646C"/>
    <w:rsid w:val="0AC09FCC"/>
    <w:rsid w:val="0AC52051"/>
    <w:rsid w:val="0B14D2FD"/>
    <w:rsid w:val="0B40CA36"/>
    <w:rsid w:val="0B74E8A3"/>
    <w:rsid w:val="0B7E19B8"/>
    <w:rsid w:val="0BB532B3"/>
    <w:rsid w:val="0BBA97A3"/>
    <w:rsid w:val="0BC9DEBE"/>
    <w:rsid w:val="0C078B9D"/>
    <w:rsid w:val="0C11F89D"/>
    <w:rsid w:val="0C3146DC"/>
    <w:rsid w:val="0C4AEF1B"/>
    <w:rsid w:val="0C5C1968"/>
    <w:rsid w:val="0C6DE7A8"/>
    <w:rsid w:val="0C791591"/>
    <w:rsid w:val="0CB917A9"/>
    <w:rsid w:val="0CB9A41D"/>
    <w:rsid w:val="0CE60C1A"/>
    <w:rsid w:val="0D451988"/>
    <w:rsid w:val="0D514B07"/>
    <w:rsid w:val="0D52A2D5"/>
    <w:rsid w:val="0DC10480"/>
    <w:rsid w:val="0DC3EE9D"/>
    <w:rsid w:val="0DE1B440"/>
    <w:rsid w:val="0DF58B85"/>
    <w:rsid w:val="0E415C79"/>
    <w:rsid w:val="0E4449C4"/>
    <w:rsid w:val="0E489CFF"/>
    <w:rsid w:val="0E771D7B"/>
    <w:rsid w:val="0E83DA0E"/>
    <w:rsid w:val="0E8437CF"/>
    <w:rsid w:val="0EA9DF8A"/>
    <w:rsid w:val="0EADE500"/>
    <w:rsid w:val="0EDCC2C7"/>
    <w:rsid w:val="0EF291D7"/>
    <w:rsid w:val="0EF520E3"/>
    <w:rsid w:val="0EFACF5E"/>
    <w:rsid w:val="0F1A3609"/>
    <w:rsid w:val="0F38402E"/>
    <w:rsid w:val="0F516518"/>
    <w:rsid w:val="0F68B039"/>
    <w:rsid w:val="0F920C88"/>
    <w:rsid w:val="0F96302A"/>
    <w:rsid w:val="0FBDFD59"/>
    <w:rsid w:val="0FC5FD2C"/>
    <w:rsid w:val="0FD5942E"/>
    <w:rsid w:val="1029379D"/>
    <w:rsid w:val="104A1BBC"/>
    <w:rsid w:val="106602D2"/>
    <w:rsid w:val="10B2E2D1"/>
    <w:rsid w:val="10BE292D"/>
    <w:rsid w:val="10C44F3C"/>
    <w:rsid w:val="11295093"/>
    <w:rsid w:val="1143BB0E"/>
    <w:rsid w:val="11448DFE"/>
    <w:rsid w:val="1146CF60"/>
    <w:rsid w:val="115236D7"/>
    <w:rsid w:val="117F44D9"/>
    <w:rsid w:val="11936C9C"/>
    <w:rsid w:val="11B165E0"/>
    <w:rsid w:val="11ED4A37"/>
    <w:rsid w:val="11F6F728"/>
    <w:rsid w:val="120BCDFF"/>
    <w:rsid w:val="12411A40"/>
    <w:rsid w:val="1252C2C4"/>
    <w:rsid w:val="1258390E"/>
    <w:rsid w:val="128990AC"/>
    <w:rsid w:val="12B035E2"/>
    <w:rsid w:val="12D3112B"/>
    <w:rsid w:val="12F28A62"/>
    <w:rsid w:val="1333FBC6"/>
    <w:rsid w:val="1334F6E1"/>
    <w:rsid w:val="1345CE82"/>
    <w:rsid w:val="13741914"/>
    <w:rsid w:val="1392193D"/>
    <w:rsid w:val="13965CD8"/>
    <w:rsid w:val="13C0ECEC"/>
    <w:rsid w:val="13DC35B2"/>
    <w:rsid w:val="14393A6F"/>
    <w:rsid w:val="14467736"/>
    <w:rsid w:val="14995C7A"/>
    <w:rsid w:val="14B3D152"/>
    <w:rsid w:val="14D76542"/>
    <w:rsid w:val="14F4A5D4"/>
    <w:rsid w:val="15509C3F"/>
    <w:rsid w:val="156D1D1A"/>
    <w:rsid w:val="159468D9"/>
    <w:rsid w:val="15A1CDBF"/>
    <w:rsid w:val="15D206A3"/>
    <w:rsid w:val="15DAB14C"/>
    <w:rsid w:val="15EEDEB8"/>
    <w:rsid w:val="1600A019"/>
    <w:rsid w:val="161D0D30"/>
    <w:rsid w:val="16E86C37"/>
    <w:rsid w:val="16E916D5"/>
    <w:rsid w:val="1724ACC6"/>
    <w:rsid w:val="17554474"/>
    <w:rsid w:val="17700715"/>
    <w:rsid w:val="177AE679"/>
    <w:rsid w:val="17F9CDC9"/>
    <w:rsid w:val="182D48F1"/>
    <w:rsid w:val="185DA6BA"/>
    <w:rsid w:val="1866D6EF"/>
    <w:rsid w:val="1885DFB9"/>
    <w:rsid w:val="18BCB23F"/>
    <w:rsid w:val="18E4DD7F"/>
    <w:rsid w:val="19003E79"/>
    <w:rsid w:val="1914E646"/>
    <w:rsid w:val="192635DA"/>
    <w:rsid w:val="197A3731"/>
    <w:rsid w:val="19B21FD1"/>
    <w:rsid w:val="19C16BB8"/>
    <w:rsid w:val="19F29E13"/>
    <w:rsid w:val="1A2DC4A5"/>
    <w:rsid w:val="1AC5FFA4"/>
    <w:rsid w:val="1AC942EF"/>
    <w:rsid w:val="1B04B237"/>
    <w:rsid w:val="1B61FABE"/>
    <w:rsid w:val="1B757DED"/>
    <w:rsid w:val="1B7E0847"/>
    <w:rsid w:val="1BBBF017"/>
    <w:rsid w:val="1C1B15AA"/>
    <w:rsid w:val="1C22765E"/>
    <w:rsid w:val="1C53C12F"/>
    <w:rsid w:val="1C71F88D"/>
    <w:rsid w:val="1C8724FE"/>
    <w:rsid w:val="1C8C1721"/>
    <w:rsid w:val="1CDFFB7D"/>
    <w:rsid w:val="1D077E5B"/>
    <w:rsid w:val="1D0D6756"/>
    <w:rsid w:val="1D240795"/>
    <w:rsid w:val="1D44641F"/>
    <w:rsid w:val="1D6B6FB5"/>
    <w:rsid w:val="1D7408FB"/>
    <w:rsid w:val="1D78F3AA"/>
    <w:rsid w:val="1D82F865"/>
    <w:rsid w:val="1D8B86B2"/>
    <w:rsid w:val="1DC50F4E"/>
    <w:rsid w:val="1E25AD20"/>
    <w:rsid w:val="1E519A3E"/>
    <w:rsid w:val="1E64DB36"/>
    <w:rsid w:val="1E6AFBBF"/>
    <w:rsid w:val="1E80C7BC"/>
    <w:rsid w:val="1EA782FD"/>
    <w:rsid w:val="1EC26D3A"/>
    <w:rsid w:val="1ED50D4F"/>
    <w:rsid w:val="1EDC0415"/>
    <w:rsid w:val="1F0405D9"/>
    <w:rsid w:val="1F247768"/>
    <w:rsid w:val="1F24CD98"/>
    <w:rsid w:val="1F4BDFC1"/>
    <w:rsid w:val="1F9B6D3F"/>
    <w:rsid w:val="1FECF88D"/>
    <w:rsid w:val="1FED84EA"/>
    <w:rsid w:val="1FFEC67F"/>
    <w:rsid w:val="20064735"/>
    <w:rsid w:val="2026DB21"/>
    <w:rsid w:val="20A1DF9E"/>
    <w:rsid w:val="20A9FACC"/>
    <w:rsid w:val="20BF1FE4"/>
    <w:rsid w:val="2117B7DE"/>
    <w:rsid w:val="2156B431"/>
    <w:rsid w:val="216BFB28"/>
    <w:rsid w:val="21D8CB3D"/>
    <w:rsid w:val="22050B92"/>
    <w:rsid w:val="22943232"/>
    <w:rsid w:val="22A2DB6F"/>
    <w:rsid w:val="22A3AB9C"/>
    <w:rsid w:val="230520E8"/>
    <w:rsid w:val="231AFD65"/>
    <w:rsid w:val="2344DDC7"/>
    <w:rsid w:val="23643FA3"/>
    <w:rsid w:val="23A4AAAF"/>
    <w:rsid w:val="23E6DC98"/>
    <w:rsid w:val="24295C2D"/>
    <w:rsid w:val="2437DB1A"/>
    <w:rsid w:val="246BBAEE"/>
    <w:rsid w:val="2495497A"/>
    <w:rsid w:val="24ACDEB8"/>
    <w:rsid w:val="251E9A45"/>
    <w:rsid w:val="25270196"/>
    <w:rsid w:val="25394FAE"/>
    <w:rsid w:val="2540B022"/>
    <w:rsid w:val="254FD4AF"/>
    <w:rsid w:val="257670FF"/>
    <w:rsid w:val="25956E17"/>
    <w:rsid w:val="25D8E0A2"/>
    <w:rsid w:val="25E19C8F"/>
    <w:rsid w:val="26045CEA"/>
    <w:rsid w:val="26164CAD"/>
    <w:rsid w:val="263C2589"/>
    <w:rsid w:val="2650E31C"/>
    <w:rsid w:val="2654C6F9"/>
    <w:rsid w:val="26963897"/>
    <w:rsid w:val="26995DDB"/>
    <w:rsid w:val="26A46471"/>
    <w:rsid w:val="26BC5BA3"/>
    <w:rsid w:val="26F3CCED"/>
    <w:rsid w:val="272B38C7"/>
    <w:rsid w:val="272E7CDE"/>
    <w:rsid w:val="2790E78C"/>
    <w:rsid w:val="2792CA02"/>
    <w:rsid w:val="27D2110B"/>
    <w:rsid w:val="27E8662D"/>
    <w:rsid w:val="2819F07E"/>
    <w:rsid w:val="2846DD31"/>
    <w:rsid w:val="2850D8A3"/>
    <w:rsid w:val="28942825"/>
    <w:rsid w:val="28B00610"/>
    <w:rsid w:val="28B69258"/>
    <w:rsid w:val="28CA4426"/>
    <w:rsid w:val="28FEB9C6"/>
    <w:rsid w:val="2910B38C"/>
    <w:rsid w:val="2913EB7F"/>
    <w:rsid w:val="29335C3E"/>
    <w:rsid w:val="294F1F19"/>
    <w:rsid w:val="297297C9"/>
    <w:rsid w:val="29BAA36B"/>
    <w:rsid w:val="29D9E28A"/>
    <w:rsid w:val="2A63488A"/>
    <w:rsid w:val="2AB44A01"/>
    <w:rsid w:val="2AE3C7D8"/>
    <w:rsid w:val="2AF77F03"/>
    <w:rsid w:val="2B0ECC41"/>
    <w:rsid w:val="2B2AFCF1"/>
    <w:rsid w:val="2B2B7322"/>
    <w:rsid w:val="2B34F4D3"/>
    <w:rsid w:val="2B35A523"/>
    <w:rsid w:val="2B59630F"/>
    <w:rsid w:val="2B8B8889"/>
    <w:rsid w:val="2B946C01"/>
    <w:rsid w:val="2B9B615F"/>
    <w:rsid w:val="2B9E5DE7"/>
    <w:rsid w:val="2BE006AB"/>
    <w:rsid w:val="2BE54F55"/>
    <w:rsid w:val="2BF13E5F"/>
    <w:rsid w:val="2BF309BC"/>
    <w:rsid w:val="2C026599"/>
    <w:rsid w:val="2C0DCAF2"/>
    <w:rsid w:val="2C2B01E2"/>
    <w:rsid w:val="2C6BFB39"/>
    <w:rsid w:val="2C935CF3"/>
    <w:rsid w:val="2C9A6484"/>
    <w:rsid w:val="2CD45078"/>
    <w:rsid w:val="2CEAAE2A"/>
    <w:rsid w:val="2D2E8622"/>
    <w:rsid w:val="2D37CA6F"/>
    <w:rsid w:val="2D380D70"/>
    <w:rsid w:val="2D4ECD05"/>
    <w:rsid w:val="2D545B79"/>
    <w:rsid w:val="2D55AFB9"/>
    <w:rsid w:val="2D94A433"/>
    <w:rsid w:val="2DC307D6"/>
    <w:rsid w:val="2DE2A5B3"/>
    <w:rsid w:val="2DF310B8"/>
    <w:rsid w:val="2E1840D5"/>
    <w:rsid w:val="2E26DC0A"/>
    <w:rsid w:val="2E3149D0"/>
    <w:rsid w:val="2E365BAD"/>
    <w:rsid w:val="2E3E3EC7"/>
    <w:rsid w:val="2E7B2843"/>
    <w:rsid w:val="2EBA146F"/>
    <w:rsid w:val="2EBBCA37"/>
    <w:rsid w:val="2ECBB3A0"/>
    <w:rsid w:val="2ED4210B"/>
    <w:rsid w:val="2EE7D3D1"/>
    <w:rsid w:val="2F10F95A"/>
    <w:rsid w:val="2F276022"/>
    <w:rsid w:val="2F3F606B"/>
    <w:rsid w:val="2F4CEE96"/>
    <w:rsid w:val="2F581BE9"/>
    <w:rsid w:val="2F5B6F34"/>
    <w:rsid w:val="2F98F73F"/>
    <w:rsid w:val="2FAB98C1"/>
    <w:rsid w:val="2FE7B2AA"/>
    <w:rsid w:val="302FA77B"/>
    <w:rsid w:val="30314D8A"/>
    <w:rsid w:val="3032FE3E"/>
    <w:rsid w:val="3049CB5E"/>
    <w:rsid w:val="30505F0E"/>
    <w:rsid w:val="305610D1"/>
    <w:rsid w:val="3065C982"/>
    <w:rsid w:val="30697180"/>
    <w:rsid w:val="308B0610"/>
    <w:rsid w:val="30975990"/>
    <w:rsid w:val="30B6DE43"/>
    <w:rsid w:val="30CFDBF3"/>
    <w:rsid w:val="31772F0B"/>
    <w:rsid w:val="318D3B8F"/>
    <w:rsid w:val="31947CCB"/>
    <w:rsid w:val="31A8F63A"/>
    <w:rsid w:val="31AE8512"/>
    <w:rsid w:val="321D7AF4"/>
    <w:rsid w:val="322C85F4"/>
    <w:rsid w:val="323BFCFF"/>
    <w:rsid w:val="3258063D"/>
    <w:rsid w:val="327BF607"/>
    <w:rsid w:val="32A72D94"/>
    <w:rsid w:val="32B7BDDC"/>
    <w:rsid w:val="331D20C4"/>
    <w:rsid w:val="335F5385"/>
    <w:rsid w:val="337ADA44"/>
    <w:rsid w:val="3381F2B0"/>
    <w:rsid w:val="338F1E47"/>
    <w:rsid w:val="33AD23F1"/>
    <w:rsid w:val="33E58542"/>
    <w:rsid w:val="341A7FB8"/>
    <w:rsid w:val="34385404"/>
    <w:rsid w:val="346D28B7"/>
    <w:rsid w:val="3473E681"/>
    <w:rsid w:val="3480F51B"/>
    <w:rsid w:val="34927F49"/>
    <w:rsid w:val="3496FC3B"/>
    <w:rsid w:val="34A1B749"/>
    <w:rsid w:val="34A35A9B"/>
    <w:rsid w:val="34C0AE80"/>
    <w:rsid w:val="34C6DFD9"/>
    <w:rsid w:val="34DD6565"/>
    <w:rsid w:val="34EDD0DA"/>
    <w:rsid w:val="34F09AA5"/>
    <w:rsid w:val="34F3F276"/>
    <w:rsid w:val="3510703D"/>
    <w:rsid w:val="35A709AE"/>
    <w:rsid w:val="35B19EDB"/>
    <w:rsid w:val="363F8632"/>
    <w:rsid w:val="3650A022"/>
    <w:rsid w:val="367703B2"/>
    <w:rsid w:val="367CB37F"/>
    <w:rsid w:val="368375A8"/>
    <w:rsid w:val="36A342F4"/>
    <w:rsid w:val="36A7316F"/>
    <w:rsid w:val="36B5C9C3"/>
    <w:rsid w:val="36D7C40A"/>
    <w:rsid w:val="36DDEAB8"/>
    <w:rsid w:val="36DFAB48"/>
    <w:rsid w:val="3729EF2D"/>
    <w:rsid w:val="374A7BB8"/>
    <w:rsid w:val="374D74A5"/>
    <w:rsid w:val="376F9692"/>
    <w:rsid w:val="37731CBE"/>
    <w:rsid w:val="377B2785"/>
    <w:rsid w:val="379B64DB"/>
    <w:rsid w:val="379E8295"/>
    <w:rsid w:val="37A33E0E"/>
    <w:rsid w:val="37BCE55C"/>
    <w:rsid w:val="385E7FD3"/>
    <w:rsid w:val="387E1864"/>
    <w:rsid w:val="38A64099"/>
    <w:rsid w:val="38CA464B"/>
    <w:rsid w:val="395B5EB6"/>
    <w:rsid w:val="39CB768F"/>
    <w:rsid w:val="39E3D0A3"/>
    <w:rsid w:val="39F64435"/>
    <w:rsid w:val="3A833B5D"/>
    <w:rsid w:val="3A90C672"/>
    <w:rsid w:val="3B535777"/>
    <w:rsid w:val="3B60E892"/>
    <w:rsid w:val="3B92835D"/>
    <w:rsid w:val="3BCD43E0"/>
    <w:rsid w:val="3C25378F"/>
    <w:rsid w:val="3C33DD06"/>
    <w:rsid w:val="3C36C7DB"/>
    <w:rsid w:val="3C43A0AA"/>
    <w:rsid w:val="3C61EB57"/>
    <w:rsid w:val="3C7C742C"/>
    <w:rsid w:val="3C8FC854"/>
    <w:rsid w:val="3C95DA6D"/>
    <w:rsid w:val="3C962DCB"/>
    <w:rsid w:val="3CB8AE90"/>
    <w:rsid w:val="3CB989E5"/>
    <w:rsid w:val="3CE431A8"/>
    <w:rsid w:val="3D3ACE40"/>
    <w:rsid w:val="3D43BA7C"/>
    <w:rsid w:val="3D627C36"/>
    <w:rsid w:val="3D667A5D"/>
    <w:rsid w:val="3DAD22EB"/>
    <w:rsid w:val="3DBC3BB5"/>
    <w:rsid w:val="3E04D643"/>
    <w:rsid w:val="3E244560"/>
    <w:rsid w:val="3E7B7788"/>
    <w:rsid w:val="3E8AF9A7"/>
    <w:rsid w:val="3EFEBBFD"/>
    <w:rsid w:val="3F0B2B14"/>
    <w:rsid w:val="3F6B609C"/>
    <w:rsid w:val="3F6C2189"/>
    <w:rsid w:val="3F74A868"/>
    <w:rsid w:val="3F96A43C"/>
    <w:rsid w:val="3FA02B8F"/>
    <w:rsid w:val="3FE034F8"/>
    <w:rsid w:val="40413281"/>
    <w:rsid w:val="405045B9"/>
    <w:rsid w:val="406B78E1"/>
    <w:rsid w:val="407A5934"/>
    <w:rsid w:val="4091AC33"/>
    <w:rsid w:val="40C5C1D7"/>
    <w:rsid w:val="40CD0521"/>
    <w:rsid w:val="40E46CF3"/>
    <w:rsid w:val="416B933D"/>
    <w:rsid w:val="417356DD"/>
    <w:rsid w:val="41BCE54D"/>
    <w:rsid w:val="41DFCD60"/>
    <w:rsid w:val="41F4502D"/>
    <w:rsid w:val="41FA6A1A"/>
    <w:rsid w:val="42076B29"/>
    <w:rsid w:val="42115F0A"/>
    <w:rsid w:val="42123DDC"/>
    <w:rsid w:val="423824ED"/>
    <w:rsid w:val="424DCC43"/>
    <w:rsid w:val="426CA0FA"/>
    <w:rsid w:val="42729596"/>
    <w:rsid w:val="428E0290"/>
    <w:rsid w:val="42C555AE"/>
    <w:rsid w:val="42DD6F42"/>
    <w:rsid w:val="42FD6C4A"/>
    <w:rsid w:val="431D12F9"/>
    <w:rsid w:val="434AB1D9"/>
    <w:rsid w:val="437FB144"/>
    <w:rsid w:val="4387C5D4"/>
    <w:rsid w:val="43AEAC3A"/>
    <w:rsid w:val="43B9F5EC"/>
    <w:rsid w:val="43E1FBA1"/>
    <w:rsid w:val="43E8C0C6"/>
    <w:rsid w:val="441DE525"/>
    <w:rsid w:val="443B294C"/>
    <w:rsid w:val="446C890D"/>
    <w:rsid w:val="4480CE97"/>
    <w:rsid w:val="44A50671"/>
    <w:rsid w:val="44B6C417"/>
    <w:rsid w:val="450867B4"/>
    <w:rsid w:val="450F96F1"/>
    <w:rsid w:val="4528AD60"/>
    <w:rsid w:val="45712CFB"/>
    <w:rsid w:val="4580A0B3"/>
    <w:rsid w:val="45A06B96"/>
    <w:rsid w:val="45B6E610"/>
    <w:rsid w:val="45BDB66F"/>
    <w:rsid w:val="45F80FBD"/>
    <w:rsid w:val="462C512F"/>
    <w:rsid w:val="4637DECC"/>
    <w:rsid w:val="46600BF1"/>
    <w:rsid w:val="4670055A"/>
    <w:rsid w:val="46973BE8"/>
    <w:rsid w:val="46993C12"/>
    <w:rsid w:val="46AB9DD7"/>
    <w:rsid w:val="46ED7C8C"/>
    <w:rsid w:val="46F5F876"/>
    <w:rsid w:val="473D8B4F"/>
    <w:rsid w:val="474E1492"/>
    <w:rsid w:val="476D1B15"/>
    <w:rsid w:val="47A84EE8"/>
    <w:rsid w:val="47DDEF36"/>
    <w:rsid w:val="480C4659"/>
    <w:rsid w:val="483E26A1"/>
    <w:rsid w:val="485A5729"/>
    <w:rsid w:val="48748CD2"/>
    <w:rsid w:val="48A05DE0"/>
    <w:rsid w:val="48B4E8B5"/>
    <w:rsid w:val="48C771EF"/>
    <w:rsid w:val="48D3DB12"/>
    <w:rsid w:val="48D9B545"/>
    <w:rsid w:val="48EA4CC2"/>
    <w:rsid w:val="4942F1CB"/>
    <w:rsid w:val="499CDB72"/>
    <w:rsid w:val="49AC8C91"/>
    <w:rsid w:val="49F98A41"/>
    <w:rsid w:val="49F9A081"/>
    <w:rsid w:val="4A529FCA"/>
    <w:rsid w:val="4A6AD6B5"/>
    <w:rsid w:val="4A86708F"/>
    <w:rsid w:val="4A94DCEF"/>
    <w:rsid w:val="4B44A4BD"/>
    <w:rsid w:val="4B4FCCEF"/>
    <w:rsid w:val="4B55C723"/>
    <w:rsid w:val="4B65644C"/>
    <w:rsid w:val="4B67523E"/>
    <w:rsid w:val="4B8840FF"/>
    <w:rsid w:val="4B885922"/>
    <w:rsid w:val="4BB6D4E8"/>
    <w:rsid w:val="4BC9D3EB"/>
    <w:rsid w:val="4BFAED77"/>
    <w:rsid w:val="4C1F16E8"/>
    <w:rsid w:val="4C27F0C5"/>
    <w:rsid w:val="4C70666F"/>
    <w:rsid w:val="4C729AF2"/>
    <w:rsid w:val="4C7631BC"/>
    <w:rsid w:val="4CBB973F"/>
    <w:rsid w:val="4CCCEB78"/>
    <w:rsid w:val="4CDC8179"/>
    <w:rsid w:val="4CDE9E58"/>
    <w:rsid w:val="4CE2C2B5"/>
    <w:rsid w:val="4D2012B6"/>
    <w:rsid w:val="4D2D1833"/>
    <w:rsid w:val="4D52795A"/>
    <w:rsid w:val="4D5BDFB9"/>
    <w:rsid w:val="4D879064"/>
    <w:rsid w:val="4DBD9E38"/>
    <w:rsid w:val="4E16AB3C"/>
    <w:rsid w:val="4E22BE8D"/>
    <w:rsid w:val="4E39F3B7"/>
    <w:rsid w:val="4E56B01C"/>
    <w:rsid w:val="4E7F247E"/>
    <w:rsid w:val="4EB2C2E8"/>
    <w:rsid w:val="4EC7196F"/>
    <w:rsid w:val="4ECB61A7"/>
    <w:rsid w:val="4ED37C8D"/>
    <w:rsid w:val="4ED5F89A"/>
    <w:rsid w:val="4EE0BB5A"/>
    <w:rsid w:val="4EE275AA"/>
    <w:rsid w:val="4EF5D659"/>
    <w:rsid w:val="4EF73644"/>
    <w:rsid w:val="4F178365"/>
    <w:rsid w:val="4F470B76"/>
    <w:rsid w:val="4F4B8360"/>
    <w:rsid w:val="4F626991"/>
    <w:rsid w:val="4F856025"/>
    <w:rsid w:val="4F86B8E3"/>
    <w:rsid w:val="4F9D5CC4"/>
    <w:rsid w:val="4FA627B3"/>
    <w:rsid w:val="4FF9E8FD"/>
    <w:rsid w:val="4FFA5ED9"/>
    <w:rsid w:val="50056A76"/>
    <w:rsid w:val="50717D23"/>
    <w:rsid w:val="50781064"/>
    <w:rsid w:val="5082EBCC"/>
    <w:rsid w:val="508D5A89"/>
    <w:rsid w:val="50921E68"/>
    <w:rsid w:val="50FF70FC"/>
    <w:rsid w:val="51267EEF"/>
    <w:rsid w:val="522F717C"/>
    <w:rsid w:val="523CB45F"/>
    <w:rsid w:val="524BB8B3"/>
    <w:rsid w:val="52695F93"/>
    <w:rsid w:val="52904756"/>
    <w:rsid w:val="5291CA1D"/>
    <w:rsid w:val="52B798FC"/>
    <w:rsid w:val="52BC7799"/>
    <w:rsid w:val="530C677B"/>
    <w:rsid w:val="530D0EC7"/>
    <w:rsid w:val="531C9454"/>
    <w:rsid w:val="53369C96"/>
    <w:rsid w:val="5362B5F1"/>
    <w:rsid w:val="538DB260"/>
    <w:rsid w:val="539BD46F"/>
    <w:rsid w:val="53FA3798"/>
    <w:rsid w:val="541735C2"/>
    <w:rsid w:val="541FBC28"/>
    <w:rsid w:val="5454C02D"/>
    <w:rsid w:val="549D3F61"/>
    <w:rsid w:val="54F52B55"/>
    <w:rsid w:val="54FA2EEF"/>
    <w:rsid w:val="552C23B5"/>
    <w:rsid w:val="553DE3EE"/>
    <w:rsid w:val="5544AEF2"/>
    <w:rsid w:val="554BA062"/>
    <w:rsid w:val="554EA70F"/>
    <w:rsid w:val="555CCE49"/>
    <w:rsid w:val="557128F7"/>
    <w:rsid w:val="55BBCC4E"/>
    <w:rsid w:val="55C1C7BE"/>
    <w:rsid w:val="55FE8BD5"/>
    <w:rsid w:val="561E33C9"/>
    <w:rsid w:val="5639A607"/>
    <w:rsid w:val="5675B132"/>
    <w:rsid w:val="56BD5899"/>
    <w:rsid w:val="56D19335"/>
    <w:rsid w:val="56D6EB19"/>
    <w:rsid w:val="5705FFA3"/>
    <w:rsid w:val="570B9BF0"/>
    <w:rsid w:val="5749AB8B"/>
    <w:rsid w:val="575B23EC"/>
    <w:rsid w:val="57AF1D5C"/>
    <w:rsid w:val="57D37741"/>
    <w:rsid w:val="57F41E7A"/>
    <w:rsid w:val="580E0D55"/>
    <w:rsid w:val="581E392A"/>
    <w:rsid w:val="5845E35F"/>
    <w:rsid w:val="585D18AE"/>
    <w:rsid w:val="587B9B96"/>
    <w:rsid w:val="588F1A2F"/>
    <w:rsid w:val="58BBE6CF"/>
    <w:rsid w:val="58BC0668"/>
    <w:rsid w:val="58C2E563"/>
    <w:rsid w:val="58DB03A2"/>
    <w:rsid w:val="591C1459"/>
    <w:rsid w:val="592A2268"/>
    <w:rsid w:val="5949A468"/>
    <w:rsid w:val="59566AAA"/>
    <w:rsid w:val="596BEBA4"/>
    <w:rsid w:val="598BEA6B"/>
    <w:rsid w:val="598DF933"/>
    <w:rsid w:val="59964C04"/>
    <w:rsid w:val="59BB8541"/>
    <w:rsid w:val="59C12C9E"/>
    <w:rsid w:val="59EE3C80"/>
    <w:rsid w:val="59FA1FBF"/>
    <w:rsid w:val="5A28B169"/>
    <w:rsid w:val="5A6C1EC6"/>
    <w:rsid w:val="5A9B4F16"/>
    <w:rsid w:val="5ACB0849"/>
    <w:rsid w:val="5AE05E47"/>
    <w:rsid w:val="5AE0ABA3"/>
    <w:rsid w:val="5AE9D9D7"/>
    <w:rsid w:val="5B03FA56"/>
    <w:rsid w:val="5B50E533"/>
    <w:rsid w:val="5B51167C"/>
    <w:rsid w:val="5B9B910D"/>
    <w:rsid w:val="5BBFC0E0"/>
    <w:rsid w:val="5BC8A363"/>
    <w:rsid w:val="5BE481BB"/>
    <w:rsid w:val="5BE753F7"/>
    <w:rsid w:val="5BE83286"/>
    <w:rsid w:val="5C0F7A98"/>
    <w:rsid w:val="5C1181AF"/>
    <w:rsid w:val="5C3D66AC"/>
    <w:rsid w:val="5C50D6AF"/>
    <w:rsid w:val="5C51F8D8"/>
    <w:rsid w:val="5C74FCF3"/>
    <w:rsid w:val="5C8A6DCB"/>
    <w:rsid w:val="5CD55ACE"/>
    <w:rsid w:val="5CE8D2DB"/>
    <w:rsid w:val="5D05C546"/>
    <w:rsid w:val="5D07C382"/>
    <w:rsid w:val="5D105A7B"/>
    <w:rsid w:val="5D1EA79C"/>
    <w:rsid w:val="5D641365"/>
    <w:rsid w:val="5D6AA5BF"/>
    <w:rsid w:val="5D83B4C9"/>
    <w:rsid w:val="5D8CE8E0"/>
    <w:rsid w:val="5DA0E09B"/>
    <w:rsid w:val="5DB27C60"/>
    <w:rsid w:val="5DFBDE9B"/>
    <w:rsid w:val="5E00DE6C"/>
    <w:rsid w:val="5E3BCA20"/>
    <w:rsid w:val="5E4D061D"/>
    <w:rsid w:val="5E52AACD"/>
    <w:rsid w:val="5E5D65A5"/>
    <w:rsid w:val="5E831EAD"/>
    <w:rsid w:val="5EB3E012"/>
    <w:rsid w:val="5EB4C81F"/>
    <w:rsid w:val="5EBC8478"/>
    <w:rsid w:val="5ED02D9D"/>
    <w:rsid w:val="5EEA1FE2"/>
    <w:rsid w:val="5EF2121B"/>
    <w:rsid w:val="5EFCAB5A"/>
    <w:rsid w:val="5F4826E2"/>
    <w:rsid w:val="5F6A0248"/>
    <w:rsid w:val="5F8EF561"/>
    <w:rsid w:val="5F954656"/>
    <w:rsid w:val="5FA871AF"/>
    <w:rsid w:val="5FC5FF9F"/>
    <w:rsid w:val="5FF410D4"/>
    <w:rsid w:val="602A3731"/>
    <w:rsid w:val="60450DA3"/>
    <w:rsid w:val="6045BE09"/>
    <w:rsid w:val="604A753A"/>
    <w:rsid w:val="6091FB37"/>
    <w:rsid w:val="60B312C0"/>
    <w:rsid w:val="60CBE8C1"/>
    <w:rsid w:val="613B5ADE"/>
    <w:rsid w:val="6179BABD"/>
    <w:rsid w:val="61B4EF18"/>
    <w:rsid w:val="61CA257F"/>
    <w:rsid w:val="61CD1273"/>
    <w:rsid w:val="61CEE2D2"/>
    <w:rsid w:val="61D034F7"/>
    <w:rsid w:val="61D46347"/>
    <w:rsid w:val="61DC40F9"/>
    <w:rsid w:val="61EC42C0"/>
    <w:rsid w:val="61F216D4"/>
    <w:rsid w:val="61F802F6"/>
    <w:rsid w:val="6212B650"/>
    <w:rsid w:val="62BDD707"/>
    <w:rsid w:val="62D1C2E4"/>
    <w:rsid w:val="62EBDB6A"/>
    <w:rsid w:val="62F96D33"/>
    <w:rsid w:val="631530F4"/>
    <w:rsid w:val="63418303"/>
    <w:rsid w:val="63746AE3"/>
    <w:rsid w:val="6379B63D"/>
    <w:rsid w:val="637ABBC2"/>
    <w:rsid w:val="6398D1E6"/>
    <w:rsid w:val="63FC8931"/>
    <w:rsid w:val="6416D0E8"/>
    <w:rsid w:val="645A965E"/>
    <w:rsid w:val="6463D5E1"/>
    <w:rsid w:val="6465FAB7"/>
    <w:rsid w:val="64AD3117"/>
    <w:rsid w:val="64CB8E76"/>
    <w:rsid w:val="64D6D8C1"/>
    <w:rsid w:val="6509A817"/>
    <w:rsid w:val="650D6BC7"/>
    <w:rsid w:val="650DEFAF"/>
    <w:rsid w:val="6529EEFC"/>
    <w:rsid w:val="652C6E61"/>
    <w:rsid w:val="65616084"/>
    <w:rsid w:val="65AEEAE4"/>
    <w:rsid w:val="65F70BBA"/>
    <w:rsid w:val="6606E4B2"/>
    <w:rsid w:val="66178D50"/>
    <w:rsid w:val="6667C449"/>
    <w:rsid w:val="66891FF4"/>
    <w:rsid w:val="66970CF3"/>
    <w:rsid w:val="66A7B8C9"/>
    <w:rsid w:val="66B80668"/>
    <w:rsid w:val="66C8A0B7"/>
    <w:rsid w:val="66C8AF31"/>
    <w:rsid w:val="66CF1AA9"/>
    <w:rsid w:val="670A7B50"/>
    <w:rsid w:val="67113613"/>
    <w:rsid w:val="671E5466"/>
    <w:rsid w:val="672B4114"/>
    <w:rsid w:val="675C2DF6"/>
    <w:rsid w:val="67734A03"/>
    <w:rsid w:val="67741BCE"/>
    <w:rsid w:val="67E079C3"/>
    <w:rsid w:val="67F356FD"/>
    <w:rsid w:val="681CB404"/>
    <w:rsid w:val="68221FF1"/>
    <w:rsid w:val="68265983"/>
    <w:rsid w:val="68384D88"/>
    <w:rsid w:val="683B1A48"/>
    <w:rsid w:val="683F9DDE"/>
    <w:rsid w:val="68429CE8"/>
    <w:rsid w:val="684ACEA5"/>
    <w:rsid w:val="686E97A9"/>
    <w:rsid w:val="68805118"/>
    <w:rsid w:val="6881DB41"/>
    <w:rsid w:val="6900BD8A"/>
    <w:rsid w:val="69144620"/>
    <w:rsid w:val="6918E003"/>
    <w:rsid w:val="6932324E"/>
    <w:rsid w:val="6998100E"/>
    <w:rsid w:val="69DFD9F7"/>
    <w:rsid w:val="69F56AE5"/>
    <w:rsid w:val="69F6BFBA"/>
    <w:rsid w:val="6A0A7FCD"/>
    <w:rsid w:val="6A0C789D"/>
    <w:rsid w:val="6A2AE79A"/>
    <w:rsid w:val="6A3FC046"/>
    <w:rsid w:val="6ADBF596"/>
    <w:rsid w:val="6B18BE8E"/>
    <w:rsid w:val="6B1D1A9D"/>
    <w:rsid w:val="6B202D26"/>
    <w:rsid w:val="6B74020C"/>
    <w:rsid w:val="6B743C84"/>
    <w:rsid w:val="6B78C7FF"/>
    <w:rsid w:val="6B9AA09C"/>
    <w:rsid w:val="6B9F47E7"/>
    <w:rsid w:val="6BB2092E"/>
    <w:rsid w:val="6C0D4E51"/>
    <w:rsid w:val="6C54C8F0"/>
    <w:rsid w:val="6CAD9484"/>
    <w:rsid w:val="6CB8F389"/>
    <w:rsid w:val="6CBA6C7F"/>
    <w:rsid w:val="6CDD8250"/>
    <w:rsid w:val="6CE56C3E"/>
    <w:rsid w:val="6CE63E38"/>
    <w:rsid w:val="6D16A8B0"/>
    <w:rsid w:val="6D31F9E4"/>
    <w:rsid w:val="6D36E3BD"/>
    <w:rsid w:val="6D749744"/>
    <w:rsid w:val="6D8F441A"/>
    <w:rsid w:val="6DA10014"/>
    <w:rsid w:val="6DAACE50"/>
    <w:rsid w:val="6DCBAF18"/>
    <w:rsid w:val="6E2A40A2"/>
    <w:rsid w:val="6E616BD6"/>
    <w:rsid w:val="6ECFAAF6"/>
    <w:rsid w:val="6EE14E75"/>
    <w:rsid w:val="6F664C76"/>
    <w:rsid w:val="6F7F264A"/>
    <w:rsid w:val="6F931157"/>
    <w:rsid w:val="6FDE6CA3"/>
    <w:rsid w:val="700A71EF"/>
    <w:rsid w:val="707C4EF2"/>
    <w:rsid w:val="7080FC88"/>
    <w:rsid w:val="70A0A82A"/>
    <w:rsid w:val="7103DF69"/>
    <w:rsid w:val="713E70BE"/>
    <w:rsid w:val="7145F1AF"/>
    <w:rsid w:val="715AF33C"/>
    <w:rsid w:val="71632E5B"/>
    <w:rsid w:val="716ADC3E"/>
    <w:rsid w:val="71B4072C"/>
    <w:rsid w:val="7211A206"/>
    <w:rsid w:val="72590106"/>
    <w:rsid w:val="728D15B2"/>
    <w:rsid w:val="72A12BBB"/>
    <w:rsid w:val="72A3CA3B"/>
    <w:rsid w:val="72B9E110"/>
    <w:rsid w:val="72DF75BB"/>
    <w:rsid w:val="731C94BF"/>
    <w:rsid w:val="733B29A3"/>
    <w:rsid w:val="73A8E3BD"/>
    <w:rsid w:val="73B543C9"/>
    <w:rsid w:val="73BFACCB"/>
    <w:rsid w:val="73F4B547"/>
    <w:rsid w:val="741477EF"/>
    <w:rsid w:val="7422D60A"/>
    <w:rsid w:val="744D5A8D"/>
    <w:rsid w:val="74555292"/>
    <w:rsid w:val="74621D7F"/>
    <w:rsid w:val="74953EB0"/>
    <w:rsid w:val="74E98AD6"/>
    <w:rsid w:val="74F0DE12"/>
    <w:rsid w:val="7528966E"/>
    <w:rsid w:val="7554F55C"/>
    <w:rsid w:val="758561FE"/>
    <w:rsid w:val="7587899A"/>
    <w:rsid w:val="75AA3F38"/>
    <w:rsid w:val="75D18F6A"/>
    <w:rsid w:val="75E92E45"/>
    <w:rsid w:val="7602F870"/>
    <w:rsid w:val="76086304"/>
    <w:rsid w:val="764FA26F"/>
    <w:rsid w:val="767E1768"/>
    <w:rsid w:val="769DD25F"/>
    <w:rsid w:val="771EAF3B"/>
    <w:rsid w:val="7725EC0D"/>
    <w:rsid w:val="772D6EB5"/>
    <w:rsid w:val="7735C88D"/>
    <w:rsid w:val="776B78FE"/>
    <w:rsid w:val="77846B9C"/>
    <w:rsid w:val="7791B6E3"/>
    <w:rsid w:val="77A92B3E"/>
    <w:rsid w:val="781F8851"/>
    <w:rsid w:val="7828F7DE"/>
    <w:rsid w:val="782A2A65"/>
    <w:rsid w:val="7838DF38"/>
    <w:rsid w:val="783E3088"/>
    <w:rsid w:val="78C04BA7"/>
    <w:rsid w:val="78CA0102"/>
    <w:rsid w:val="78DC2339"/>
    <w:rsid w:val="79074221"/>
    <w:rsid w:val="792077C8"/>
    <w:rsid w:val="79265520"/>
    <w:rsid w:val="794A1AA1"/>
    <w:rsid w:val="795636CB"/>
    <w:rsid w:val="796E5761"/>
    <w:rsid w:val="7985D319"/>
    <w:rsid w:val="79AD79B1"/>
    <w:rsid w:val="7A29A7C3"/>
    <w:rsid w:val="7A44D6B7"/>
    <w:rsid w:val="7A68A63B"/>
    <w:rsid w:val="7A7A3A10"/>
    <w:rsid w:val="7A8A3F90"/>
    <w:rsid w:val="7A8F713B"/>
    <w:rsid w:val="7AD41668"/>
    <w:rsid w:val="7ADDE049"/>
    <w:rsid w:val="7B438AA7"/>
    <w:rsid w:val="7B5734AC"/>
    <w:rsid w:val="7B633AE7"/>
    <w:rsid w:val="7B6940BC"/>
    <w:rsid w:val="7B8D2061"/>
    <w:rsid w:val="7BC4C25C"/>
    <w:rsid w:val="7BE9277F"/>
    <w:rsid w:val="7BF4BAA6"/>
    <w:rsid w:val="7C13D8DC"/>
    <w:rsid w:val="7C3C290C"/>
    <w:rsid w:val="7C4D7388"/>
    <w:rsid w:val="7C7EF0D3"/>
    <w:rsid w:val="7C8395D2"/>
    <w:rsid w:val="7CB250EA"/>
    <w:rsid w:val="7CCE47DE"/>
    <w:rsid w:val="7CDCDBDE"/>
    <w:rsid w:val="7CF06C3D"/>
    <w:rsid w:val="7D0F9AAF"/>
    <w:rsid w:val="7D3492A4"/>
    <w:rsid w:val="7D52BC87"/>
    <w:rsid w:val="7D5E0A01"/>
    <w:rsid w:val="7D639030"/>
    <w:rsid w:val="7D68534A"/>
    <w:rsid w:val="7D75C2F6"/>
    <w:rsid w:val="7DB79791"/>
    <w:rsid w:val="7DD8884D"/>
    <w:rsid w:val="7DE5AF57"/>
    <w:rsid w:val="7DE8FB55"/>
    <w:rsid w:val="7E05E117"/>
    <w:rsid w:val="7E0BCBCC"/>
    <w:rsid w:val="7E4474BD"/>
    <w:rsid w:val="7E6E1365"/>
    <w:rsid w:val="7E8D4DEE"/>
    <w:rsid w:val="7E93012D"/>
    <w:rsid w:val="7E9361E3"/>
    <w:rsid w:val="7E94E2B9"/>
    <w:rsid w:val="7EC6D1D7"/>
    <w:rsid w:val="7F1DAFCE"/>
    <w:rsid w:val="7F288591"/>
    <w:rsid w:val="7F57AC13"/>
    <w:rsid w:val="7F5A18E9"/>
    <w:rsid w:val="7F7AB97A"/>
    <w:rsid w:val="7F7E1CE4"/>
    <w:rsid w:val="7F9714B6"/>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7CF8"/>
  <w15:chartTrackingRefBased/>
  <w15:docId w15:val="{B041E3C8-10A6-4426-9D04-8B6A7CD4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 w:val="24"/>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47F"/>
  </w:style>
  <w:style w:type="paragraph" w:styleId="Heading1">
    <w:name w:val="heading 1"/>
    <w:basedOn w:val="Normal"/>
    <w:next w:val="Normal"/>
    <w:link w:val="Heading1Char"/>
    <w:uiPriority w:val="9"/>
    <w:qFormat/>
    <w:rsid w:val="007A6E1C"/>
    <w:pPr>
      <w:outlineLvl w:val="0"/>
    </w:pPr>
    <w:rPr>
      <w:b/>
      <w:bCs/>
      <w:sz w:val="28"/>
      <w:szCs w:val="28"/>
    </w:rPr>
  </w:style>
  <w:style w:type="paragraph" w:styleId="Heading2">
    <w:name w:val="heading 2"/>
    <w:basedOn w:val="Normal"/>
    <w:next w:val="Normal"/>
    <w:link w:val="Heading2Char"/>
    <w:uiPriority w:val="9"/>
    <w:unhideWhenUsed/>
    <w:qFormat/>
    <w:rsid w:val="007D67F3"/>
    <w:pPr>
      <w:spacing w:line="360" w:lineRule="auto"/>
      <w:outlineLvl w:val="1"/>
    </w:pPr>
    <w:rPr>
      <w:rFonts w:eastAsia="Times New Roman" w:cs="Times New Roman"/>
      <w:b/>
      <w:bCs/>
      <w:szCs w:val="24"/>
    </w:rPr>
  </w:style>
  <w:style w:type="paragraph" w:styleId="Heading3">
    <w:name w:val="heading 3"/>
    <w:basedOn w:val="Normal"/>
    <w:next w:val="Normal"/>
    <w:link w:val="Heading3Char"/>
    <w:uiPriority w:val="9"/>
    <w:unhideWhenUsed/>
    <w:qFormat/>
    <w:rsid w:val="00CB351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51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B351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B351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351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351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351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1C"/>
    <w:rPr>
      <w:b/>
      <w:bCs/>
      <w:sz w:val="28"/>
      <w:szCs w:val="28"/>
    </w:rPr>
  </w:style>
  <w:style w:type="character" w:customStyle="1" w:styleId="Heading2Char">
    <w:name w:val="Heading 2 Char"/>
    <w:basedOn w:val="DefaultParagraphFont"/>
    <w:link w:val="Heading2"/>
    <w:uiPriority w:val="9"/>
    <w:rsid w:val="007D67F3"/>
    <w:rPr>
      <w:rFonts w:eastAsia="Times New Roman" w:cs="Times New Roman"/>
      <w:b/>
      <w:bCs/>
      <w:szCs w:val="24"/>
    </w:rPr>
  </w:style>
  <w:style w:type="character" w:customStyle="1" w:styleId="Heading3Char">
    <w:name w:val="Heading 3 Char"/>
    <w:basedOn w:val="DefaultParagraphFont"/>
    <w:link w:val="Heading3"/>
    <w:uiPriority w:val="9"/>
    <w:rsid w:val="00CB351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51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B351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B351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351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351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351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3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51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51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3516"/>
    <w:pPr>
      <w:spacing w:before="160"/>
      <w:jc w:val="center"/>
    </w:pPr>
    <w:rPr>
      <w:i/>
      <w:iCs/>
      <w:color w:val="404040" w:themeColor="text1" w:themeTint="BF"/>
    </w:rPr>
  </w:style>
  <w:style w:type="character" w:customStyle="1" w:styleId="QuoteChar">
    <w:name w:val="Quote Char"/>
    <w:basedOn w:val="DefaultParagraphFont"/>
    <w:link w:val="Quote"/>
    <w:uiPriority w:val="29"/>
    <w:rsid w:val="00CB3516"/>
    <w:rPr>
      <w:i/>
      <w:iCs/>
      <w:color w:val="404040" w:themeColor="text1" w:themeTint="BF"/>
    </w:rPr>
  </w:style>
  <w:style w:type="paragraph" w:styleId="ListParagraph">
    <w:name w:val="List Paragraph"/>
    <w:basedOn w:val="Normal"/>
    <w:uiPriority w:val="34"/>
    <w:qFormat/>
    <w:rsid w:val="00CB3516"/>
    <w:pPr>
      <w:ind w:left="720"/>
      <w:contextualSpacing/>
    </w:pPr>
  </w:style>
  <w:style w:type="character" w:styleId="IntenseEmphasis">
    <w:name w:val="Intense Emphasis"/>
    <w:basedOn w:val="DefaultParagraphFont"/>
    <w:uiPriority w:val="21"/>
    <w:qFormat/>
    <w:rsid w:val="00CB3516"/>
    <w:rPr>
      <w:i/>
      <w:iCs/>
      <w:color w:val="0F4761" w:themeColor="accent1" w:themeShade="BF"/>
    </w:rPr>
  </w:style>
  <w:style w:type="paragraph" w:styleId="IntenseQuote">
    <w:name w:val="Intense Quote"/>
    <w:basedOn w:val="Normal"/>
    <w:next w:val="Normal"/>
    <w:link w:val="IntenseQuoteChar"/>
    <w:uiPriority w:val="30"/>
    <w:qFormat/>
    <w:rsid w:val="00CB3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516"/>
    <w:rPr>
      <w:i/>
      <w:iCs/>
      <w:color w:val="0F4761" w:themeColor="accent1" w:themeShade="BF"/>
    </w:rPr>
  </w:style>
  <w:style w:type="character" w:styleId="IntenseReference">
    <w:name w:val="Intense Reference"/>
    <w:basedOn w:val="DefaultParagraphFont"/>
    <w:uiPriority w:val="32"/>
    <w:qFormat/>
    <w:rsid w:val="00CB3516"/>
    <w:rPr>
      <w:b/>
      <w:bCs/>
      <w:smallCaps/>
      <w:color w:val="0F4761" w:themeColor="accent1" w:themeShade="BF"/>
      <w:spacing w:val="5"/>
    </w:rPr>
  </w:style>
  <w:style w:type="character" w:styleId="Hyperlink">
    <w:name w:val="Hyperlink"/>
    <w:basedOn w:val="DefaultParagraphFont"/>
    <w:uiPriority w:val="99"/>
    <w:unhideWhenUsed/>
    <w:rsid w:val="007D67F3"/>
    <w:rPr>
      <w:color w:val="467886"/>
      <w:u w:val="single"/>
    </w:rPr>
  </w:style>
  <w:style w:type="paragraph" w:styleId="TOCHeading">
    <w:name w:val="TOC Heading"/>
    <w:basedOn w:val="Heading1"/>
    <w:next w:val="Normal"/>
    <w:uiPriority w:val="39"/>
    <w:unhideWhenUsed/>
    <w:qFormat/>
    <w:rsid w:val="006C25EF"/>
    <w:pPr>
      <w:keepNext/>
      <w:keepLines/>
      <w:spacing w:before="240" w:after="0"/>
      <w:outlineLvl w:val="9"/>
    </w:pPr>
    <w:rPr>
      <w:rFonts w:asciiTheme="majorHAnsi" w:eastAsiaTheme="majorEastAsia" w:hAnsiTheme="majorHAnsi" w:cstheme="majorBidi"/>
      <w:b w:val="0"/>
      <w:bCs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6C25EF"/>
    <w:pPr>
      <w:spacing w:after="100"/>
    </w:pPr>
  </w:style>
  <w:style w:type="paragraph" w:styleId="TOC2">
    <w:name w:val="toc 2"/>
    <w:basedOn w:val="Normal"/>
    <w:next w:val="Normal"/>
    <w:autoRedefine/>
    <w:uiPriority w:val="39"/>
    <w:unhideWhenUsed/>
    <w:rsid w:val="006C25EF"/>
    <w:pPr>
      <w:spacing w:after="100"/>
      <w:ind w:left="240"/>
    </w:pPr>
  </w:style>
  <w:style w:type="table" w:styleId="TableGrid">
    <w:name w:val="Table Grid"/>
    <w:basedOn w:val="TableNormal"/>
    <w:uiPriority w:val="59"/>
    <w:rsid w:val="00482FAE"/>
    <w:pPr>
      <w:spacing w:after="0" w:line="240" w:lineRule="auto"/>
    </w:pPr>
    <w:rPr>
      <w:rFonts w:asciiTheme="minorHAnsi" w:hAnsiTheme="minorHAnsi"/>
      <w:kern w:val="0"/>
      <w:szCs w:val="24"/>
      <w:lang w:val="en-US"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23F07"/>
    <w:rPr>
      <w:color w:val="605E5C"/>
      <w:shd w:val="clear" w:color="auto" w:fill="E1DFDD"/>
    </w:rPr>
  </w:style>
  <w:style w:type="character" w:styleId="PlaceholderText">
    <w:name w:val="Placeholder Text"/>
    <w:basedOn w:val="DefaultParagraphFont"/>
    <w:uiPriority w:val="99"/>
    <w:semiHidden/>
    <w:rsid w:val="00AF3884"/>
    <w:rPr>
      <w:color w:val="808080"/>
    </w:rPr>
  </w:style>
  <w:style w:type="character" w:styleId="Strong">
    <w:name w:val="Strong"/>
    <w:basedOn w:val="DefaultParagraphFont"/>
    <w:uiPriority w:val="22"/>
    <w:qFormat/>
    <w:rsid w:val="00E952B8"/>
    <w:rPr>
      <w:b/>
      <w:bCs/>
    </w:rPr>
  </w:style>
  <w:style w:type="paragraph" w:styleId="TOC3">
    <w:name w:val="toc 3"/>
    <w:basedOn w:val="Normal"/>
    <w:next w:val="Normal"/>
    <w:autoRedefine/>
    <w:uiPriority w:val="39"/>
    <w:unhideWhenUsed/>
    <w:rsid w:val="00407113"/>
    <w:pPr>
      <w:spacing w:after="100"/>
      <w:ind w:left="480"/>
    </w:pPr>
  </w:style>
  <w:style w:type="character" w:styleId="FollowedHyperlink">
    <w:name w:val="FollowedHyperlink"/>
    <w:basedOn w:val="DefaultParagraphFont"/>
    <w:uiPriority w:val="99"/>
    <w:semiHidden/>
    <w:unhideWhenUsed/>
    <w:rsid w:val="00C5234F"/>
    <w:rPr>
      <w:color w:val="96607D" w:themeColor="followedHyperlink"/>
      <w:u w:val="single"/>
    </w:rPr>
  </w:style>
  <w:style w:type="paragraph" w:styleId="NormalWeb">
    <w:name w:val="Normal (Web)"/>
    <w:basedOn w:val="Normal"/>
    <w:uiPriority w:val="99"/>
    <w:semiHidden/>
    <w:unhideWhenUsed/>
    <w:rsid w:val="00BF1270"/>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269709">
      <w:bodyDiv w:val="1"/>
      <w:marLeft w:val="0"/>
      <w:marRight w:val="0"/>
      <w:marTop w:val="0"/>
      <w:marBottom w:val="0"/>
      <w:divBdr>
        <w:top w:val="none" w:sz="0" w:space="0" w:color="auto"/>
        <w:left w:val="none" w:sz="0" w:space="0" w:color="auto"/>
        <w:bottom w:val="none" w:sz="0" w:space="0" w:color="auto"/>
        <w:right w:val="none" w:sz="0" w:space="0" w:color="auto"/>
      </w:divBdr>
    </w:div>
    <w:div w:id="334844947">
      <w:bodyDiv w:val="1"/>
      <w:marLeft w:val="0"/>
      <w:marRight w:val="0"/>
      <w:marTop w:val="0"/>
      <w:marBottom w:val="0"/>
      <w:divBdr>
        <w:top w:val="none" w:sz="0" w:space="0" w:color="auto"/>
        <w:left w:val="none" w:sz="0" w:space="0" w:color="auto"/>
        <w:bottom w:val="none" w:sz="0" w:space="0" w:color="auto"/>
        <w:right w:val="none" w:sz="0" w:space="0" w:color="auto"/>
      </w:divBdr>
      <w:divsChild>
        <w:div w:id="1937595682">
          <w:marLeft w:val="-720"/>
          <w:marRight w:val="0"/>
          <w:marTop w:val="0"/>
          <w:marBottom w:val="0"/>
          <w:divBdr>
            <w:top w:val="none" w:sz="0" w:space="0" w:color="auto"/>
            <w:left w:val="none" w:sz="0" w:space="0" w:color="auto"/>
            <w:bottom w:val="none" w:sz="0" w:space="0" w:color="auto"/>
            <w:right w:val="none" w:sz="0" w:space="0" w:color="auto"/>
          </w:divBdr>
        </w:div>
      </w:divsChild>
    </w:div>
    <w:div w:id="461775737">
      <w:bodyDiv w:val="1"/>
      <w:marLeft w:val="0"/>
      <w:marRight w:val="0"/>
      <w:marTop w:val="0"/>
      <w:marBottom w:val="0"/>
      <w:divBdr>
        <w:top w:val="none" w:sz="0" w:space="0" w:color="auto"/>
        <w:left w:val="none" w:sz="0" w:space="0" w:color="auto"/>
        <w:bottom w:val="none" w:sz="0" w:space="0" w:color="auto"/>
        <w:right w:val="none" w:sz="0" w:space="0" w:color="auto"/>
      </w:divBdr>
    </w:div>
    <w:div w:id="531069501">
      <w:bodyDiv w:val="1"/>
      <w:marLeft w:val="0"/>
      <w:marRight w:val="0"/>
      <w:marTop w:val="0"/>
      <w:marBottom w:val="0"/>
      <w:divBdr>
        <w:top w:val="none" w:sz="0" w:space="0" w:color="auto"/>
        <w:left w:val="none" w:sz="0" w:space="0" w:color="auto"/>
        <w:bottom w:val="none" w:sz="0" w:space="0" w:color="auto"/>
        <w:right w:val="none" w:sz="0" w:space="0" w:color="auto"/>
      </w:divBdr>
    </w:div>
    <w:div w:id="564947455">
      <w:bodyDiv w:val="1"/>
      <w:marLeft w:val="0"/>
      <w:marRight w:val="0"/>
      <w:marTop w:val="0"/>
      <w:marBottom w:val="0"/>
      <w:divBdr>
        <w:top w:val="none" w:sz="0" w:space="0" w:color="auto"/>
        <w:left w:val="none" w:sz="0" w:space="0" w:color="auto"/>
        <w:bottom w:val="none" w:sz="0" w:space="0" w:color="auto"/>
        <w:right w:val="none" w:sz="0" w:space="0" w:color="auto"/>
      </w:divBdr>
    </w:div>
    <w:div w:id="574894797">
      <w:bodyDiv w:val="1"/>
      <w:marLeft w:val="0"/>
      <w:marRight w:val="0"/>
      <w:marTop w:val="0"/>
      <w:marBottom w:val="0"/>
      <w:divBdr>
        <w:top w:val="none" w:sz="0" w:space="0" w:color="auto"/>
        <w:left w:val="none" w:sz="0" w:space="0" w:color="auto"/>
        <w:bottom w:val="none" w:sz="0" w:space="0" w:color="auto"/>
        <w:right w:val="none" w:sz="0" w:space="0" w:color="auto"/>
      </w:divBdr>
      <w:divsChild>
        <w:div w:id="1840345290">
          <w:marLeft w:val="-720"/>
          <w:marRight w:val="0"/>
          <w:marTop w:val="0"/>
          <w:marBottom w:val="0"/>
          <w:divBdr>
            <w:top w:val="none" w:sz="0" w:space="0" w:color="auto"/>
            <w:left w:val="none" w:sz="0" w:space="0" w:color="auto"/>
            <w:bottom w:val="none" w:sz="0" w:space="0" w:color="auto"/>
            <w:right w:val="none" w:sz="0" w:space="0" w:color="auto"/>
          </w:divBdr>
        </w:div>
      </w:divsChild>
    </w:div>
    <w:div w:id="597832826">
      <w:bodyDiv w:val="1"/>
      <w:marLeft w:val="0"/>
      <w:marRight w:val="0"/>
      <w:marTop w:val="0"/>
      <w:marBottom w:val="0"/>
      <w:divBdr>
        <w:top w:val="none" w:sz="0" w:space="0" w:color="auto"/>
        <w:left w:val="none" w:sz="0" w:space="0" w:color="auto"/>
        <w:bottom w:val="none" w:sz="0" w:space="0" w:color="auto"/>
        <w:right w:val="none" w:sz="0" w:space="0" w:color="auto"/>
      </w:divBdr>
    </w:div>
    <w:div w:id="762184768">
      <w:bodyDiv w:val="1"/>
      <w:marLeft w:val="0"/>
      <w:marRight w:val="0"/>
      <w:marTop w:val="0"/>
      <w:marBottom w:val="0"/>
      <w:divBdr>
        <w:top w:val="none" w:sz="0" w:space="0" w:color="auto"/>
        <w:left w:val="none" w:sz="0" w:space="0" w:color="auto"/>
        <w:bottom w:val="none" w:sz="0" w:space="0" w:color="auto"/>
        <w:right w:val="none" w:sz="0" w:space="0" w:color="auto"/>
      </w:divBdr>
      <w:divsChild>
        <w:div w:id="1516387123">
          <w:marLeft w:val="0"/>
          <w:marRight w:val="0"/>
          <w:marTop w:val="0"/>
          <w:marBottom w:val="0"/>
          <w:divBdr>
            <w:top w:val="none" w:sz="0" w:space="0" w:color="auto"/>
            <w:left w:val="none" w:sz="0" w:space="0" w:color="auto"/>
            <w:bottom w:val="none" w:sz="0" w:space="0" w:color="auto"/>
            <w:right w:val="none" w:sz="0" w:space="0" w:color="auto"/>
          </w:divBdr>
          <w:divsChild>
            <w:div w:id="2164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2922">
      <w:bodyDiv w:val="1"/>
      <w:marLeft w:val="0"/>
      <w:marRight w:val="0"/>
      <w:marTop w:val="0"/>
      <w:marBottom w:val="0"/>
      <w:divBdr>
        <w:top w:val="none" w:sz="0" w:space="0" w:color="auto"/>
        <w:left w:val="none" w:sz="0" w:space="0" w:color="auto"/>
        <w:bottom w:val="none" w:sz="0" w:space="0" w:color="auto"/>
        <w:right w:val="none" w:sz="0" w:space="0" w:color="auto"/>
      </w:divBdr>
    </w:div>
    <w:div w:id="954211591">
      <w:bodyDiv w:val="1"/>
      <w:marLeft w:val="0"/>
      <w:marRight w:val="0"/>
      <w:marTop w:val="0"/>
      <w:marBottom w:val="0"/>
      <w:divBdr>
        <w:top w:val="none" w:sz="0" w:space="0" w:color="auto"/>
        <w:left w:val="none" w:sz="0" w:space="0" w:color="auto"/>
        <w:bottom w:val="none" w:sz="0" w:space="0" w:color="auto"/>
        <w:right w:val="none" w:sz="0" w:space="0" w:color="auto"/>
      </w:divBdr>
      <w:divsChild>
        <w:div w:id="188614137">
          <w:marLeft w:val="-720"/>
          <w:marRight w:val="0"/>
          <w:marTop w:val="0"/>
          <w:marBottom w:val="0"/>
          <w:divBdr>
            <w:top w:val="none" w:sz="0" w:space="0" w:color="auto"/>
            <w:left w:val="none" w:sz="0" w:space="0" w:color="auto"/>
            <w:bottom w:val="none" w:sz="0" w:space="0" w:color="auto"/>
            <w:right w:val="none" w:sz="0" w:space="0" w:color="auto"/>
          </w:divBdr>
        </w:div>
      </w:divsChild>
    </w:div>
    <w:div w:id="1065682121">
      <w:bodyDiv w:val="1"/>
      <w:marLeft w:val="0"/>
      <w:marRight w:val="0"/>
      <w:marTop w:val="0"/>
      <w:marBottom w:val="0"/>
      <w:divBdr>
        <w:top w:val="none" w:sz="0" w:space="0" w:color="auto"/>
        <w:left w:val="none" w:sz="0" w:space="0" w:color="auto"/>
        <w:bottom w:val="none" w:sz="0" w:space="0" w:color="auto"/>
        <w:right w:val="none" w:sz="0" w:space="0" w:color="auto"/>
      </w:divBdr>
      <w:divsChild>
        <w:div w:id="638262145">
          <w:marLeft w:val="-720"/>
          <w:marRight w:val="0"/>
          <w:marTop w:val="0"/>
          <w:marBottom w:val="0"/>
          <w:divBdr>
            <w:top w:val="none" w:sz="0" w:space="0" w:color="auto"/>
            <w:left w:val="none" w:sz="0" w:space="0" w:color="auto"/>
            <w:bottom w:val="none" w:sz="0" w:space="0" w:color="auto"/>
            <w:right w:val="none" w:sz="0" w:space="0" w:color="auto"/>
          </w:divBdr>
        </w:div>
      </w:divsChild>
    </w:div>
    <w:div w:id="1398239261">
      <w:bodyDiv w:val="1"/>
      <w:marLeft w:val="0"/>
      <w:marRight w:val="0"/>
      <w:marTop w:val="0"/>
      <w:marBottom w:val="0"/>
      <w:divBdr>
        <w:top w:val="none" w:sz="0" w:space="0" w:color="auto"/>
        <w:left w:val="none" w:sz="0" w:space="0" w:color="auto"/>
        <w:bottom w:val="none" w:sz="0" w:space="0" w:color="auto"/>
        <w:right w:val="none" w:sz="0" w:space="0" w:color="auto"/>
      </w:divBdr>
    </w:div>
    <w:div w:id="1473405156">
      <w:bodyDiv w:val="1"/>
      <w:marLeft w:val="0"/>
      <w:marRight w:val="0"/>
      <w:marTop w:val="0"/>
      <w:marBottom w:val="0"/>
      <w:divBdr>
        <w:top w:val="none" w:sz="0" w:space="0" w:color="auto"/>
        <w:left w:val="none" w:sz="0" w:space="0" w:color="auto"/>
        <w:bottom w:val="none" w:sz="0" w:space="0" w:color="auto"/>
        <w:right w:val="none" w:sz="0" w:space="0" w:color="auto"/>
      </w:divBdr>
      <w:divsChild>
        <w:div w:id="632642262">
          <w:marLeft w:val="0"/>
          <w:marRight w:val="0"/>
          <w:marTop w:val="0"/>
          <w:marBottom w:val="0"/>
          <w:divBdr>
            <w:top w:val="none" w:sz="0" w:space="0" w:color="auto"/>
            <w:left w:val="none" w:sz="0" w:space="0" w:color="auto"/>
            <w:bottom w:val="none" w:sz="0" w:space="0" w:color="auto"/>
            <w:right w:val="none" w:sz="0" w:space="0" w:color="auto"/>
          </w:divBdr>
          <w:divsChild>
            <w:div w:id="18647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3628">
      <w:bodyDiv w:val="1"/>
      <w:marLeft w:val="0"/>
      <w:marRight w:val="0"/>
      <w:marTop w:val="0"/>
      <w:marBottom w:val="0"/>
      <w:divBdr>
        <w:top w:val="none" w:sz="0" w:space="0" w:color="auto"/>
        <w:left w:val="none" w:sz="0" w:space="0" w:color="auto"/>
        <w:bottom w:val="none" w:sz="0" w:space="0" w:color="auto"/>
        <w:right w:val="none" w:sz="0" w:space="0" w:color="auto"/>
      </w:divBdr>
      <w:divsChild>
        <w:div w:id="546646608">
          <w:marLeft w:val="-720"/>
          <w:marRight w:val="0"/>
          <w:marTop w:val="0"/>
          <w:marBottom w:val="0"/>
          <w:divBdr>
            <w:top w:val="none" w:sz="0" w:space="0" w:color="auto"/>
            <w:left w:val="none" w:sz="0" w:space="0" w:color="auto"/>
            <w:bottom w:val="none" w:sz="0" w:space="0" w:color="auto"/>
            <w:right w:val="none" w:sz="0" w:space="0" w:color="auto"/>
          </w:divBdr>
        </w:div>
      </w:divsChild>
    </w:div>
    <w:div w:id="1579175732">
      <w:bodyDiv w:val="1"/>
      <w:marLeft w:val="0"/>
      <w:marRight w:val="0"/>
      <w:marTop w:val="0"/>
      <w:marBottom w:val="0"/>
      <w:divBdr>
        <w:top w:val="none" w:sz="0" w:space="0" w:color="auto"/>
        <w:left w:val="none" w:sz="0" w:space="0" w:color="auto"/>
        <w:bottom w:val="none" w:sz="0" w:space="0" w:color="auto"/>
        <w:right w:val="none" w:sz="0" w:space="0" w:color="auto"/>
      </w:divBdr>
      <w:divsChild>
        <w:div w:id="1657806129">
          <w:marLeft w:val="0"/>
          <w:marRight w:val="0"/>
          <w:marTop w:val="0"/>
          <w:marBottom w:val="0"/>
          <w:divBdr>
            <w:top w:val="none" w:sz="0" w:space="0" w:color="auto"/>
            <w:left w:val="none" w:sz="0" w:space="0" w:color="auto"/>
            <w:bottom w:val="none" w:sz="0" w:space="0" w:color="auto"/>
            <w:right w:val="none" w:sz="0" w:space="0" w:color="auto"/>
          </w:divBdr>
        </w:div>
        <w:div w:id="1987278792">
          <w:marLeft w:val="0"/>
          <w:marRight w:val="0"/>
          <w:marTop w:val="0"/>
          <w:marBottom w:val="0"/>
          <w:divBdr>
            <w:top w:val="none" w:sz="0" w:space="0" w:color="auto"/>
            <w:left w:val="none" w:sz="0" w:space="0" w:color="auto"/>
            <w:bottom w:val="none" w:sz="0" w:space="0" w:color="auto"/>
            <w:right w:val="none" w:sz="0" w:space="0" w:color="auto"/>
          </w:divBdr>
        </w:div>
      </w:divsChild>
    </w:div>
    <w:div w:id="1789545313">
      <w:bodyDiv w:val="1"/>
      <w:marLeft w:val="0"/>
      <w:marRight w:val="0"/>
      <w:marTop w:val="0"/>
      <w:marBottom w:val="0"/>
      <w:divBdr>
        <w:top w:val="none" w:sz="0" w:space="0" w:color="auto"/>
        <w:left w:val="none" w:sz="0" w:space="0" w:color="auto"/>
        <w:bottom w:val="none" w:sz="0" w:space="0" w:color="auto"/>
        <w:right w:val="none" w:sz="0" w:space="0" w:color="auto"/>
      </w:divBdr>
    </w:div>
    <w:div w:id="1818037014">
      <w:bodyDiv w:val="1"/>
      <w:marLeft w:val="0"/>
      <w:marRight w:val="0"/>
      <w:marTop w:val="0"/>
      <w:marBottom w:val="0"/>
      <w:divBdr>
        <w:top w:val="none" w:sz="0" w:space="0" w:color="auto"/>
        <w:left w:val="none" w:sz="0" w:space="0" w:color="auto"/>
        <w:bottom w:val="none" w:sz="0" w:space="0" w:color="auto"/>
        <w:right w:val="none" w:sz="0" w:space="0" w:color="auto"/>
      </w:divBdr>
    </w:div>
    <w:div w:id="1966498126">
      <w:bodyDiv w:val="1"/>
      <w:marLeft w:val="0"/>
      <w:marRight w:val="0"/>
      <w:marTop w:val="0"/>
      <w:marBottom w:val="0"/>
      <w:divBdr>
        <w:top w:val="none" w:sz="0" w:space="0" w:color="auto"/>
        <w:left w:val="none" w:sz="0" w:space="0" w:color="auto"/>
        <w:bottom w:val="none" w:sz="0" w:space="0" w:color="auto"/>
        <w:right w:val="none" w:sz="0" w:space="0" w:color="auto"/>
      </w:divBdr>
    </w:div>
    <w:div w:id="1984499307">
      <w:bodyDiv w:val="1"/>
      <w:marLeft w:val="0"/>
      <w:marRight w:val="0"/>
      <w:marTop w:val="0"/>
      <w:marBottom w:val="0"/>
      <w:divBdr>
        <w:top w:val="none" w:sz="0" w:space="0" w:color="auto"/>
        <w:left w:val="none" w:sz="0" w:space="0" w:color="auto"/>
        <w:bottom w:val="none" w:sz="0" w:space="0" w:color="auto"/>
        <w:right w:val="none" w:sz="0" w:space="0" w:color="auto"/>
      </w:divBdr>
      <w:divsChild>
        <w:div w:id="1240940908">
          <w:marLeft w:val="-720"/>
          <w:marRight w:val="0"/>
          <w:marTop w:val="0"/>
          <w:marBottom w:val="0"/>
          <w:divBdr>
            <w:top w:val="none" w:sz="0" w:space="0" w:color="auto"/>
            <w:left w:val="none" w:sz="0" w:space="0" w:color="auto"/>
            <w:bottom w:val="none" w:sz="0" w:space="0" w:color="auto"/>
            <w:right w:val="none" w:sz="0" w:space="0" w:color="auto"/>
          </w:divBdr>
        </w:div>
      </w:divsChild>
    </w:div>
    <w:div w:id="2059696311">
      <w:bodyDiv w:val="1"/>
      <w:marLeft w:val="0"/>
      <w:marRight w:val="0"/>
      <w:marTop w:val="0"/>
      <w:marBottom w:val="0"/>
      <w:divBdr>
        <w:top w:val="none" w:sz="0" w:space="0" w:color="auto"/>
        <w:left w:val="none" w:sz="0" w:space="0" w:color="auto"/>
        <w:bottom w:val="none" w:sz="0" w:space="0" w:color="auto"/>
        <w:right w:val="none" w:sz="0" w:space="0" w:color="auto"/>
      </w:divBdr>
    </w:div>
    <w:div w:id="208367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xgboost.readthedocs.io/en/release_0.90/parameter.html" TargetMode="External"/><Relationship Id="rId18" Type="http://schemas.openxmlformats.org/officeDocument/2006/relationships/hyperlink" Target="https://builtin.com/data-science/random-forest-algorithm" TargetMode="External"/><Relationship Id="rId3" Type="http://schemas.openxmlformats.org/officeDocument/2006/relationships/styles" Target="styles.xml"/><Relationship Id="rId21" Type="http://schemas.openxmlformats.org/officeDocument/2006/relationships/hyperlink" Target="https://www.v7labs.com/blog/f1-score-guide" TargetMode="External"/><Relationship Id="rId7" Type="http://schemas.openxmlformats.org/officeDocument/2006/relationships/image" Target="media/image2.png"/><Relationship Id="rId12" Type="http://schemas.openxmlformats.org/officeDocument/2006/relationships/hyperlink" Target="https://doi.org/10.1038/s41598-018-34833-6" TargetMode="External"/><Relationship Id="rId17" Type="http://schemas.openxmlformats.org/officeDocument/2006/relationships/hyperlink" Target="https://medium.com/data-science/introduction-to-logistic-regression-66248243c14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machine-learning/understanding-logistic-regression/" TargetMode="External"/><Relationship Id="rId20" Type="http://schemas.openxmlformats.org/officeDocument/2006/relationships/hyperlink" Target="https://www.evidentlyai.com/classification-metrics/explain-roc-curv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45/2939672.293978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dnuggets.com/2020/01/decision-tree-algorithm-explained.html" TargetMode="External"/><Relationship Id="rId23" Type="http://schemas.openxmlformats.org/officeDocument/2006/relationships/hyperlink" Target="https://www.evidentlyai.com/classification-metrics/explain-roc-curve?utm_source=chatgpt.com" TargetMode="External"/><Relationship Id="rId10" Type="http://schemas.openxmlformats.org/officeDocument/2006/relationships/image" Target="media/image5.jpeg"/><Relationship Id="rId19" Type="http://schemas.openxmlformats.org/officeDocument/2006/relationships/hyperlink" Target="https://www.evidentlyai.com/classification-metrics/accuracy-precision-recal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forbes.com/councils/forbesbusinesscouncil/2022/12/12/customer-retention-versus-customer-acquisition" TargetMode="External"/><Relationship Id="rId22" Type="http://schemas.openxmlformats.org/officeDocument/2006/relationships/hyperlink" Target="https://www.kaggle.com/datasets/abhinav89/telecom-custom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A3379-A806-4873-923D-182364456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43</Pages>
  <Words>9686</Words>
  <Characters>55212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Zheng Shao</dc:creator>
  <cp:keywords/>
  <dc:description/>
  <cp:lastModifiedBy>Jing Jay</cp:lastModifiedBy>
  <cp:revision>13</cp:revision>
  <dcterms:created xsi:type="dcterms:W3CDTF">2025-08-11T01:06:00Z</dcterms:created>
  <dcterms:modified xsi:type="dcterms:W3CDTF">2025-09-21T03:42:00Z</dcterms:modified>
</cp:coreProperties>
</file>