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772272452"/>
        <w:docPartObj>
          <w:docPartGallery w:val="AutoText"/>
        </w:docPartObj>
      </w:sdtPr>
      <w:sdtContent>
        <w:p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91440</wp:posOffset>
                    </wp:positionV>
                    <wp:extent cx="7559040" cy="1584960"/>
                    <wp:effectExtent l="0" t="0" r="0" b="0"/>
                    <wp:wrapNone/>
                    <wp:docPr id="14" name="文本框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9040" cy="1584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Microsoft YaHei UI" w:hAnsi="Microsoft YaHei UI" w:eastAsia="Microsoft YaHei UI"/>
                                    <w:color w:val="FFFFFF" w:themeColor="background1"/>
                                    <w:sz w:val="160"/>
                                    <w:szCs w:val="12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FFFFFF" w:themeColor="background1"/>
                                    <w:sz w:val="160"/>
                                    <w:szCs w:val="12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W</w:t>
                                </w:r>
                                <w:r>
                                  <w:rPr>
                                    <w:rFonts w:ascii="Microsoft YaHei UI" w:hAnsi="Microsoft YaHei UI" w:eastAsia="Microsoft YaHei UI"/>
                                    <w:color w:val="FFFFFF" w:themeColor="background1"/>
                                    <w:sz w:val="160"/>
                                    <w:szCs w:val="12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orkScript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7.2pt;height:124.8pt;width:595.2pt;mso-position-horizontal:right;mso-position-horizontal-relative:page;z-index:251661312;mso-width-relative:page;mso-height-relative:page;" filled="f" stroked="f" coordsize="21600,21600" o:gfxdata="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AbxYH3ZAAAACAEAAA8AAAAAAAAAAQAgAAAAOAAAAGRycy9kb3du&#10;cmV2LnhtbFBLAQIUABQAAAAIAIdO4kDspSqzIQIAABsEAAAOAAAAAAAAAAEAIAAAAD4BAABkcnMv&#10;ZTJvRG9jLnhtbFBLBQYAAAAABgAGAFkBAADR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Microsoft YaHei UI" w:hAnsi="Microsoft YaHei UI" w:eastAsia="Microsoft YaHei UI"/>
                              <w:color w:val="FFFFFF" w:themeColor="background1"/>
                              <w:sz w:val="160"/>
                              <w:szCs w:val="12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FFFFFF" w:themeColor="background1"/>
                              <w:sz w:val="160"/>
                              <w:szCs w:val="12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W</w:t>
                          </w:r>
                          <w:r>
                            <w:rPr>
                              <w:rFonts w:ascii="Microsoft YaHei UI" w:hAnsi="Microsoft YaHei UI" w:eastAsia="Microsoft YaHei UI"/>
                              <w:color w:val="FFFFFF" w:themeColor="background1"/>
                              <w:sz w:val="160"/>
                              <w:szCs w:val="12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orkScript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-45720</wp:posOffset>
                    </wp:positionH>
                    <wp:positionV relativeFrom="paragraph">
                      <wp:posOffset>-975360</wp:posOffset>
                    </wp:positionV>
                    <wp:extent cx="7726680" cy="10850880"/>
                    <wp:effectExtent l="0" t="0" r="7620" b="7620"/>
                    <wp:wrapNone/>
                    <wp:docPr id="9" name="矩形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26680" cy="10850880"/>
                            </a:xfrm>
                            <a:prstGeom prst="rect">
                              <a:avLst/>
                            </a:prstGeom>
                            <a:solidFill>
                              <a:srgbClr val="33333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_x0000_s1026" o:spid="_x0000_s1026" o:spt="1" style="position:absolute;left:0pt;margin-left:-3.6pt;margin-top:-76.8pt;height:854.4pt;width:608.4pt;mso-position-horizontal-relative:page;z-index:251659264;v-text-anchor:middle;mso-width-relative:page;mso-height-relative:page;" fillcolor="#333333" filled="t" stroked="f" coordsize="21600,21600" o:gfxdata="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V/J+5dgAAAANAQAADwAAAAAAAAABACAAAAA4AAAAZHJzL2Rvd25yZXYu&#10;eG1sUEsBAhQAFAAAAAgAh07iQP4eXzJXAgAAigQAAA4AAAAAAAAAAQAgAAAAPQEAAGRycy9lMm9E&#10;b2MueG1sUEsFBgAAAAAGAAYAWQEAAAYG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rect>
                </w:pict>
              </mc:Fallback>
            </mc:AlternateContent>
          </w:r>
          <w: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4544060</wp:posOffset>
                </wp:positionH>
                <wp:positionV relativeFrom="paragraph">
                  <wp:posOffset>-675640</wp:posOffset>
                </wp:positionV>
                <wp:extent cx="1592580" cy="492125"/>
                <wp:effectExtent l="0" t="0" r="0" b="3175"/>
                <wp:wrapNone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图片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751" t="40896" r="16475" b="38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2580" cy="492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/>
        <w:p>
          <w:pPr>
            <w:widowControl/>
          </w:pPr>
          <w: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margin">
                      <wp:posOffset>-701040</wp:posOffset>
                    </wp:positionH>
                    <wp:positionV relativeFrom="paragraph">
                      <wp:posOffset>6189980</wp:posOffset>
                    </wp:positionV>
                    <wp:extent cx="4343400" cy="1828800"/>
                    <wp:effectExtent l="0" t="0" r="0" b="0"/>
                    <wp:wrapNone/>
                    <wp:docPr id="19" name="文本框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434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2"/>
                                  <w:numPr>
                                    <w:ilvl w:val="0"/>
                                    <w:numId w:val="1"/>
                                  </w:numPr>
                                  <w:spacing w:line="0" w:lineRule="atLeast"/>
                                  <w:ind w:firstLineChars="0"/>
                                  <w:contextualSpacing/>
                                  <w:rPr>
                                    <w:rFonts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  <w:t>语法简单，学习成本低</w:t>
                                </w:r>
                              </w:p>
                              <w:p>
                                <w:pPr>
                                  <w:pStyle w:val="22"/>
                                  <w:numPr>
                                    <w:ilvl w:val="0"/>
                                    <w:numId w:val="1"/>
                                  </w:numPr>
                                  <w:spacing w:line="0" w:lineRule="atLeast"/>
                                  <w:ind w:firstLineChars="0"/>
                                  <w:contextualSpacing/>
                                  <w:rPr>
                                    <w:rFonts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  <w:t>设计严谨，不失专业性</w:t>
                                </w:r>
                              </w:p>
                              <w:p>
                                <w:pPr>
                                  <w:pStyle w:val="22"/>
                                  <w:numPr>
                                    <w:ilvl w:val="0"/>
                                    <w:numId w:val="1"/>
                                  </w:numPr>
                                  <w:spacing w:line="0" w:lineRule="atLeast"/>
                                  <w:ind w:firstLineChars="0"/>
                                  <w:contextualSpacing/>
                                  <w:rPr>
                                    <w:rFonts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  <w:t>精心优化，运行速度快</w:t>
                                </w:r>
                              </w:p>
                              <w:p>
                                <w:pPr>
                                  <w:pStyle w:val="22"/>
                                  <w:numPr>
                                    <w:ilvl w:val="0"/>
                                    <w:numId w:val="1"/>
                                  </w:numPr>
                                  <w:spacing w:line="0" w:lineRule="atLeast"/>
                                  <w:ind w:firstLineChars="0"/>
                                  <w:contextualSpacing/>
                                  <w:rPr>
                                    <w:rFonts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BFBFBF" w:themeColor="background1" w:themeShade="BF"/>
                                    <w:sz w:val="36"/>
                                    <w:szCs w:val="36"/>
                                  </w:rPr>
                                  <w:t>可能是全世界最简单的编程语言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55.2pt;margin-top:487.4pt;height:144pt;width:342pt;mso-position-horizontal-relative:margin;z-index:251666432;mso-width-relative:page;mso-height-relative:page;" filled="f" stroked="f" coordsize="21600,21600" o:gfxdata="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MXX3jd0AAAANAQAADwAAAAAAAAABACAAAAA4AAAAZHJzL2Rv&#10;d25yZXYueG1sUEsBAhQAFAAAAAgAh07iQPkYk+4fAgAAGwQAAA4AAAAAAAAAAQAgAAAAQgEAAGRy&#10;cy9lMm9Eb2MueG1sUEsFBgAAAAAGAAYAWQEAANMF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2"/>
                            <w:numPr>
                              <w:ilvl w:val="0"/>
                              <w:numId w:val="1"/>
                            </w:numPr>
                            <w:spacing w:line="0" w:lineRule="atLeast"/>
                            <w:ind w:firstLineChars="0"/>
                            <w:contextualSpacing/>
                            <w:rPr>
                              <w:rFonts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  <w:t>语法简单，学习成本低</w:t>
                          </w:r>
                        </w:p>
                        <w:p>
                          <w:pPr>
                            <w:pStyle w:val="22"/>
                            <w:numPr>
                              <w:ilvl w:val="0"/>
                              <w:numId w:val="1"/>
                            </w:numPr>
                            <w:spacing w:line="0" w:lineRule="atLeast"/>
                            <w:ind w:firstLineChars="0"/>
                            <w:contextualSpacing/>
                            <w:rPr>
                              <w:rFonts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  <w:t>设计严谨，不失专业性</w:t>
                          </w:r>
                        </w:p>
                        <w:p>
                          <w:pPr>
                            <w:pStyle w:val="22"/>
                            <w:numPr>
                              <w:ilvl w:val="0"/>
                              <w:numId w:val="1"/>
                            </w:numPr>
                            <w:spacing w:line="0" w:lineRule="atLeast"/>
                            <w:ind w:firstLineChars="0"/>
                            <w:contextualSpacing/>
                            <w:rPr>
                              <w:rFonts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  <w:t>精心优化，运行速度快</w:t>
                          </w:r>
                        </w:p>
                        <w:p>
                          <w:pPr>
                            <w:pStyle w:val="22"/>
                            <w:numPr>
                              <w:ilvl w:val="0"/>
                              <w:numId w:val="1"/>
                            </w:numPr>
                            <w:spacing w:line="0" w:lineRule="atLeast"/>
                            <w:ind w:firstLineChars="0"/>
                            <w:contextualSpacing/>
                            <w:rPr>
                              <w:rFonts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BFBFBF" w:themeColor="background1" w:themeShade="BF"/>
                              <w:sz w:val="36"/>
                              <w:szCs w:val="36"/>
                            </w:rPr>
                            <w:t>可能是全世界最简单的编程语言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/>
              <w:lang w:val="zh-CN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posOffset>3901440</wp:posOffset>
                    </wp:positionH>
                    <wp:positionV relativeFrom="paragraph">
                      <wp:posOffset>5603240</wp:posOffset>
                    </wp:positionV>
                    <wp:extent cx="4145280" cy="228600"/>
                    <wp:effectExtent l="57150" t="38100" r="45720" b="76200"/>
                    <wp:wrapNone/>
                    <wp:docPr id="27" name="矩形: 圆角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45280" cy="228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id="矩形: 圆角 27" o:spid="_x0000_s1026" o:spt="2" style="position:absolute;left:0pt;margin-left:307.2pt;margin-top:441.2pt;height:18pt;width:326.4pt;mso-position-horizontal-relative:page;z-index:251668480;v-text-anchor:middle;mso-width-relative:page;mso-height-relative:page;" fillcolor="#F18C55 [3280]" filled="t" stroked="f" coordsize="21600,21600" arcsize="0.166666666666667" o:gfxdata="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BYA&#10;AABkcnMvUEsBAhQAFAAAAAgAh07iQDSDEo7ZAAAADAEAAA8AAAAAAAAAAQAgAAAAOAAAAGRycy9k&#10;b3ducmV2LnhtbFBLAQIUABQAAAAIAIdO4kDnlNGACAMAAIYGAAAOAAAAAAAAAAEAIAAAAD4BAABk&#10;cnMvZTJvRG9jLnhtbFBLBQYAAAAABgAGAFkBAAC4BgAAAAA=&#10;">
                    <v:fill type="gradient" on="t" color2="#E56B17 [3184]" colors="0f #F18C55;32768f #F67B28;65536f #E56B17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roundrect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posOffset>4001135</wp:posOffset>
                    </wp:positionH>
                    <wp:positionV relativeFrom="paragraph">
                      <wp:posOffset>6675120</wp:posOffset>
                    </wp:positionV>
                    <wp:extent cx="1447800" cy="520700"/>
                    <wp:effectExtent l="0" t="0" r="0" b="0"/>
                    <wp:wrapNone/>
                    <wp:docPr id="18" name="文本框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47800" cy="520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Microsoft YaHei UI" w:hAnsi="Microsoft YaHei UI" w:eastAsia="Microsoft YaHei UI"/>
                                    <w:color w:val="D9D9D9" w:themeColor="background1" w:themeShade="D9"/>
                                    <w:sz w:val="36"/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D9D9D9" w:themeColor="background1" w:themeShade="D9"/>
                                    <w:sz w:val="36"/>
                                  </w:rPr>
                                  <w:t xml:space="preserve">荆佳颉 </w:t>
                                </w:r>
                                <w:r>
                                  <w:rPr>
                                    <w:rFonts w:ascii="Microsoft YaHei UI" w:hAnsi="Microsoft YaHei UI" w:eastAsia="Microsoft YaHei UI"/>
                                    <w:color w:val="D9D9D9" w:themeColor="background1" w:themeShade="D9"/>
                                    <w:sz w:val="36"/>
                                  </w:rPr>
                                  <w:t>主编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315.05pt;margin-top:525.6pt;height:41pt;width:114pt;mso-position-horizontal-relative:margin;z-index:251670528;mso-width-relative:page;mso-height-relative:page;" filled="f" stroked="f" coordsize="21600,21600" o:gfxdata="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M9ye4NwAAAANAQAADwAAAAAAAAABACAAAAA4AAAAZHJzL2Rvd25y&#10;ZXYueG1sUEsBAhQAFAAAAAgAh07iQG1vsAcdAgAAGgQAAA4AAAAAAAAAAQAgAAAAQQEAAGRycy9l&#10;Mm9Eb2MueG1sUEsFBgAAAAAGAAYAWQEAANAF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Microsoft YaHei UI" w:hAnsi="Microsoft YaHei UI" w:eastAsia="Microsoft YaHei UI"/>
                              <w:color w:val="D9D9D9" w:themeColor="background1" w:themeShade="D9"/>
                              <w:sz w:val="36"/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D9D9D9" w:themeColor="background1" w:themeShade="D9"/>
                              <w:sz w:val="36"/>
                            </w:rPr>
                            <w:t xml:space="preserve">荆佳颉 </w:t>
                          </w:r>
                          <w:r>
                            <w:rPr>
                              <w:rFonts w:ascii="Microsoft YaHei UI" w:hAnsi="Microsoft YaHei UI" w:eastAsia="Microsoft YaHei UI"/>
                              <w:color w:val="D9D9D9" w:themeColor="background1" w:themeShade="D9"/>
                              <w:sz w:val="36"/>
                            </w:rPr>
                            <w:t>主编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/>
              <w:lang w:val="zh-CN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posOffset>-30480</wp:posOffset>
                    </wp:positionH>
                    <wp:positionV relativeFrom="paragraph">
                      <wp:posOffset>5481320</wp:posOffset>
                    </wp:positionV>
                    <wp:extent cx="7848600" cy="152400"/>
                    <wp:effectExtent l="57150" t="38100" r="57150" b="76200"/>
                    <wp:wrapNone/>
                    <wp:docPr id="29" name="矩形: 圆角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48600" cy="152400"/>
                            </a:xfrm>
                            <a:prstGeom prst="round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3"/>
                            </a:lnRef>
                            <a:fillRef idx="1002">
                              <a:schemeClr val="dk1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id="矩形: 圆角 29" o:spid="_x0000_s1026" o:spt="2" style="position:absolute;left:0pt;margin-left:-2.4pt;margin-top:431.6pt;height:12pt;width:618pt;mso-position-horizontal-relative:page;z-index:251668480;v-text-anchor:middle;mso-width-relative:page;mso-height-relative:page;" fillcolor="#404040 [2429]" filled="t" stroked="f" coordsize="21600,21600" arcsize="0.166666666666667" o:gfxdata="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BYAAABkcnMvUEsBAhQAFAAAAAgAh07iQG4wPrPZAAAACwEAAA8AAAAAAAAAAQAgAAAAOAAA&#10;AGRycy9kb3ducmV2LnhtbFBLAQIUABQAAAAIAIdO4kAnym4HnAIAACEFAAAOAAAAAAAAAAEAIAAA&#10;AD4BAABkcnMvZTJvRG9jLnhtbFBLBQYAAAAABgAGAFkBAABMBgAAAAA=&#10;">
                    <v:fill on="t" focussize="0,0"/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roundrect>
                </w:pict>
              </mc:Fallback>
            </mc:AlternateContent>
          </w:r>
          <w:r>
            <w:rPr>
              <w:rFonts w:hint="eastAsia"/>
              <w:lang w:val="zh-CN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2311400</wp:posOffset>
                    </wp:positionV>
                    <wp:extent cx="8686800" cy="152400"/>
                    <wp:effectExtent l="0" t="0" r="19050" b="19050"/>
                    <wp:wrapNone/>
                    <wp:docPr id="28" name="矩形: 圆角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686800" cy="1524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id="矩形: 圆角 28" o:spid="_x0000_s1026" o:spt="2" style="position:absolute;left:0pt;margin-left:0pt;margin-top:182pt;height:12pt;width:684pt;mso-position-horizontal-relative:page;z-index:251668480;v-text-anchor:middle;mso-width-relative:page;mso-height-relative:page;" fillcolor="#71A6DB [3280]" filled="t" stroked="t" coordsize="21600,21600" arcsize="0.166666666666667" o:gfxdata="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weight="0.5pt" color="#5B9BD5 [3208]" miterlimit="8" joinstyle="miter"/>
                    <v:imagedata o:title=""/>
                    <o:lock v:ext="edit" aspectratio="f"/>
                  </v:roundrect>
                </w:pict>
              </mc:Fallback>
            </mc:AlternateContent>
          </w:r>
          <w:r>
            <w:rPr>
              <w:rFonts w:hint="eastAsia"/>
              <w:lang w:val="zh-CN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posOffset>595630</wp:posOffset>
                    </wp:positionH>
                    <wp:positionV relativeFrom="paragraph">
                      <wp:posOffset>939800</wp:posOffset>
                    </wp:positionV>
                    <wp:extent cx="4800600" cy="1097280"/>
                    <wp:effectExtent l="0" t="0" r="0" b="7620"/>
                    <wp:wrapNone/>
                    <wp:docPr id="26" name="文本框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00600" cy="1097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rFonts w:ascii="Microsoft YaHei UI" w:hAnsi="Microsoft YaHei UI" w:eastAsia="Microsoft YaHei UI"/>
                                    <w:color w:val="FFFFFF" w:themeColor="background1"/>
                                    <w:sz w:val="96"/>
                                    <w:szCs w:val="6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Microsoft YaHei UI" w:hAnsi="Microsoft YaHei UI" w:eastAsia="Microsoft YaHei UI"/>
                                    <w:color w:val="FFFFFF" w:themeColor="background1"/>
                                    <w:sz w:val="96"/>
                                    <w:szCs w:val="6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一入门就精通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46.9pt;margin-top:74pt;height:86.4pt;width:378pt;mso-position-horizontal-relative:margin;z-index:251669504;mso-width-relative:page;mso-height-relative:page;" filled="f" stroked="f" coordsize="21600,21600" o:gfxdata="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J3LbHtoAAAAKAQAADwAAAAAAAAABACAAAAA4AAAAZHJzL2Rv&#10;d25yZXYueG1sUEsBAhQAFAAAAAgAh07iQL+utQ8iAgAAGwQAAA4AAAAAAAAAAQAgAAAAPwEAAGRy&#10;cy9lMm9Eb2MueG1sUEsFBgAAAAAGAAYAWQEAANMF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right"/>
                            <w:rPr>
                              <w:rFonts w:ascii="Microsoft YaHei UI" w:hAnsi="Microsoft YaHei UI" w:eastAsia="Microsoft YaHei UI"/>
                              <w:color w:val="FFFFFF" w:themeColor="background1"/>
                              <w:sz w:val="96"/>
                              <w:szCs w:val="6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Microsoft YaHei UI" w:hAnsi="Microsoft YaHei UI" w:eastAsia="Microsoft YaHei UI"/>
                              <w:color w:val="FFFFFF" w:themeColor="background1"/>
                              <w:sz w:val="96"/>
                              <w:szCs w:val="6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一入门就精通</w:t>
                          </w:r>
                        </w:p>
                        <w:p/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/>
              <w:lang w:val="zh-CN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2387600</wp:posOffset>
                </wp:positionV>
                <wp:extent cx="7609840" cy="3169920"/>
                <wp:effectExtent l="0" t="0" r="0" b="0"/>
                <wp:wrapNone/>
                <wp:docPr id="23" name="图片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图片 23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933" b="24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9840" cy="3169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2682240</wp:posOffset>
                    </wp:positionH>
                    <wp:positionV relativeFrom="paragraph">
                      <wp:posOffset>8224520</wp:posOffset>
                    </wp:positionV>
                    <wp:extent cx="3931920" cy="0"/>
                    <wp:effectExtent l="0" t="0" r="0" b="0"/>
                    <wp:wrapNone/>
                    <wp:docPr id="24" name="直接连接符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192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_x0000_s1026" o:spid="_x0000_s1026" o:spt="20" style="position:absolute;left:0pt;margin-left:211.2pt;margin-top:647.6pt;height:0pt;width:309.6pt;z-index:251667456;mso-width-relative:page;mso-height-relative:page;" filled="f" stroked="t" coordsize="21600,21600" o:gfxdata="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FgAAAGRycy9QSwECFAAUAAAA&#10;CACHTuJAJ2NpttcAAAAOAQAADwAAAAAAAAABACAAAAA4AAAAZHJzL2Rvd25yZXYueG1sUEsBAhQA&#10;FAAAAAgAh07iQITIPCPdAQAAiAMAAA4AAAAAAAAAAQAgAAAAPAEAAGRycy9lMm9Eb2MueG1sUEsF&#10;BgAAAAAGAAYAWQEAAIsFAAAAAA==&#10;">
                    <v:fill on="f" focussize="0,0"/>
                    <v:stroke weight="1.5pt" color="#A6A6A6 [2092]" miterlimit="8" joinstyle="miter"/>
                    <v:imagedata o:title=""/>
                    <o:lock v:ext="edit" aspectratio="f"/>
                  </v:lin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8366760</wp:posOffset>
                    </wp:positionV>
                    <wp:extent cx="5257800" cy="546100"/>
                    <wp:effectExtent l="0" t="0" r="0" b="6350"/>
                    <wp:wrapNone/>
                    <wp:docPr id="15" name="文本框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546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黑体" w:hAnsi="黑体" w:eastAsia="黑体"/>
                                    <w:color w:val="7F7F7F" w:themeColor="background1" w:themeShade="80"/>
                                    <w:sz w:val="36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/>
                                    <w:color w:val="7F7F7F" w:themeColor="background1" w:themeShade="80"/>
                                    <w:sz w:val="36"/>
                                  </w:rPr>
                                  <w:t>内部读物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658.8pt;height:43pt;width:414pt;mso-position-horizontal:right;mso-position-horizontal-relative:margin;z-index:251662336;mso-width-relative:page;mso-height-relative:page;" filled="f" stroked="f" coordsize="21600,21600" o:gfxdata="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NsD+jdoAAAAKAQAADwAAAAAAAAABACAAAAA4AAAAZHJzL2Rvd25y&#10;ZXYueG1sUEsBAhQAFAAAAAgAh07iQL/uowYfAgAAGgQAAA4AAAAAAAAAAQAgAAAAPwEAAGRycy9l&#10;Mm9Eb2MueG1sUEsFBgAAAAAGAAYAWQEAANAF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黑体" w:hAnsi="黑体" w:eastAsia="黑体"/>
                              <w:color w:val="7F7F7F" w:themeColor="background1" w:themeShade="80"/>
                              <w:sz w:val="36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color w:val="7F7F7F" w:themeColor="background1" w:themeShade="80"/>
                              <w:sz w:val="36"/>
                            </w:rPr>
                            <w:t>内部读物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>
      <w:pPr>
        <w:pStyle w:val="19"/>
        <w:jc w:val="center"/>
        <w:rPr>
          <w:sz w:val="36"/>
          <w:lang w:val="zh-CN"/>
        </w:rPr>
      </w:pPr>
      <w:r>
        <w:rPr>
          <w:rFonts w:hint="eastAsia"/>
          <w:sz w:val="36"/>
          <w:lang w:val="zh-CN"/>
        </w:rPr>
        <w:t>前言</w:t>
      </w: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从50年代至今，计算机已经越来越贴近人们的生活。随着数以亿计的A</w:t>
      </w:r>
      <w:r>
        <w:rPr>
          <w:lang w:val="zh-CN"/>
        </w:rPr>
        <w:t>PP</w:t>
      </w:r>
      <w:r>
        <w:rPr>
          <w:rFonts w:hint="eastAsia"/>
          <w:lang w:val="zh-CN"/>
        </w:rPr>
        <w:t>，网站和企业软件日复一日地涌现，我们意识到计算机在人类社会的发展中越来越占有举足轻重的地位。大部分人使用E</w:t>
      </w:r>
      <w:r>
        <w:rPr>
          <w:lang w:val="zh-CN"/>
        </w:rPr>
        <w:t>xcel</w:t>
      </w:r>
      <w:r>
        <w:rPr>
          <w:rFonts w:hint="eastAsia"/>
          <w:lang w:val="zh-CN"/>
        </w:rPr>
        <w:t>进行数据的处理，使用在线工具来解决各自的需求。但是，这些应用程序的功能都是单一固定的。当我们的想法发生改变时，应用软件往往不能满足我们丰富多彩的想法。越来越多的人出于各种各样的想法，希望自己能够掌握一门编程语言，与计算机进行自由的沟通。然而尽管如此，大部分人依然认为编程是一件困难的事情。</w:t>
      </w:r>
    </w:p>
    <w:p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人类从未停止追求编程的简单化，全民化。而W</w:t>
      </w:r>
      <w:r>
        <w:rPr>
          <w:lang w:val="zh-CN"/>
        </w:rPr>
        <w:t>orkScript</w:t>
      </w:r>
      <w:r>
        <w:rPr>
          <w:rFonts w:hint="eastAsia"/>
          <w:lang w:val="zh-CN"/>
        </w:rPr>
        <w:t>正是这个历史进程中的一个里程碑式的作品。它不是为了计算机的专业人员而设计的，相反，它是为了所有希望走近编程的人而诞生的。所以，W</w:t>
      </w:r>
      <w:r>
        <w:rPr>
          <w:lang w:val="zh-CN"/>
        </w:rPr>
        <w:t>orkScript</w:t>
      </w:r>
      <w:r>
        <w:rPr>
          <w:rFonts w:hint="eastAsia"/>
          <w:lang w:val="zh-CN"/>
        </w:rPr>
        <w:t>生来具备简单的语法和易懂的逻辑。同时，作为一款编程语言，它的内部隐藏了非常多的精妙思想和专业设计，在保证功能完整，专业，强大的同时，为大众提供了简单的解决方案。我们希望这个作品可以得到大家的喜爱，并能够对编程的大众化趋势起到有力的推进作用。</w:t>
      </w:r>
    </w:p>
    <w:p>
      <w:pPr>
        <w:wordWrap w:val="0"/>
        <w:jc w:val="right"/>
        <w:rPr>
          <w:sz w:val="22"/>
          <w:lang w:val="zh-CN"/>
        </w:rPr>
      </w:pPr>
      <w:r>
        <w:rPr>
          <w:rFonts w:hint="eastAsia"/>
          <w:sz w:val="22"/>
          <w:lang w:val="zh-CN"/>
        </w:rPr>
        <w:t>荆佳颉 写于 北京工业大学</w:t>
      </w:r>
    </w:p>
    <w:p>
      <w:pPr>
        <w:wordWrap w:val="0"/>
        <w:jc w:val="right"/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2018年9月7日 </w:t>
      </w:r>
    </w:p>
    <w:p>
      <w:pPr>
        <w:rPr>
          <w:lang w:val="zh-CN"/>
        </w:rPr>
      </w:pPr>
      <w:r>
        <w:rPr>
          <w:lang w:val="zh-CN"/>
        </w:rPr>
        <w:br w:type="page"/>
      </w:r>
    </w:p>
    <w:sdt>
      <w:sdtPr>
        <w:rPr>
          <w:rFonts w:ascii="微软雅黑" w:hAnsi="微软雅黑"/>
          <w:sz w:val="24"/>
          <w:lang w:val="zh-CN"/>
        </w:rPr>
        <w:id w:val="753784184"/>
        <w:docPartObj>
          <w:docPartGallery w:val="Table of Contents"/>
          <w:docPartUnique/>
        </w:docPartObj>
      </w:sdtPr>
      <w:sdtEndPr>
        <w:rPr>
          <w:rFonts w:ascii="微软雅黑" w:hAnsi="微软雅黑"/>
          <w:b/>
          <w:bCs/>
          <w:sz w:val="24"/>
          <w:lang w:val="zh-CN"/>
        </w:rPr>
      </w:sdtEndPr>
      <w:sdtContent>
        <w:p>
          <w:pPr>
            <w:pStyle w:val="19"/>
            <w:jc w:val="center"/>
            <w:rPr>
              <w:sz w:val="36"/>
            </w:rPr>
          </w:pPr>
          <w:r>
            <w:rPr>
              <w:sz w:val="36"/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_Toc1689809309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第一章：快速上手</w:t>
          </w:r>
          <w:r>
            <w:tab/>
          </w:r>
          <w:r>
            <w:fldChar w:fldCharType="begin"/>
          </w:r>
          <w:r>
            <w:instrText xml:space="preserve"> PAGEREF _Toc1689809309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_Toc1690883452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</w:t>
          </w:r>
          <w:r>
            <w:t xml:space="preserve"> </w:t>
          </w:r>
          <w:r>
            <w:rPr>
              <w:rFonts w:hint="eastAsia"/>
            </w:rPr>
            <w:t>获取W</w:t>
          </w:r>
          <w:r>
            <w:t>orkScript</w:t>
          </w:r>
          <w:r>
            <w:tab/>
          </w:r>
          <w:r>
            <w:fldChar w:fldCharType="begin"/>
          </w:r>
          <w:r>
            <w:instrText xml:space="preserve"> PAGEREF _Toc1690883452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_Toc1272945631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.2 </w:t>
          </w:r>
          <w:r>
            <w:rPr>
              <w:rFonts w:hint="eastAsia"/>
            </w:rPr>
            <w:t>安装与启动W</w:t>
          </w:r>
          <w:r>
            <w:t>orkScript</w:t>
          </w:r>
          <w:r>
            <w:tab/>
          </w:r>
          <w:r>
            <w:fldChar w:fldCharType="begin"/>
          </w:r>
          <w:r>
            <w:instrText xml:space="preserve"> PAGEREF _Toc1272945631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_Toc1484459269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1.3</w:t>
          </w:r>
          <w:r>
            <w:t xml:space="preserve"> </w:t>
          </w:r>
          <w:r>
            <w:rPr>
              <w:rFonts w:hint="eastAsia"/>
            </w:rPr>
            <w:t>编写第一个程序</w:t>
          </w:r>
          <w:r>
            <w:tab/>
          </w:r>
          <w:r>
            <w:fldChar w:fldCharType="begin"/>
          </w:r>
          <w:r>
            <w:instrText xml:space="preserve"> PAGEREF _Toc1484459269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_Toc1544543368 </w:instrText>
          </w:r>
          <w:r>
            <w:rPr>
              <w:bCs/>
              <w:lang w:val="zh-CN"/>
            </w:rPr>
            <w:fldChar w:fldCharType="separate"/>
          </w:r>
          <w:r>
            <w:t xml:space="preserve">1.4 </w:t>
          </w:r>
          <w:r>
            <w:rPr>
              <w:rFonts w:hint="eastAsia"/>
            </w:rPr>
            <w:t>少废话，先看东西</w:t>
          </w:r>
          <w:r>
            <w:tab/>
          </w:r>
          <w:r>
            <w:fldChar w:fldCharType="begin"/>
          </w:r>
          <w:r>
            <w:instrText xml:space="preserve"> PAGEREF _Toc1544543368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_Toc1315259463 </w:instrText>
          </w:r>
          <w:r>
            <w:rPr>
              <w:bCs/>
              <w:lang w:val="zh-CN"/>
            </w:rPr>
            <w:fldChar w:fldCharType="separate"/>
          </w:r>
          <w:r>
            <w:t xml:space="preserve">1.4.1 </w:t>
          </w:r>
          <w:r>
            <w:rPr>
              <w:rFonts w:hint="eastAsia"/>
            </w:rPr>
            <w:t>计算两个数字的和</w:t>
          </w:r>
          <w:r>
            <w:tab/>
          </w:r>
          <w:r>
            <w:fldChar w:fldCharType="begin"/>
          </w:r>
          <w:r>
            <w:instrText xml:space="preserve"> PAGEREF _Toc1315259463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_Toc1119671142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.4.2 </w:t>
          </w:r>
          <w:r>
            <w:rPr>
              <w:rFonts w:hint="eastAsia"/>
            </w:rPr>
            <w:t>取数字的绝对值</w:t>
          </w:r>
          <w:r>
            <w:tab/>
          </w:r>
          <w:r>
            <w:fldChar w:fldCharType="begin"/>
          </w:r>
          <w:r>
            <w:instrText xml:space="preserve"> PAGEREF _Toc1119671142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_Toc604752474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.4.3 </w:t>
          </w:r>
          <w:r>
            <w:rPr>
              <w:rFonts w:hint="eastAsia"/>
            </w:rPr>
            <w:t>判断两个值是否相等</w:t>
          </w:r>
          <w:r>
            <w:tab/>
          </w:r>
          <w:r>
            <w:fldChar w:fldCharType="begin"/>
          </w:r>
          <w:r>
            <w:instrText xml:space="preserve"> PAGEREF _Toc604752474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_Toc493073395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.4.4 </w:t>
          </w:r>
          <w:r>
            <w:rPr>
              <w:rFonts w:hint="eastAsia"/>
            </w:rPr>
            <w:t>计算斐波那契数列某一项</w:t>
          </w:r>
          <w:r>
            <w:tab/>
          </w:r>
          <w:r>
            <w:fldChar w:fldCharType="begin"/>
          </w:r>
          <w:r>
            <w:instrText xml:space="preserve"> PAGEREF _Toc493073395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_Toc1709022339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.4.5 </w:t>
          </w:r>
          <w:r>
            <w:rPr>
              <w:rFonts w:hint="eastAsia"/>
            </w:rPr>
            <w:t>计算任意个数字的最大值</w:t>
          </w:r>
          <w:r>
            <w:tab/>
          </w:r>
          <w:r>
            <w:fldChar w:fldCharType="begin"/>
          </w:r>
          <w:r>
            <w:instrText xml:space="preserve"> PAGEREF _Toc1709022339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_Toc1305801021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.5 </w:t>
          </w:r>
          <w:r>
            <w:rPr>
              <w:rFonts w:hint="eastAsia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_Toc1305801021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_Toc798439299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第二章：变量和值</w:t>
          </w:r>
          <w:r>
            <w:tab/>
          </w:r>
          <w:r>
            <w:fldChar w:fldCharType="begin"/>
          </w:r>
          <w:r>
            <w:instrText xml:space="preserve"> PAGEREF _Toc798439299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_Toc1020220627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</w:t>
          </w:r>
          <w:r>
            <w:t xml:space="preserve"> </w:t>
          </w:r>
          <w:r>
            <w:rPr>
              <w:rFonts w:hint="eastAsia"/>
            </w:rPr>
            <w:t>值</w:t>
          </w:r>
          <w:r>
            <w:tab/>
          </w:r>
          <w:r>
            <w:fldChar w:fldCharType="begin"/>
          </w:r>
          <w:r>
            <w:instrText xml:space="preserve"> PAGEREF _Toc1020220627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_Toc1564947176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2.1.1</w:t>
          </w:r>
          <w:r>
            <w:t xml:space="preserve"> </w:t>
          </w:r>
          <w:r>
            <w:rPr>
              <w:rFonts w:hint="eastAsia"/>
            </w:rPr>
            <w:t>数字</w:t>
          </w:r>
          <w:r>
            <w:tab/>
          </w:r>
          <w:r>
            <w:fldChar w:fldCharType="begin"/>
          </w:r>
          <w:r>
            <w:instrText xml:space="preserve"> PAGEREF _Toc1564947176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_Toc1902143153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2.1.2</w:t>
          </w:r>
          <w:r>
            <w:t xml:space="preserve"> </w:t>
          </w:r>
          <w:r>
            <w:rPr>
              <w:rFonts w:hint="eastAsia"/>
            </w:rPr>
            <w:t>字符串</w:t>
          </w:r>
          <w:r>
            <w:tab/>
          </w:r>
          <w:r>
            <w:fldChar w:fldCharType="begin"/>
          </w:r>
          <w:r>
            <w:instrText xml:space="preserve"> PAGEREF _Toc1902143153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_Toc1218360320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2.1.3</w:t>
          </w:r>
          <w:r>
            <w:t xml:space="preserve"> </w:t>
          </w:r>
          <w:r>
            <w:rPr>
              <w:rFonts w:hint="eastAsia"/>
            </w:rPr>
            <w:t>布尔值</w:t>
          </w:r>
          <w:r>
            <w:tab/>
          </w:r>
          <w:r>
            <w:fldChar w:fldCharType="begin"/>
          </w:r>
          <w:r>
            <w:instrText xml:space="preserve"> PAGEREF _Toc1218360320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_Toc2094463588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.2 </w:t>
          </w:r>
          <w:r>
            <w:rPr>
              <w:rFonts w:hint="eastAsia"/>
            </w:rPr>
            <w:t>变量</w:t>
          </w:r>
          <w:r>
            <w:tab/>
          </w:r>
          <w:r>
            <w:fldChar w:fldCharType="begin"/>
          </w:r>
          <w:r>
            <w:instrText xml:space="preserve"> PAGEREF _Toc2094463588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_Toc329124428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2.2.1</w:t>
          </w:r>
          <w:r>
            <w:t xml:space="preserve"> </w:t>
          </w:r>
          <w:r>
            <w:rPr>
              <w:rFonts w:hint="eastAsia"/>
            </w:rPr>
            <w:t>变量的一般特性</w:t>
          </w:r>
          <w:r>
            <w:tab/>
          </w:r>
          <w:r>
            <w:fldChar w:fldCharType="begin"/>
          </w:r>
          <w:r>
            <w:instrText xml:space="preserve"> PAGEREF _Toc329124428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_Toc702133519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2.2.2</w:t>
          </w:r>
          <w:r>
            <w:t xml:space="preserve"> </w:t>
          </w:r>
          <w:r>
            <w:rPr>
              <w:rFonts w:hint="eastAsia"/>
            </w:rPr>
            <w:t>变量的类型约束</w:t>
          </w:r>
          <w:r>
            <w:tab/>
          </w:r>
          <w:r>
            <w:fldChar w:fldCharType="begin"/>
          </w:r>
          <w:r>
            <w:instrText xml:space="preserve"> PAGEREF _Toc702133519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_Toc1344690178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第三章：一般运算</w:t>
          </w:r>
          <w:r>
            <w:tab/>
          </w:r>
          <w:r>
            <w:fldChar w:fldCharType="begin"/>
          </w:r>
          <w:r>
            <w:instrText xml:space="preserve"> PAGEREF _Toc1344690178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_Toc1634546306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四则运算</w:t>
          </w:r>
          <w:r>
            <w:tab/>
          </w:r>
          <w:r>
            <w:fldChar w:fldCharType="begin"/>
          </w:r>
          <w:r>
            <w:instrText xml:space="preserve"> PAGEREF _Toc1634546306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_Toc1778257415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赋值运算</w:t>
          </w:r>
          <w:r>
            <w:tab/>
          </w:r>
          <w:r>
            <w:fldChar w:fldCharType="begin"/>
          </w:r>
          <w:r>
            <w:instrText xml:space="preserve"> PAGEREF _Toc1778257415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_Toc394691752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3.3</w:t>
          </w:r>
          <w:r>
            <w:t xml:space="preserve"> </w:t>
          </w:r>
          <w:r>
            <w:rPr>
              <w:rFonts w:hint="eastAsia"/>
            </w:rPr>
            <w:t>比较运算</w:t>
          </w:r>
          <w:r>
            <w:tab/>
          </w:r>
          <w:r>
            <w:fldChar w:fldCharType="begin"/>
          </w:r>
          <w:r>
            <w:instrText xml:space="preserve"> PAGEREF _Toc394691752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_Toc1670448568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3.4</w:t>
          </w:r>
          <w:r>
            <w:t xml:space="preserve"> </w:t>
          </w:r>
          <w:r>
            <w:rPr>
              <w:rFonts w:hint="eastAsia"/>
            </w:rPr>
            <w:t>赋值和判等的歧义</w:t>
          </w:r>
          <w:r>
            <w:tab/>
          </w:r>
          <w:r>
            <w:fldChar w:fldCharType="begin"/>
          </w:r>
          <w:r>
            <w:instrText xml:space="preserve"> PAGEREF _Toc1670448568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_Toc798829140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第四章：函数</w:t>
          </w:r>
          <w:r>
            <w:tab/>
          </w:r>
          <w:r>
            <w:fldChar w:fldCharType="begin"/>
          </w:r>
          <w:r>
            <w:instrText xml:space="preserve"> PAGEREF _Toc798829140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_Toc2124459166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4.1</w:t>
          </w:r>
          <w:r>
            <w:t xml:space="preserve"> </w:t>
          </w:r>
          <w:r>
            <w:rPr>
              <w:rFonts w:hint="eastAsia"/>
            </w:rPr>
            <w:t>函数的介绍</w:t>
          </w:r>
          <w:r>
            <w:tab/>
          </w:r>
          <w:r>
            <w:fldChar w:fldCharType="begin"/>
          </w:r>
          <w:r>
            <w:instrText xml:space="preserve"> PAGEREF _Toc2124459166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_Toc796268084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</w:t>
          </w:r>
          <w:r>
            <w:t xml:space="preserve"> </w:t>
          </w:r>
          <w:r>
            <w:rPr>
              <w:rFonts w:hint="eastAsia"/>
            </w:rPr>
            <w:t>函数的组成</w:t>
          </w:r>
          <w:r>
            <w:tab/>
          </w:r>
          <w:r>
            <w:fldChar w:fldCharType="begin"/>
          </w:r>
          <w:r>
            <w:instrText xml:space="preserve"> PAGEREF _Toc796268084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_Toc1772802742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4.2.1</w:t>
          </w:r>
          <w:r>
            <w:t xml:space="preserve"> </w:t>
          </w:r>
          <w:r>
            <w:rPr>
              <w:rFonts w:hint="eastAsia"/>
            </w:rPr>
            <w:t>函数名</w:t>
          </w:r>
          <w:r>
            <w:tab/>
          </w:r>
          <w:r>
            <w:fldChar w:fldCharType="begin"/>
          </w:r>
          <w:r>
            <w:instrText xml:space="preserve"> PAGEREF _Toc1772802742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_Toc2015367351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4.2.2</w:t>
          </w:r>
          <w:r>
            <w:t xml:space="preserve"> </w:t>
          </w:r>
          <w:r>
            <w:rPr>
              <w:rFonts w:hint="eastAsia"/>
            </w:rPr>
            <w:t>函数的参数</w:t>
          </w:r>
          <w:r>
            <w:tab/>
          </w:r>
          <w:r>
            <w:fldChar w:fldCharType="begin"/>
          </w:r>
          <w:r>
            <w:instrText xml:space="preserve"> PAGEREF _Toc2015367351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_Toc1376381551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4.2.3</w:t>
          </w:r>
          <w:r>
            <w:t xml:space="preserve"> </w:t>
          </w:r>
          <w:r>
            <w:rPr>
              <w:rFonts w:hint="eastAsia"/>
            </w:rPr>
            <w:t>函数的约束</w:t>
          </w:r>
          <w:r>
            <w:tab/>
          </w:r>
          <w:r>
            <w:fldChar w:fldCharType="begin"/>
          </w:r>
          <w:r>
            <w:instrText xml:space="preserve"> PAGEREF _Toc1376381551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_Toc839018555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.2.</w:t>
          </w:r>
          <w:r>
            <w:rPr>
              <w:rFonts w:hint="eastAsia"/>
            </w:rPr>
            <w:t>4</w:t>
          </w:r>
          <w:r>
            <w:t xml:space="preserve"> </w:t>
          </w:r>
          <w:r>
            <w:rPr>
              <w:rFonts w:hint="eastAsia"/>
            </w:rPr>
            <w:t>函数的实现</w:t>
          </w:r>
          <w:r>
            <w:tab/>
          </w:r>
          <w:r>
            <w:fldChar w:fldCharType="begin"/>
          </w:r>
          <w:r>
            <w:instrText xml:space="preserve"> PAGEREF _Toc839018555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_Toc1557693012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4.2.5</w:t>
          </w:r>
          <w:r>
            <w:t xml:space="preserve"> </w:t>
          </w:r>
          <w:r>
            <w:rPr>
              <w:rFonts w:hint="eastAsia"/>
            </w:rPr>
            <w:t>函数的返回值</w:t>
          </w:r>
          <w:r>
            <w:tab/>
          </w:r>
          <w:r>
            <w:fldChar w:fldCharType="begin"/>
          </w:r>
          <w:r>
            <w:instrText xml:space="preserve"> PAGEREF _Toc1557693012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_Toc919781355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4.3</w:t>
          </w:r>
          <w:r>
            <w:t xml:space="preserve"> </w:t>
          </w:r>
          <w:r>
            <w:rPr>
              <w:rFonts w:hint="eastAsia"/>
            </w:rPr>
            <w:t>函数的调用</w:t>
          </w:r>
          <w:r>
            <w:tab/>
          </w:r>
          <w:r>
            <w:fldChar w:fldCharType="begin"/>
          </w:r>
          <w:r>
            <w:instrText xml:space="preserve"> PAGEREF _Toc919781355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_Toc2111964186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.3.1 </w:t>
          </w:r>
          <w:r>
            <w:rPr>
              <w:rFonts w:hint="eastAsia"/>
            </w:rPr>
            <w:t>按参数顺序传递参数的函数调用</w:t>
          </w:r>
          <w:r>
            <w:tab/>
          </w:r>
          <w:r>
            <w:fldChar w:fldCharType="begin"/>
          </w:r>
          <w:r>
            <w:instrText xml:space="preserve"> PAGEREF _Toc2111964186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_Toc894668633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.3.2 </w:t>
          </w:r>
          <w:r>
            <w:rPr>
              <w:rFonts w:hint="eastAsia"/>
            </w:rPr>
            <w:t>按参数名传递参数的函数调用</w:t>
          </w:r>
          <w:r>
            <w:t>[</w:t>
          </w:r>
          <w:r>
            <w:rPr>
              <w:rFonts w:hint="eastAsia"/>
            </w:rPr>
            <w:t>尚未实现</w:t>
          </w:r>
          <w:r>
            <w:t>]</w:t>
          </w:r>
          <w:r>
            <w:tab/>
          </w:r>
          <w:r>
            <w:fldChar w:fldCharType="begin"/>
          </w:r>
          <w:r>
            <w:instrText xml:space="preserve"> PAGEREF _Toc894668633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_Toc316841075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.3.3 </w:t>
          </w:r>
          <w:r>
            <w:rPr>
              <w:rFonts w:hint="eastAsia"/>
            </w:rPr>
            <w:t>匿名函数的调用</w:t>
          </w:r>
          <w:r>
            <w:tab/>
          </w:r>
          <w:r>
            <w:fldChar w:fldCharType="begin"/>
          </w:r>
          <w:r>
            <w:instrText xml:space="preserve"> PAGEREF _Toc316841075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_Toc1279740002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4.4</w:t>
          </w:r>
          <w:r>
            <w:t xml:space="preserve"> </w:t>
          </w:r>
          <w:r>
            <w:rPr>
              <w:rFonts w:hint="eastAsia"/>
            </w:rPr>
            <w:t>函数的性质</w:t>
          </w:r>
          <w:r>
            <w:tab/>
          </w:r>
          <w:r>
            <w:fldChar w:fldCharType="begin"/>
          </w:r>
          <w:r>
            <w:instrText xml:space="preserve"> PAGEREF _Toc1279740002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_Toc2014339775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4.4.1</w:t>
          </w:r>
          <w:r>
            <w:t xml:space="preserve"> </w:t>
          </w:r>
          <w:r>
            <w:rPr>
              <w:rFonts w:hint="eastAsia"/>
            </w:rPr>
            <w:t>函数的重载</w:t>
          </w:r>
          <w:r>
            <w:tab/>
          </w:r>
          <w:r>
            <w:fldChar w:fldCharType="begin"/>
          </w:r>
          <w:r>
            <w:instrText xml:space="preserve"> PAGEREF _Toc2014339775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_Toc921593550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4.4.2泛化函数与特化函数</w:t>
          </w:r>
          <w:r>
            <w:tab/>
          </w:r>
          <w:r>
            <w:fldChar w:fldCharType="begin"/>
          </w:r>
          <w:r>
            <w:instrText xml:space="preserve"> PAGEREF _Toc921593550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_Toc1772813397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</w:t>
          </w:r>
          <w:r>
            <w:t>4.</w:t>
          </w:r>
          <w:r>
            <w:rPr>
              <w:rFonts w:hint="eastAsia"/>
            </w:rPr>
            <w:t>3</w:t>
          </w:r>
          <w:r>
            <w:t xml:space="preserve"> </w:t>
          </w:r>
          <w:r>
            <w:rPr>
              <w:rFonts w:hint="eastAsia"/>
            </w:rPr>
            <w:t>递归函数</w:t>
          </w:r>
          <w:r>
            <w:tab/>
          </w:r>
          <w:r>
            <w:fldChar w:fldCharType="begin"/>
          </w:r>
          <w:r>
            <w:instrText xml:space="preserve"> PAGEREF _Toc1772813397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_Toc1575878467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.4.</w:t>
          </w:r>
          <w:r>
            <w:rPr>
              <w:rFonts w:hint="eastAsia"/>
            </w:rPr>
            <w:t>4</w:t>
          </w:r>
          <w:r>
            <w:t xml:space="preserve"> </w:t>
          </w:r>
          <w:r>
            <w:rPr>
              <w:rFonts w:hint="eastAsia"/>
            </w:rPr>
            <w:t>匿名函数</w:t>
          </w:r>
          <w:r>
            <w:tab/>
          </w:r>
          <w:r>
            <w:fldChar w:fldCharType="begin"/>
          </w:r>
          <w:r>
            <w:instrText xml:space="preserve"> PAGEREF _Toc1575878467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_Toc79910923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4.4.5</w:t>
          </w:r>
          <w:r>
            <w:t xml:space="preserve"> </w:t>
          </w:r>
          <w:r>
            <w:rPr>
              <w:rFonts w:hint="eastAsia"/>
            </w:rPr>
            <w:t xml:space="preserve">偏函数 </w:t>
          </w:r>
          <w:r>
            <w:t>[</w:t>
          </w:r>
          <w:r>
            <w:rPr>
              <w:rFonts w:hint="eastAsia"/>
            </w:rPr>
            <w:t>尚未实现</w:t>
          </w:r>
          <w:r>
            <w:t>]</w:t>
          </w:r>
          <w:r>
            <w:tab/>
          </w:r>
          <w:r>
            <w:fldChar w:fldCharType="begin"/>
          </w:r>
          <w:r>
            <w:instrText xml:space="preserve"> PAGEREF _Toc79910923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_Toc423769048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</w:t>
          </w:r>
          <w:r>
            <w:t>4</w:t>
          </w:r>
          <w:r>
            <w:rPr>
              <w:rFonts w:hint="eastAsia"/>
            </w:rPr>
            <w:t>.6</w:t>
          </w:r>
          <w:r>
            <w:t xml:space="preserve"> </w:t>
          </w:r>
          <w:r>
            <w:rPr>
              <w:rFonts w:hint="eastAsia"/>
            </w:rPr>
            <w:t>回调函数</w:t>
          </w:r>
          <w:r>
            <w:tab/>
          </w:r>
          <w:r>
            <w:fldChar w:fldCharType="begin"/>
          </w:r>
          <w:r>
            <w:instrText xml:space="preserve"> PAGEREF _Toc423769048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_Toc448615446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4.4.7</w:t>
          </w:r>
          <w:r>
            <w:t xml:space="preserve"> </w:t>
          </w:r>
          <w:r>
            <w:rPr>
              <w:rFonts w:hint="eastAsia"/>
            </w:rPr>
            <w:t xml:space="preserve">闭包函数 </w:t>
          </w:r>
          <w:r>
            <w:t>[</w:t>
          </w:r>
          <w:r>
            <w:rPr>
              <w:rFonts w:hint="eastAsia"/>
            </w:rPr>
            <w:t>尚未实现</w:t>
          </w:r>
          <w:r>
            <w:t>]</w:t>
          </w:r>
          <w:r>
            <w:tab/>
          </w:r>
          <w:r>
            <w:fldChar w:fldCharType="begin"/>
          </w:r>
          <w:r>
            <w:instrText xml:space="preserve"> PAGEREF _Toc448615446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_Toc1644858100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</w:t>
          </w:r>
          <w:r>
            <w:t>4.</w:t>
          </w:r>
          <w:r>
            <w:rPr>
              <w:rFonts w:hint="eastAsia"/>
            </w:rPr>
            <w:t>8</w:t>
          </w:r>
          <w:r>
            <w:t xml:space="preserve"> </w:t>
          </w:r>
          <w:r>
            <w:rPr>
              <w:rFonts w:hint="eastAsia"/>
            </w:rPr>
            <w:t>纯函数</w:t>
          </w:r>
          <w:r>
            <w:tab/>
          </w:r>
          <w:r>
            <w:fldChar w:fldCharType="begin"/>
          </w:r>
          <w:r>
            <w:instrText xml:space="preserve"> PAGEREF _Toc1644858100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_Toc178428553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</w:t>
          </w:r>
          <w:r>
            <w:t>4.</w:t>
          </w:r>
          <w:r>
            <w:rPr>
              <w:rFonts w:hint="eastAsia"/>
            </w:rPr>
            <w:t>9</w:t>
          </w:r>
          <w:r>
            <w:t xml:space="preserve"> </w:t>
          </w:r>
          <w:r>
            <w:rPr>
              <w:rFonts w:hint="eastAsia"/>
            </w:rPr>
            <w:t>外部函数</w:t>
          </w:r>
          <w:r>
            <w:tab/>
          </w:r>
          <w:r>
            <w:fldChar w:fldCharType="begin"/>
          </w:r>
          <w:r>
            <w:instrText xml:space="preserve"> PAGEREF _Toc178428553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ectPr>
          <w:headerReference r:id="rId3" w:type="default"/>
          <w:footerReference r:id="rId5" w:type="default"/>
          <w:headerReference r:id="rId4" w:type="even"/>
          <w:type w:val="continuous"/>
          <w:pgSz w:w="11906" w:h="16838"/>
          <w:pgMar w:top="1440" w:right="1800" w:bottom="1440" w:left="1800" w:header="851" w:footer="992" w:gutter="0"/>
          <w:pgNumType w:fmt="upperRoman" w:start="0"/>
          <w:cols w:space="425" w:num="1"/>
          <w:titlePg/>
          <w:docGrid w:type="lines" w:linePitch="326" w:charSpace="0"/>
        </w:sectPr>
      </w:pPr>
    </w:p>
    <w:p>
      <w:pPr>
        <w:pStyle w:val="2"/>
      </w:pPr>
      <w:bookmarkStart w:id="0" w:name="_Toc1689809309"/>
      <w:r>
        <w:rPr>
          <w:rFonts w:hint="eastAsia"/>
        </w:rPr>
        <w:t>第一章：快速上手</w:t>
      </w:r>
      <w:bookmarkEnd w:id="0"/>
    </w:p>
    <w:p>
      <w:pPr>
        <w:pStyle w:val="3"/>
      </w:pPr>
      <w:bookmarkStart w:id="1" w:name="_Toc169088345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获取W</w:t>
      </w:r>
      <w:r>
        <w:t>orkScript</w:t>
      </w:r>
      <w:bookmarkEnd w:id="1"/>
    </w:p>
    <w:p>
      <w:r>
        <w:tab/>
      </w:r>
      <w:r>
        <w:rPr>
          <w:rFonts w:hint="eastAsia"/>
        </w:rPr>
        <w:t>W</w:t>
      </w:r>
      <w:r>
        <w:t>orkScript</w:t>
      </w:r>
      <w:r>
        <w:rPr>
          <w:rFonts w:hint="eastAsia"/>
        </w:rPr>
        <w:t>官方网站：</w:t>
      </w:r>
      <w:r>
        <w:rPr>
          <w:rStyle w:val="15"/>
        </w:rPr>
        <w:fldChar w:fldCharType="begin"/>
      </w:r>
      <w:r>
        <w:rPr>
          <w:rStyle w:val="15"/>
        </w:rPr>
        <w:instrText xml:space="preserve"> HYPERLINK "http://www.workscript.org" </w:instrText>
      </w:r>
      <w:r>
        <w:rPr>
          <w:rStyle w:val="15"/>
        </w:rPr>
        <w:fldChar w:fldCharType="separate"/>
      </w:r>
      <w:r>
        <w:rPr>
          <w:rStyle w:val="15"/>
          <w:rFonts w:hint="eastAsia"/>
        </w:rPr>
        <w:t>h</w:t>
      </w:r>
      <w:r>
        <w:rPr>
          <w:rStyle w:val="15"/>
        </w:rPr>
        <w:t>ttp://www.workscript.org</w:t>
      </w:r>
      <w:r>
        <w:rPr>
          <w:rStyle w:val="15"/>
        </w:rPr>
        <w:fldChar w:fldCharType="end"/>
      </w:r>
    </w:p>
    <w:p>
      <w:r>
        <w:tab/>
      </w:r>
      <w:r>
        <w:rPr>
          <w:rFonts w:hint="eastAsia"/>
        </w:rPr>
        <w:t>您可以在这里下载W</w:t>
      </w:r>
      <w:r>
        <w:t>orkScript</w:t>
      </w:r>
      <w:r>
        <w:rPr>
          <w:rFonts w:hint="eastAsia"/>
        </w:rPr>
        <w:t>解释器w</w:t>
      </w:r>
      <w:r>
        <w:t xml:space="preserve">si (WorkScript Intepreter) </w:t>
      </w:r>
      <w:r>
        <w:rPr>
          <w:rFonts w:hint="eastAsia"/>
        </w:rPr>
        <w:t>以及W</w:t>
      </w:r>
      <w:r>
        <w:t>orkScript</w:t>
      </w:r>
      <w:r>
        <w:rPr>
          <w:rFonts w:hint="eastAsia"/>
        </w:rPr>
        <w:t>的文档教程。</w:t>
      </w:r>
    </w:p>
    <w:p>
      <w:pPr>
        <w:pStyle w:val="3"/>
      </w:pPr>
      <w:bookmarkStart w:id="2" w:name="_Toc127294563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安装与启动W</w:t>
      </w:r>
      <w:r>
        <w:t>orkScript</w:t>
      </w:r>
      <w:bookmarkEnd w:id="2"/>
    </w:p>
    <w:p>
      <w:r>
        <w:tab/>
      </w:r>
      <w:r>
        <w:rPr>
          <w:rFonts w:hint="eastAsia"/>
        </w:rPr>
        <w:t>目前的W</w:t>
      </w:r>
      <w:r>
        <w:t>orkScript</w:t>
      </w:r>
      <w:r>
        <w:rPr>
          <w:rFonts w:hint="eastAsia"/>
        </w:rPr>
        <w:t>还图形化编辑界面，仅有命令行工具w</w:t>
      </w:r>
      <w:r>
        <w:t>si</w:t>
      </w:r>
      <w:r>
        <w:rPr>
          <w:rFonts w:hint="eastAsia"/>
        </w:rPr>
        <w:t>，所以，启动W</w:t>
      </w:r>
      <w:r>
        <w:t>orkScript</w:t>
      </w:r>
      <w:r>
        <w:rPr>
          <w:rFonts w:hint="eastAsia"/>
        </w:rPr>
        <w:t>是一件略显麻烦的事情，但同时也是一项非常有意义的工作。</w:t>
      </w:r>
    </w:p>
    <w:p>
      <w:r>
        <w:tab/>
      </w:r>
      <w:r>
        <w:rPr>
          <w:rFonts w:hint="eastAsia"/>
        </w:rPr>
        <w:t>首先获取到W</w:t>
      </w:r>
      <w:r>
        <w:t>orkScript</w:t>
      </w:r>
      <w:r>
        <w:rPr>
          <w:rFonts w:hint="eastAsia"/>
        </w:rPr>
        <w:t>解释器的程序w</w:t>
      </w:r>
      <w:r>
        <w:t>si.exe</w:t>
      </w:r>
      <w:r>
        <w:rPr>
          <w:rFonts w:hint="eastAsia"/>
        </w:rPr>
        <w:t>，放置在任意你想要的位置。作为示例，我将其放置在桌面上。</w:t>
      </w:r>
    </w:p>
    <w:p>
      <w:pPr>
        <w:jc w:val="center"/>
      </w:pPr>
      <w:r>
        <w:drawing>
          <wp:inline distT="0" distB="0" distL="0" distR="0">
            <wp:extent cx="4434840" cy="18897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7990" t="13451" r="10399" b="22389"/>
                    <a:stretch>
                      <a:fillRect/>
                    </a:stretch>
                  </pic:blipFill>
                  <pic:spPr>
                    <a:xfrm>
                      <a:off x="0" y="0"/>
                      <a:ext cx="4462226" cy="1901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接下来，进入命令行。我们点击W</w:t>
      </w:r>
      <w:r>
        <w:t>indows</w:t>
      </w:r>
      <w:r>
        <w:rPr>
          <w:rFonts w:hint="eastAsia"/>
        </w:rPr>
        <w:t>桌面左下角的开始图标，打开开始菜单界面，直接输入</w:t>
      </w:r>
      <w:r>
        <w:t>”cmd”</w:t>
      </w:r>
      <w:r>
        <w:rPr>
          <w:rFonts w:hint="eastAsia"/>
        </w:rPr>
        <w:t>即可找到命令行。</w:t>
      </w:r>
      <w:r>
        <w:tab/>
      </w:r>
    </w:p>
    <w:p>
      <w:pPr>
        <w:jc w:val="center"/>
      </w:pPr>
      <w:r>
        <w:drawing>
          <wp:inline distT="0" distB="0" distL="0" distR="0">
            <wp:extent cx="2102485" cy="1386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8657" cy="14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2575560" cy="1363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95" cy="13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进入命令行之后，我们将当前目录切换到w</w:t>
      </w:r>
      <w:r>
        <w:t>si</w:t>
      </w:r>
      <w:r>
        <w:rPr>
          <w:rFonts w:hint="eastAsia"/>
        </w:rPr>
        <w:t>所在的目录。以上图为例，我们使用c</w:t>
      </w:r>
      <w:r>
        <w:t>d</w:t>
      </w:r>
      <w:r>
        <w:rPr>
          <w:rFonts w:hint="eastAsia"/>
        </w:rPr>
        <w:t>命令进行路径的切换到桌面目录。</w:t>
      </w:r>
    </w:p>
    <w:p>
      <w:pPr>
        <w:jc w:val="center"/>
      </w:pPr>
      <w:r>
        <w:drawing>
          <wp:inline distT="0" distB="0" distL="0" distR="0">
            <wp:extent cx="4600575" cy="183642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b="261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36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目录切换完成之后，我们在当前目录直接输入w</w:t>
      </w:r>
      <w:r>
        <w:t>si</w:t>
      </w:r>
      <w:r>
        <w:rPr>
          <w:rFonts w:hint="eastAsia"/>
        </w:rPr>
        <w:t>（或者w</w:t>
      </w:r>
      <w:r>
        <w:t>si.exe</w:t>
      </w:r>
      <w:r>
        <w:rPr>
          <w:rFonts w:hint="eastAsia"/>
        </w:rPr>
        <w:t>，在W</w:t>
      </w:r>
      <w:r>
        <w:t>indows</w:t>
      </w:r>
      <w:r>
        <w:rPr>
          <w:rFonts w:hint="eastAsia"/>
        </w:rPr>
        <w:t>下允许省略e</w:t>
      </w:r>
      <w:r>
        <w:t>xe</w:t>
      </w:r>
      <w:r>
        <w:rPr>
          <w:rFonts w:hint="eastAsia"/>
        </w:rPr>
        <w:t>后缀），即可启动W</w:t>
      </w:r>
      <w:r>
        <w:t>orkScript</w:t>
      </w:r>
      <w:r>
        <w:rPr>
          <w:rFonts w:hint="eastAsia"/>
        </w:rPr>
        <w:t>解释器。</w:t>
      </w:r>
    </w:p>
    <w:p>
      <w:pPr>
        <w:jc w:val="center"/>
      </w:pPr>
      <w:r>
        <w:drawing>
          <wp:inline distT="0" distB="0" distL="0" distR="0">
            <wp:extent cx="4517390" cy="2354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b="15188"/>
                    <a:stretch>
                      <a:fillRect/>
                    </a:stretch>
                  </pic:blipFill>
                  <pic:spPr>
                    <a:xfrm>
                      <a:off x="0" y="0"/>
                      <a:ext cx="4567351" cy="2380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可以看到，不同于其他晦涩难懂的编程语言，W</w:t>
      </w:r>
      <w:r>
        <w:t>orkScript</w:t>
      </w:r>
      <w:r>
        <w:rPr>
          <w:rFonts w:hint="eastAsia"/>
        </w:rPr>
        <w:t>解释器的提示语是以中文显示的。这是因为W</w:t>
      </w:r>
      <w:r>
        <w:t>orkScript</w:t>
      </w:r>
      <w:r>
        <w:rPr>
          <w:rFonts w:hint="eastAsia"/>
        </w:rPr>
        <w:t>面向的对象是非计算机专业的人士。W</w:t>
      </w:r>
      <w:r>
        <w:t>orkScript</w:t>
      </w:r>
      <w:r>
        <w:rPr>
          <w:rFonts w:hint="eastAsia"/>
        </w:rPr>
        <w:t>语言的设计一直是以简单，易懂为基本的设计原则，无论是在语法的设计上，还是在逻辑思维上，W</w:t>
      </w:r>
      <w:r>
        <w:t>orkScript</w:t>
      </w:r>
      <w:r>
        <w:rPr>
          <w:rFonts w:hint="eastAsia"/>
        </w:rPr>
        <w:t>都尽量贴近没有学过编程的人，在不失专业性的同时，为更加广大的群体提供了与电脑沟通的语言。</w:t>
      </w:r>
    </w:p>
    <w:p/>
    <w:p>
      <w:pPr>
        <w:pStyle w:val="3"/>
      </w:pPr>
      <w:bookmarkStart w:id="3" w:name="_Toc1484459269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编写第一个程序</w:t>
      </w:r>
      <w:bookmarkEnd w:id="3"/>
    </w:p>
    <w:p>
      <w:r>
        <w:rPr>
          <w:b/>
          <w:sz w:val="28"/>
        </w:rPr>
        <w:tab/>
      </w:r>
      <w:r>
        <w:rPr>
          <w:rFonts w:hint="eastAsia"/>
        </w:rPr>
        <w:t>让我们使用</w:t>
      </w:r>
      <w:r>
        <w:t>WorkScript</w:t>
      </w:r>
      <w:r>
        <w:rPr>
          <w:rFonts w:hint="eastAsia"/>
        </w:rPr>
        <w:t>来打印一行文字</w:t>
      </w:r>
      <w:r>
        <w:t>”It works!”</w:t>
      </w:r>
      <w:r>
        <w:rPr>
          <w:rFonts w:hint="eastAsia"/>
        </w:rPr>
        <w:t>。我们可以选择一款普通的文本编辑器来编辑W</w:t>
      </w:r>
      <w:r>
        <w:t>orkScript</w:t>
      </w:r>
      <w:r>
        <w:rPr>
          <w:rFonts w:hint="eastAsia"/>
        </w:rPr>
        <w:t>代码，例如W</w:t>
      </w:r>
      <w:r>
        <w:t>indows</w:t>
      </w:r>
      <w:r>
        <w:rPr>
          <w:rFonts w:hint="eastAsia"/>
        </w:rPr>
        <w:t>的“记事本”。不过这里我们为大家推荐微软公司的</w:t>
      </w:r>
      <w:r>
        <w:t>”VS Code”</w:t>
      </w:r>
      <w:r>
        <w:rPr>
          <w:rFonts w:hint="eastAsia"/>
        </w:rPr>
        <w:t>编辑器。</w:t>
      </w:r>
      <w:r>
        <w:t xml:space="preserve"> </w:t>
      </w:r>
    </w:p>
    <w:p>
      <w:r>
        <w:tab/>
      </w:r>
      <w:r>
        <w:rPr>
          <w:rFonts w:hint="eastAsia"/>
        </w:rPr>
        <w:t>关于V</w:t>
      </w:r>
      <w:r>
        <w:t>S Code</w:t>
      </w:r>
      <w:r>
        <w:rPr>
          <w:rFonts w:hint="eastAsia"/>
        </w:rPr>
        <w:t>的安装这里不再介绍，读者可以从百度自行下载安装最新版本的V</w:t>
      </w:r>
      <w:r>
        <w:t>S Code</w:t>
      </w:r>
      <w:r>
        <w:rPr>
          <w:rFonts w:hint="eastAsia"/>
        </w:rPr>
        <w:t>。这里我们以安装好的V</w:t>
      </w:r>
      <w:r>
        <w:t>S Code</w:t>
      </w:r>
      <w:r>
        <w:rPr>
          <w:rFonts w:hint="eastAsia"/>
        </w:rPr>
        <w:t>为例：</w:t>
      </w:r>
    </w:p>
    <w:p>
      <w:pPr>
        <w:jc w:val="center"/>
      </w:pPr>
      <w:r>
        <w:drawing>
          <wp:inline distT="0" distB="0" distL="0" distR="0">
            <wp:extent cx="3510915" cy="1798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t="13984" r="-923" b="17724"/>
                    <a:stretch>
                      <a:fillRect/>
                    </a:stretch>
                  </pic:blipFill>
                  <pic:spPr>
                    <a:xfrm>
                      <a:off x="0" y="0"/>
                      <a:ext cx="3512592" cy="17991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打开V</w:t>
      </w:r>
      <w:r>
        <w:t>S C</w:t>
      </w:r>
      <w:r>
        <w:rPr>
          <w:rFonts w:hint="eastAsia"/>
        </w:rPr>
        <w:t>ode，新建一个文件：</w:t>
      </w:r>
    </w:p>
    <w:p>
      <w:pPr>
        <w:jc w:val="center"/>
      </w:pPr>
      <w:r>
        <w:drawing>
          <wp:inline distT="0" distB="0" distL="0" distR="0">
            <wp:extent cx="4396740" cy="248094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923" cy="24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在新建的文件中输入如下W</w:t>
      </w:r>
      <w:r>
        <w:t>orkScript</w:t>
      </w:r>
      <w:r>
        <w:rPr>
          <w:rFonts w:hint="eastAsia"/>
        </w:rPr>
        <w:t>代码：</w:t>
      </w:r>
    </w:p>
    <w:p>
      <w:pPr>
        <w:jc w:val="center"/>
      </w:pPr>
      <w:r>
        <w:drawing>
          <wp:inline distT="0" distB="0" distL="0" distR="0">
            <wp:extent cx="5280660" cy="29317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455" cy="29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我们发现，我们输入的文字并没有颜色。我们可以点击右下角的“纯文本”，将其更换为“C</w:t>
      </w:r>
      <w:r>
        <w:t>++</w:t>
      </w:r>
      <w:r>
        <w:rPr>
          <w:rFonts w:hint="eastAsia"/>
        </w:rPr>
        <w:t>”,这样</w:t>
      </w:r>
      <w:r>
        <w:t>VS Code</w:t>
      </w:r>
      <w:r>
        <w:rPr>
          <w:rFonts w:hint="eastAsia"/>
        </w:rPr>
        <w:t>可以为W</w:t>
      </w:r>
      <w:r>
        <w:t>orkScript</w:t>
      </w:r>
      <w:r>
        <w:rPr>
          <w:rFonts w:hint="eastAsia"/>
        </w:rPr>
        <w:t>代码上色。</w:t>
      </w:r>
    </w:p>
    <w:p>
      <w:pPr>
        <w:jc w:val="center"/>
      </w:pPr>
      <w:r>
        <w:drawing>
          <wp:inline distT="0" distB="0" distL="0" distR="0">
            <wp:extent cx="5274310" cy="29286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接下来将文件保存为</w:t>
      </w:r>
      <w:r>
        <w:t>”.ws”</w:t>
      </w:r>
      <w:r>
        <w:rPr>
          <w:rFonts w:hint="eastAsia"/>
        </w:rPr>
        <w:t>后缀的文件。这里我们保存为</w:t>
      </w:r>
      <w:r>
        <w:t>”main.ws”</w:t>
      </w:r>
      <w:r>
        <w:rPr>
          <w:rFonts w:hint="eastAsia"/>
        </w:rPr>
        <w:t>放置在桌面上。如图：</w:t>
      </w:r>
    </w:p>
    <w:p>
      <w:pPr>
        <w:ind w:firstLine="420"/>
        <w:jc w:val="center"/>
      </w:pPr>
      <w:r>
        <w:drawing>
          <wp:inline distT="0" distB="0" distL="0" distR="0">
            <wp:extent cx="2733675" cy="1533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接下来让我们用之前介绍的W</w:t>
      </w:r>
      <w:r>
        <w:t>orkScript</w:t>
      </w:r>
      <w:r>
        <w:rPr>
          <w:rFonts w:hint="eastAsia"/>
        </w:rPr>
        <w:t>解释器来运行它。如何启动W</w:t>
      </w:r>
      <w:r>
        <w:t>orkSc</w:t>
      </w:r>
      <w:r>
        <w:rPr>
          <w:rFonts w:hint="eastAsia"/>
        </w:rPr>
        <w:t>ript解释器这里不再重复。我们使用解释器来运行m</w:t>
      </w:r>
      <w:r>
        <w:t>ain.ws</w:t>
      </w:r>
      <w:r>
        <w:rPr>
          <w:rFonts w:hint="eastAsia"/>
        </w:rPr>
        <w:t>的结果如下图所示：</w:t>
      </w:r>
    </w:p>
    <w:p>
      <w:pPr>
        <w:ind w:firstLine="420"/>
        <w:jc w:val="center"/>
      </w:pPr>
      <w:r>
        <w:drawing>
          <wp:inline distT="0" distB="0" distL="0" distR="0">
            <wp:extent cx="4029075" cy="1743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如果操作无误，读者应该可以看到</w:t>
      </w:r>
      <w:r>
        <w:t>”It works!”</w:t>
      </w:r>
      <w:r>
        <w:rPr>
          <w:rFonts w:hint="eastAsia"/>
        </w:rPr>
        <w:t>的输出。这就意味着W</w:t>
      </w:r>
      <w:r>
        <w:t>orkScript</w:t>
      </w:r>
      <w:r>
        <w:rPr>
          <w:rFonts w:hint="eastAsia"/>
        </w:rPr>
        <w:t>程序执行成功了。</w:t>
      </w:r>
    </w:p>
    <w:p>
      <w:pPr>
        <w:ind w:firstLine="420"/>
      </w:pPr>
      <w:r>
        <w:br w:type="page"/>
      </w:r>
    </w:p>
    <w:p>
      <w:pPr>
        <w:pStyle w:val="3"/>
      </w:pPr>
      <w:bookmarkStart w:id="4" w:name="_Toc1544543368"/>
      <w:r>
        <w:t xml:space="preserve">1.4 </w:t>
      </w:r>
      <w:r>
        <w:rPr>
          <w:rFonts w:hint="eastAsia"/>
        </w:rPr>
        <w:t>少废话，先看东西</w:t>
      </w:r>
      <w:bookmarkEnd w:id="4"/>
    </w:p>
    <w:p>
      <w:r>
        <w:tab/>
      </w:r>
      <w:r>
        <w:rPr>
          <w:rFonts w:hint="eastAsia"/>
        </w:rPr>
        <w:t>说的好不如做的好，在下一章正式开始介绍W</w:t>
      </w:r>
      <w:r>
        <w:t>orkScript</w:t>
      </w:r>
      <w:r>
        <w:rPr>
          <w:rFonts w:hint="eastAsia"/>
        </w:rPr>
        <w:t>之前，我们先看一些简单的W</w:t>
      </w:r>
      <w:r>
        <w:t>orkScript</w:t>
      </w:r>
      <w:r>
        <w:rPr>
          <w:rFonts w:hint="eastAsia"/>
        </w:rPr>
        <w:t>程序，对W</w:t>
      </w:r>
      <w:r>
        <w:t>orkScript</w:t>
      </w:r>
      <w:r>
        <w:rPr>
          <w:rFonts w:hint="eastAsia"/>
        </w:rPr>
        <w:t>形成一个大体的认识。</w:t>
      </w:r>
    </w:p>
    <w:p>
      <w:pPr>
        <w:pStyle w:val="4"/>
      </w:pPr>
      <w:r>
        <w:tab/>
      </w:r>
      <w:bookmarkStart w:id="5" w:name="_Toc1315259463"/>
      <w:r>
        <w:t xml:space="preserve">1.4.1 </w:t>
      </w:r>
      <w:r>
        <w:rPr>
          <w:rFonts w:hint="eastAsia"/>
        </w:rPr>
        <w:t>计算两个数字的和</w:t>
      </w:r>
      <w:bookmarkEnd w:id="5"/>
    </w:p>
    <w:p>
      <w:pPr>
        <w:jc w:val="center"/>
      </w:pPr>
      <w:r>
        <w:drawing>
          <wp:inline distT="0" distB="0" distL="0" distR="0">
            <wp:extent cx="2484120" cy="196024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9613" cy="20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28265" cy="1957705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rcRect r="6766"/>
                    <a:stretch>
                      <a:fillRect/>
                    </a:stretch>
                  </pic:blipFill>
                  <pic:spPr>
                    <a:xfrm>
                      <a:off x="0" y="0"/>
                      <a:ext cx="2746714" cy="20460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上例的1，2行主要展示了变量的声明和值的运算，我们将在第2，3章进行详细的讨论。第三行</w:t>
      </w:r>
      <w:r>
        <w:t>”print()”</w:t>
      </w:r>
      <w:r>
        <w:rPr>
          <w:rFonts w:hint="eastAsia"/>
        </w:rPr>
        <w:t>是函数的调用，我们将在第4章进行相关的介绍。</w:t>
      </w:r>
    </w:p>
    <w:p>
      <w:pPr>
        <w:pStyle w:val="4"/>
        <w:ind w:firstLine="420"/>
      </w:pPr>
      <w:bookmarkStart w:id="6" w:name="_Toc1119671142"/>
      <w:r>
        <w:rPr>
          <w:rFonts w:hint="eastAsia"/>
        </w:rPr>
        <w:t>1</w:t>
      </w:r>
      <w:r>
        <w:t xml:space="preserve">.4.2 </w:t>
      </w:r>
      <w:r>
        <w:rPr>
          <w:rFonts w:hint="eastAsia"/>
        </w:rPr>
        <w:t>取数字的绝对值</w:t>
      </w:r>
      <w:bookmarkEnd w:id="6"/>
    </w:p>
    <w:p>
      <w:r>
        <w:drawing>
          <wp:inline distT="0" distB="0" distL="0" distR="0">
            <wp:extent cx="2344420" cy="217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5952" cy="22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33675" cy="218186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 r="27654"/>
                    <a:stretch>
                      <a:fillRect/>
                    </a:stretch>
                  </pic:blipFill>
                  <pic:spPr>
                    <a:xfrm>
                      <a:off x="0" y="0"/>
                      <a:ext cx="2787284" cy="22244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上例中的前3行是声明了取绝对值的函数f，并且对于参数x的三种不同的情况，进行了不同的声明。关于函数的声明，我们会在第4章进行介绍。第4行使用p</w:t>
      </w:r>
      <w:r>
        <w:t>rint</w:t>
      </w:r>
      <w:r>
        <w:rPr>
          <w:rFonts w:hint="eastAsia"/>
        </w:rPr>
        <w:t>函数分别打印出-5,</w:t>
      </w:r>
      <w:r>
        <w:t xml:space="preserve"> </w:t>
      </w:r>
      <w:r>
        <w:rPr>
          <w:rFonts w:hint="eastAsia"/>
        </w:rPr>
        <w:t>0,</w:t>
      </w:r>
      <w:r>
        <w:t xml:space="preserve"> </w:t>
      </w:r>
      <w:r>
        <w:rPr>
          <w:rFonts w:hint="eastAsia"/>
        </w:rPr>
        <w:t>10</w:t>
      </w:r>
      <w:r>
        <w:t>.5</w:t>
      </w:r>
      <w:r>
        <w:rPr>
          <w:rFonts w:hint="eastAsia"/>
        </w:rPr>
        <w:t>三个数字的绝对值，不出意外，我们看到了5</w:t>
      </w:r>
      <w:r>
        <w:t>, 0, 10.5</w:t>
      </w:r>
      <w:r>
        <w:rPr>
          <w:rFonts w:hint="eastAsia"/>
        </w:rPr>
        <w:t>三个数字。</w:t>
      </w:r>
    </w:p>
    <w:p>
      <w:pPr>
        <w:pStyle w:val="4"/>
        <w:ind w:firstLine="420"/>
      </w:pPr>
      <w:bookmarkStart w:id="7" w:name="_Toc604752474"/>
      <w:r>
        <w:rPr>
          <w:rFonts w:hint="eastAsia"/>
        </w:rPr>
        <w:t>1</w:t>
      </w:r>
      <w:r>
        <w:t xml:space="preserve">.4.3 </w:t>
      </w:r>
      <w:r>
        <w:rPr>
          <w:rFonts w:hint="eastAsia"/>
        </w:rPr>
        <w:t>判断两个值是否相等</w:t>
      </w:r>
      <w:bookmarkEnd w:id="7"/>
    </w:p>
    <w:p>
      <w:r>
        <w:drawing>
          <wp:inline distT="0" distB="0" distL="0" distR="0">
            <wp:extent cx="2415540" cy="18243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6680" cy="18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34310" cy="18351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28470" b="16866"/>
                    <a:stretch>
                      <a:fillRect/>
                    </a:stretch>
                  </pic:blipFill>
                  <pic:spPr>
                    <a:xfrm>
                      <a:off x="0" y="0"/>
                      <a:ext cx="2770005" cy="18588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前两行声明的e</w:t>
      </w:r>
      <w:r>
        <w:t>q</w:t>
      </w:r>
      <w:r>
        <w:rPr>
          <w:rFonts w:hint="eastAsia"/>
        </w:rPr>
        <w:t>函数接收两个参数，其中第一行的两个参数x</w:t>
      </w:r>
      <w:r>
        <w:t>, x</w:t>
      </w:r>
      <w:r>
        <w:rPr>
          <w:rFonts w:hint="eastAsia"/>
        </w:rPr>
        <w:t>相同，而第二行的两个参数x</w:t>
      </w:r>
      <w:r>
        <w:t>, y</w:t>
      </w:r>
      <w:r>
        <w:rPr>
          <w:rFonts w:hint="eastAsia"/>
        </w:rPr>
        <w:t>不要求相同。所以e</w:t>
      </w:r>
      <w:r>
        <w:t>q(1,1)</w:t>
      </w:r>
      <w:r>
        <w:rPr>
          <w:rFonts w:hint="eastAsia"/>
        </w:rPr>
        <w:t>对第一行成立，得到yes。e</w:t>
      </w:r>
      <w:r>
        <w:t>q(1,2)</w:t>
      </w:r>
      <w:r>
        <w:rPr>
          <w:rFonts w:hint="eastAsia"/>
        </w:rPr>
        <w:t>对第一行不成立，对第二行成立，得到n</w:t>
      </w:r>
      <w:r>
        <w:t>o</w:t>
      </w:r>
      <w:r>
        <w:rPr>
          <w:rFonts w:hint="eastAsia"/>
        </w:rPr>
        <w:t>。其中y</w:t>
      </w:r>
      <w:r>
        <w:t>es</w:t>
      </w:r>
      <w:r>
        <w:rPr>
          <w:rFonts w:hint="eastAsia"/>
        </w:rPr>
        <w:t>和n</w:t>
      </w:r>
      <w:r>
        <w:t>o</w:t>
      </w:r>
      <w:r>
        <w:rPr>
          <w:rFonts w:hint="eastAsia"/>
        </w:rPr>
        <w:t>是两种布尔类型的值，我们会在第2章进行详细介绍。</w:t>
      </w:r>
    </w:p>
    <w:p>
      <w:pPr>
        <w:pStyle w:val="4"/>
        <w:ind w:firstLine="420"/>
      </w:pPr>
      <w:bookmarkStart w:id="8" w:name="_Toc493073395"/>
      <w:r>
        <w:rPr>
          <w:rFonts w:hint="eastAsia"/>
        </w:rPr>
        <w:t>1</w:t>
      </w:r>
      <w:r>
        <w:t xml:space="preserve">.4.4 </w:t>
      </w:r>
      <w:r>
        <w:rPr>
          <w:rFonts w:hint="eastAsia"/>
        </w:rPr>
        <w:t>计算斐波那契数列某一项</w:t>
      </w:r>
      <w:bookmarkEnd w:id="8"/>
    </w:p>
    <w:p>
      <w:r>
        <w:drawing>
          <wp:inline distT="0" distB="0" distL="0" distR="0">
            <wp:extent cx="2479675" cy="16148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6786" cy="16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75255" cy="16217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rcRect r="29841" b="26323"/>
                    <a:stretch>
                      <a:fillRect/>
                    </a:stretch>
                  </pic:blipFill>
                  <pic:spPr>
                    <a:xfrm>
                      <a:off x="0" y="0"/>
                      <a:ext cx="2726686" cy="16532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这是一个递归函数的示例，f</w:t>
      </w:r>
      <w:r>
        <w:t>ib(n)</w:t>
      </w:r>
      <w:r>
        <w:rPr>
          <w:rFonts w:hint="eastAsia"/>
        </w:rPr>
        <w:t>在计算的过程中用到了f</w:t>
      </w:r>
      <w:r>
        <w:t>ib(n-1)</w:t>
      </w:r>
      <w:r>
        <w:rPr>
          <w:rFonts w:hint="eastAsia"/>
        </w:rPr>
        <w:t>和f</w:t>
      </w:r>
      <w:r>
        <w:t>ib(n-2)</w:t>
      </w:r>
      <w:r>
        <w:rPr>
          <w:rFonts w:hint="eastAsia"/>
        </w:rPr>
        <w:t>，从而形成了递归。要了解递归，你需要先了解递归，我们会在第5章对递归函数进行详细的介绍。</w:t>
      </w:r>
    </w:p>
    <w:p>
      <w:pPr>
        <w:pStyle w:val="4"/>
      </w:pPr>
      <w:bookmarkStart w:id="9" w:name="_Toc1709022339"/>
      <w:r>
        <w:rPr>
          <w:rFonts w:hint="eastAsia"/>
        </w:rPr>
        <w:t>1</w:t>
      </w:r>
      <w:r>
        <w:t xml:space="preserve">.4.5 </w:t>
      </w:r>
      <w:r>
        <w:rPr>
          <w:rFonts w:hint="eastAsia"/>
        </w:rPr>
        <w:t>计算任意个数字的最大值</w:t>
      </w:r>
      <w:bookmarkEnd w:id="9"/>
    </w:p>
    <w:p>
      <w:r>
        <w:drawing>
          <wp:inline distT="0" distB="0" distL="0" distR="0">
            <wp:extent cx="2653665" cy="162941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1568" cy="16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75865" cy="1614805"/>
            <wp:effectExtent l="0" t="0" r="63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rcRect r="29207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2513832" cy="16401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这是一个变参函数的示例。前两行的函数声明和之前的示例类似，不再重复讲解。第3行的</w:t>
      </w:r>
      <w:r>
        <w:t>…y</w:t>
      </w:r>
      <w:r>
        <w:rPr>
          <w:rFonts w:hint="eastAsia"/>
        </w:rPr>
        <w:t>是一个变参，带有</w:t>
      </w:r>
      <w:r>
        <w:t>…</w:t>
      </w:r>
      <w:r>
        <w:rPr>
          <w:rFonts w:hint="eastAsia"/>
        </w:rPr>
        <w:t>表示的参数可以接收多个值。例如上面的x</w:t>
      </w:r>
      <w:r>
        <w:t>, …y</w:t>
      </w:r>
      <w:r>
        <w:rPr>
          <w:rFonts w:hint="eastAsia"/>
        </w:rPr>
        <w:t>接收到参数</w:t>
      </w:r>
      <w:r>
        <w:t>1,3,5,2,4,6</w:t>
      </w:r>
      <w:r>
        <w:rPr>
          <w:rFonts w:hint="eastAsia"/>
        </w:rPr>
        <w:t>后，x的值为1，y的值为</w:t>
      </w:r>
      <w:r>
        <w:t>3,5,2,4,6</w:t>
      </w:r>
      <w:r>
        <w:rPr>
          <w:rFonts w:hint="eastAsia"/>
        </w:rPr>
        <w:t>。后面的执行过程和上面介绍的递归函数类似，不再详细解释。</w:t>
      </w:r>
    </w:p>
    <w:p/>
    <w:p>
      <w:pPr>
        <w:pStyle w:val="3"/>
      </w:pPr>
      <w:bookmarkStart w:id="10" w:name="_Toc1305801021"/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注释</w:t>
      </w:r>
      <w:bookmarkEnd w:id="10"/>
    </w:p>
    <w:p>
      <w:r>
        <w:tab/>
      </w:r>
      <w:r>
        <w:rPr>
          <w:rFonts w:hint="eastAsia"/>
        </w:rPr>
        <w:t>在程序中我们常常希望记录一些备注性的文本，方便程序的阅读。W</w:t>
      </w:r>
      <w:r>
        <w:t>orkScript</w:t>
      </w:r>
      <w:r>
        <w:rPr>
          <w:rFonts w:hint="eastAsia"/>
        </w:rPr>
        <w:t>支持两种形式的注释：单行注释和多行注释。</w:t>
      </w:r>
    </w:p>
    <w:p>
      <w:r>
        <w:rPr>
          <w:rFonts w:hint="eastAsia"/>
        </w:rPr>
        <w:t>单行注释形式如下：</w:t>
      </w:r>
    </w:p>
    <w:p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2981325" cy="1005840"/>
            <wp:effectExtent l="0" t="0" r="9525" b="381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单行注释以/</w:t>
      </w:r>
      <w:r>
        <w:t>/</w:t>
      </w:r>
      <w:r>
        <w:rPr>
          <w:rFonts w:hint="eastAsia"/>
        </w:rPr>
        <w:t>开头，随本行结束而结束。通常适合写一些简单短小的注释内容。</w:t>
      </w:r>
    </w:p>
    <w:p/>
    <w:p>
      <w:r>
        <w:rPr>
          <w:rFonts w:hint="eastAsia"/>
        </w:rPr>
        <w:t>多行注释如下:</w:t>
      </w:r>
    </w:p>
    <w:p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314575" cy="2228850"/>
            <wp:effectExtent l="0" t="0" r="9525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多行注释以/</w:t>
      </w:r>
      <w:r>
        <w:t>*</w:t>
      </w:r>
      <w:r>
        <w:rPr>
          <w:rFonts w:hint="eastAsia"/>
        </w:rPr>
        <w:t>开始，以*</w:t>
      </w:r>
      <w:r>
        <w:t>/</w:t>
      </w:r>
      <w:r>
        <w:rPr>
          <w:rFonts w:hint="eastAsia"/>
        </w:rPr>
        <w:t>结束，可以跨越多行，也可以放在一行的中间，或者放置在程序的任意位置。多行注释往往用来记录一些较长的内容，例如函数的详细介绍，作者和编写时间等内容。</w:t>
      </w:r>
    </w:p>
    <w:p/>
    <w:p>
      <w:r>
        <w:tab/>
      </w:r>
      <w:r>
        <w:rPr>
          <w:rFonts w:hint="eastAsia"/>
        </w:rPr>
        <w:t>注释不会影响程序的运行，对于程序来说，注释是不存在的。它们会在程序运行之前被解释器忽略掉。一般来说，我们要保持书写注释的习惯，让我们的程序可读性更好，同时也便于他人修改和维护我们的程序，尤其是在多人协作的软件编写时，注释就变得更加重要。</w:t>
      </w:r>
    </w:p>
    <w:p>
      <w:pPr>
        <w:ind w:firstLine="420"/>
      </w:pPr>
      <w:r>
        <w:br w:type="page"/>
      </w:r>
    </w:p>
    <w:p>
      <w:pPr>
        <w:pStyle w:val="2"/>
      </w:pPr>
      <w:bookmarkStart w:id="11" w:name="_Toc798439299"/>
      <w:r>
        <w:rPr>
          <w:rFonts w:hint="eastAsia"/>
        </w:rPr>
        <w:t>第二章：变量和值</w:t>
      </w:r>
      <w:bookmarkEnd w:id="11"/>
    </w:p>
    <w:p>
      <w:pPr>
        <w:pStyle w:val="3"/>
      </w:pPr>
      <w:bookmarkStart w:id="12" w:name="_Toc102022062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值</w:t>
      </w:r>
      <w:bookmarkEnd w:id="12"/>
    </w:p>
    <w:p>
      <w:pPr>
        <w:ind w:firstLine="420"/>
      </w:pPr>
      <w:r>
        <w:rPr>
          <w:rFonts w:hint="eastAsia"/>
        </w:rPr>
        <w:t>在上一章，我们已经和值有过初步的接触了。和所有其他计算机语言一样，目前版本的W</w:t>
      </w:r>
      <w:r>
        <w:t>orkScript</w:t>
      </w:r>
      <w:r>
        <w:rPr>
          <w:rFonts w:hint="eastAsia"/>
        </w:rPr>
        <w:t>提供了以下几种类型的值：</w:t>
      </w:r>
    </w:p>
    <w:p>
      <w:pPr>
        <w:ind w:left="420" w:firstLine="420"/>
        <w:rPr>
          <w:b/>
          <w:i/>
        </w:rPr>
      </w:pPr>
      <w:r>
        <w:rPr>
          <w:rFonts w:hint="eastAsia"/>
          <w:b/>
          <w:i/>
        </w:rPr>
        <w:t>数字，字符串，布尔值</w:t>
      </w:r>
    </w:p>
    <w:p>
      <w:pPr>
        <w:ind w:firstLine="420"/>
      </w:pPr>
      <w:r>
        <w:rPr>
          <w:rFonts w:hint="eastAsia"/>
        </w:rPr>
        <w:t>函数作为一种特性非常丰富的值，我们在下一章单独进行讲解。下面我们依次为大家讲解其他几种值及相关的运算。</w:t>
      </w:r>
    </w:p>
    <w:p>
      <w:pPr>
        <w:pStyle w:val="4"/>
      </w:pPr>
      <w:bookmarkStart w:id="13" w:name="_Toc1564947176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数字</w:t>
      </w:r>
      <w:bookmarkEnd w:id="13"/>
    </w:p>
    <w:p>
      <w:pPr>
        <w:ind w:firstLine="420"/>
      </w:pPr>
      <w:r>
        <w:rPr>
          <w:rFonts w:hint="eastAsia"/>
        </w:rPr>
        <w:t>数字是我们生活中最常见的值了。相信只要学过数学的人，都会知道数字有整数，小数，正数，负数，二进制数，十六进制数等等诸多分类。在W</w:t>
      </w:r>
      <w:r>
        <w:t>orkScript</w:t>
      </w:r>
      <w:r>
        <w:rPr>
          <w:rFonts w:hint="eastAsia"/>
        </w:rPr>
        <w:t>中，所有的数字用常见的十进制表示。如下</w:t>
      </w:r>
      <w:r>
        <w:rPr>
          <w:rFonts w:hint="default"/>
        </w:rPr>
        <w:t>都是</w:t>
      </w:r>
      <w:r>
        <w:rPr>
          <w:rFonts w:hint="eastAsia"/>
        </w:rPr>
        <w:t>合法的</w:t>
      </w:r>
      <w:r>
        <w:rPr>
          <w:rFonts w:hint="default"/>
        </w:rPr>
        <w:t>数字</w:t>
      </w:r>
      <w:r>
        <w:rPr>
          <w:rFonts w:hint="eastAsia"/>
        </w:rPr>
        <w:t>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1  100.5  0  -25  -30.6  +1  +14.8</w:t>
            </w:r>
          </w:p>
        </w:tc>
      </w:tr>
    </w:tbl>
    <w:p>
      <w:pPr>
        <w:pStyle w:val="4"/>
      </w:pPr>
      <w:bookmarkStart w:id="14" w:name="_Toc1902143153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字符串</w:t>
      </w:r>
      <w:bookmarkEnd w:id="14"/>
    </w:p>
    <w:p>
      <w:pPr>
        <w:ind w:firstLine="420"/>
      </w:pPr>
      <w:r>
        <w:rPr>
          <w:rFonts w:hint="eastAsia"/>
        </w:rPr>
        <w:t>字符串是计算机处理文字所使用的。所有的计算机语言都有字符串这个类型的值，但如果你是初次接触计算机语言，也许对字符串会感到陌生。那么下面的这个例子，就是一个标准的字符串：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pStyle w:val="24"/>
              <w:rPr>
                <w:rStyle w:val="21"/>
              </w:rPr>
            </w:pPr>
            <w:r>
              <w:rPr>
                <w:rStyle w:val="21"/>
                <w:sz w:val="24"/>
              </w:rPr>
              <w:t>“</w:t>
            </w:r>
            <w:r>
              <w:rPr>
                <w:rStyle w:val="21"/>
                <w:rFonts w:hint="eastAsia" w:eastAsiaTheme="minorEastAsia"/>
                <w:sz w:val="24"/>
              </w:rPr>
              <w:t>I</w:t>
            </w:r>
            <w:r>
              <w:rPr>
                <w:rStyle w:val="21"/>
                <w:rFonts w:eastAsiaTheme="minorEastAsia"/>
                <w:sz w:val="24"/>
              </w:rPr>
              <w:t>t works!</w:t>
            </w:r>
            <w:r>
              <w:rPr>
                <w:rStyle w:val="21"/>
                <w:sz w:val="24"/>
              </w:rPr>
              <w:t>”</w:t>
            </w:r>
          </w:p>
        </w:tc>
      </w:tr>
    </w:tbl>
    <w:p>
      <w:pPr>
        <w:ind w:firstLine="420"/>
      </w:pPr>
      <w:r>
        <w:rPr>
          <w:rFonts w:hint="eastAsia"/>
        </w:rPr>
        <w:t>可以看到，字符串其实就是一段文字。在W</w:t>
      </w:r>
      <w:r>
        <w:t>orkScript</w:t>
      </w:r>
      <w:r>
        <w:rPr>
          <w:rFonts w:hint="eastAsia"/>
        </w:rPr>
        <w:t>中，字符串需要用双引号将文本括起来。</w:t>
      </w:r>
    </w:p>
    <w:p>
      <w:pPr>
        <w:pStyle w:val="4"/>
      </w:pPr>
      <w:bookmarkStart w:id="15" w:name="_Toc1218360320"/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布尔值</w:t>
      </w:r>
      <w:bookmarkEnd w:id="15"/>
    </w:p>
    <w:p>
      <w:r>
        <w:tab/>
      </w:r>
      <w:r>
        <w:rPr>
          <w:rFonts w:hint="eastAsia"/>
        </w:rPr>
        <w:t>说到布尔值，如果你是第一次接触计算机语言，可能会感觉到陌生。但其实它就存在于我们的生活中。例如，你的朋友问你是坐地铁上班的吗？你的回答可能是</w:t>
      </w:r>
      <w:r>
        <w:rPr>
          <w:rFonts w:hint="eastAsia"/>
          <w:b/>
        </w:rPr>
        <w:t>“是”</w:t>
      </w:r>
      <w:r>
        <w:rPr>
          <w:rFonts w:hint="eastAsia"/>
        </w:rPr>
        <w:t>或者</w:t>
      </w:r>
      <w:r>
        <w:rPr>
          <w:rFonts w:hint="eastAsia"/>
          <w:b/>
        </w:rPr>
        <w:t>“否”</w:t>
      </w:r>
      <w:r>
        <w:rPr>
          <w:rFonts w:hint="eastAsia"/>
        </w:rPr>
        <w:t>。老师问你“1+1”等于2对吗？你的回答可以是</w:t>
      </w:r>
      <w:r>
        <w:rPr>
          <w:rFonts w:hint="eastAsia"/>
          <w:b/>
        </w:rPr>
        <w:t>“对”</w:t>
      </w:r>
      <w:r>
        <w:rPr>
          <w:rFonts w:hint="eastAsia"/>
        </w:rPr>
        <w:t>或者</w:t>
      </w:r>
      <w:r>
        <w:rPr>
          <w:rFonts w:hint="eastAsia"/>
          <w:b/>
        </w:rPr>
        <w:t>“错”</w:t>
      </w:r>
      <w:r>
        <w:rPr>
          <w:rFonts w:hint="eastAsia"/>
        </w:rPr>
        <w:t>。在计算机的世界，我们将是，对，好等积极的回答统称为</w:t>
      </w:r>
      <w:r>
        <w:rPr>
          <w:rFonts w:hint="eastAsia"/>
          <w:b/>
        </w:rPr>
        <w:t>“真值”。</w:t>
      </w:r>
      <w:r>
        <w:rPr>
          <w:rFonts w:hint="eastAsia"/>
        </w:rPr>
        <w:t>将否，错，不好等反面的回答统称为</w:t>
      </w:r>
      <w:r>
        <w:rPr>
          <w:rFonts w:hint="eastAsia"/>
          <w:b/>
        </w:rPr>
        <w:t>“假值”。</w:t>
      </w:r>
    </w:p>
    <w:p>
      <w:r>
        <w:tab/>
      </w:r>
      <w:r>
        <w:rPr>
          <w:rFonts w:hint="eastAsia"/>
        </w:rPr>
        <w:t>在W</w:t>
      </w:r>
      <w:r>
        <w:t>orkScript</w:t>
      </w:r>
      <w:r>
        <w:rPr>
          <w:rFonts w:hint="eastAsia"/>
        </w:rPr>
        <w:t>中，我们定义了如下四种真值：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true  yes  ok  good</w:t>
            </w:r>
          </w:p>
        </w:tc>
      </w:tr>
    </w:tbl>
    <w:p>
      <w:pPr>
        <w:ind w:firstLine="420"/>
      </w:pPr>
      <w:r>
        <w:rPr>
          <w:rFonts w:hint="eastAsia"/>
        </w:rPr>
        <w:t>和如下三种假值：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false  no  bad</w:t>
            </w:r>
          </w:p>
        </w:tc>
      </w:tr>
    </w:tbl>
    <w:p>
      <w:r>
        <w:tab/>
      </w:r>
      <w:r>
        <w:rPr>
          <w:rFonts w:hint="eastAsia"/>
        </w:rPr>
        <w:t>其中，所有的真值都是相等的，所有的假值也都是相等的。也就是说，在计算中，y</w:t>
      </w:r>
      <w:r>
        <w:t>es=true=ok=good</w:t>
      </w:r>
      <w:r>
        <w:rPr>
          <w:rFonts w:hint="eastAsia"/>
        </w:rPr>
        <w:t>，f</w:t>
      </w:r>
      <w:r>
        <w:t>alse=no=bad</w:t>
      </w:r>
      <w:r>
        <w:rPr>
          <w:rFonts w:hint="eastAsia"/>
        </w:rPr>
        <w:t>。所以，使用哪种值不影响程序的运行结果，但应根据语境选择更加合适的词语。</w:t>
      </w:r>
    </w:p>
    <w:p>
      <w:r>
        <w:br w:type="page"/>
      </w:r>
    </w:p>
    <w:p>
      <w:pPr>
        <w:pStyle w:val="3"/>
      </w:pPr>
      <w:bookmarkStart w:id="16" w:name="_Toc2094463588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变量</w:t>
      </w:r>
      <w:bookmarkEnd w:id="16"/>
    </w:p>
    <w:p>
      <w:pPr>
        <w:pStyle w:val="4"/>
      </w:pPr>
      <w:r>
        <w:tab/>
      </w:r>
      <w:bookmarkStart w:id="17" w:name="_Toc329124428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变量的一般特性</w:t>
      </w:r>
      <w:bookmarkEnd w:id="17"/>
    </w:p>
    <w:p>
      <w:r>
        <w:tab/>
      </w:r>
      <w:r>
        <w:rPr>
          <w:rFonts w:hint="eastAsia"/>
        </w:rPr>
        <w:t>变量是个熟悉的概念了，无论是在数学上，还是在计算机语言中，都存在变量的概念。变量拥有名字，称为变量名。每个变量可以存储一个值，例如数字，布尔值，字符串以及函数等。并且在需要的时候可以从变量中获得存储的值。W</w:t>
      </w:r>
      <w:r>
        <w:t>orkScript</w:t>
      </w:r>
      <w:r>
        <w:rPr>
          <w:rFonts w:hint="eastAsia"/>
        </w:rPr>
        <w:t>中变量的名字必须符合如下规定：</w:t>
      </w:r>
    </w:p>
    <w:p>
      <w:pPr>
        <w:rPr>
          <w:b/>
          <w:i/>
        </w:rPr>
      </w:pPr>
      <w:r>
        <w:tab/>
      </w:r>
      <w:r>
        <w:rPr>
          <w:b/>
          <w:i/>
        </w:rPr>
        <w:tab/>
      </w:r>
      <w:r>
        <w:rPr>
          <w:rFonts w:hint="eastAsia"/>
          <w:b/>
          <w:i/>
        </w:rPr>
        <w:t>必须由字母，数字，下划线，中文或其他语言的文字组成。并且第一个字符不能是数字。</w:t>
      </w:r>
    </w:p>
    <w:p>
      <w:r>
        <w:tab/>
      </w:r>
      <w:r>
        <w:rPr>
          <w:rFonts w:hint="eastAsia"/>
        </w:rPr>
        <w:t>也就是说，如下的变量名是合法的：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hint="eastAsia" w:ascii="Consolas" w:hAnsi="Consolas"/>
                <w:sz w:val="28"/>
              </w:rPr>
              <w:t>a</w:t>
            </w:r>
            <w:r>
              <w:rPr>
                <w:rFonts w:ascii="Consolas" w:hAnsi="Consolas"/>
                <w:sz w:val="28"/>
              </w:rPr>
              <w:t xml:space="preserve">  _b</w:t>
            </w:r>
            <w:r>
              <w:rPr>
                <w:rFonts w:hint="eastAsia"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a1  b2_  </w:t>
            </w:r>
            <w:r>
              <w:rPr>
                <w:rFonts w:hint="eastAsia" w:ascii="Consolas" w:hAnsi="Consolas"/>
              </w:rPr>
              <w:t>员工</w:t>
            </w:r>
            <w:r>
              <w:rPr>
                <w:rFonts w:ascii="Consolas" w:hAnsi="Consolas"/>
              </w:rPr>
              <w:t xml:space="preserve">  </w:t>
            </w:r>
            <w:r>
              <w:rPr>
                <w:rFonts w:hint="eastAsia" w:ascii="Consolas" w:hAnsi="Consolas"/>
              </w:rPr>
              <w:t>成绩1</w:t>
            </w:r>
          </w:p>
        </w:tc>
      </w:tr>
    </w:tbl>
    <w:p>
      <w:pPr>
        <w:ind w:firstLine="420"/>
      </w:pPr>
      <w:r>
        <w:rPr>
          <w:rFonts w:hint="eastAsia"/>
        </w:rPr>
        <w:t>而下列变量名是非法的：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ascii="Consolas" w:hAnsi="Consolas"/>
                <w:sz w:val="28"/>
              </w:rPr>
              <w:t xml:space="preserve">01  </w:t>
            </w:r>
            <w:r>
              <w:rPr>
                <w:rFonts w:hint="eastAsia" w:ascii="Consolas" w:hAnsi="Consolas"/>
                <w:sz w:val="28"/>
              </w:rPr>
              <w:t>1</w:t>
            </w:r>
            <w:r>
              <w:rPr>
                <w:rFonts w:ascii="Consolas" w:hAnsi="Consolas"/>
                <w:sz w:val="28"/>
              </w:rPr>
              <w:t>a  %b  ~</w:t>
            </w:r>
            <w:r>
              <w:rPr>
                <w:rFonts w:hint="eastAsia" w:ascii="Consolas" w:hAnsi="Consolas"/>
              </w:rPr>
              <w:t xml:space="preserve">员工 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hint="eastAsia" w:ascii="Consolas" w:hAnsi="Consolas"/>
                <w:sz w:val="28"/>
              </w:rPr>
              <w:t>&lt;</w:t>
            </w:r>
            <w:r>
              <w:rPr>
                <w:rFonts w:hint="eastAsia" w:ascii="Consolas" w:hAnsi="Consolas"/>
              </w:rPr>
              <w:t>成绩</w:t>
            </w:r>
            <w:r>
              <w:rPr>
                <w:rFonts w:ascii="Consolas" w:hAnsi="Consolas"/>
                <w:sz w:val="28"/>
              </w:rPr>
              <w:t>&gt;</w:t>
            </w:r>
          </w:p>
        </w:tc>
      </w:tr>
    </w:tbl>
    <w:p>
      <w:pPr>
        <w:ind w:firstLine="420"/>
      </w:pPr>
      <w:r>
        <w:rPr>
          <w:rFonts w:hint="eastAsia"/>
        </w:rPr>
        <w:t>变量是用来存储值的，我们可以对变量进行赋值：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X = 1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Y = “hello world”</w:t>
            </w:r>
          </w:p>
          <w:p>
            <w:r>
              <w:rPr>
                <w:rFonts w:ascii="Consolas" w:hAnsi="Consolas"/>
                <w:sz w:val="28"/>
              </w:rPr>
              <w:t>Z = true</w:t>
            </w:r>
          </w:p>
        </w:tc>
      </w:tr>
    </w:tbl>
    <w:p>
      <w:pPr>
        <w:ind w:firstLine="420"/>
      </w:pPr>
      <w:r>
        <w:rPr>
          <w:rFonts w:hint="eastAsia"/>
        </w:rPr>
        <w:t>需要注意的是，W</w:t>
      </w:r>
      <w:r>
        <w:t>orkScript</w:t>
      </w:r>
      <w:r>
        <w:rPr>
          <w:rFonts w:hint="eastAsia"/>
        </w:rPr>
        <w:t>属于“静态类型语言”，</w:t>
      </w:r>
      <w:r>
        <w:rPr>
          <w:rFonts w:hint="default"/>
        </w:rPr>
        <w:t>变量一旦被赋值，其所拥有的类型也随之确定。例如，当X=1时，变量X的类型就是数字类型，此时如果再对X赋予其他类型的值，如X=”hello world”</w:t>
      </w:r>
      <w:r>
        <w:rPr>
          <w:rFonts w:hint="eastAsia"/>
        </w:rPr>
        <w:t>，是不合法的。</w:t>
      </w:r>
    </w:p>
    <w:p>
      <w:pPr>
        <w:pStyle w:val="4"/>
      </w:pPr>
      <w:bookmarkStart w:id="18" w:name="_Toc702133519"/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变量的类型</w:t>
      </w:r>
      <w:bookmarkEnd w:id="18"/>
    </w:p>
    <w:p>
      <w:r>
        <w:tab/>
      </w:r>
      <w:r>
        <w:rPr>
          <w:rFonts w:hint="eastAsia"/>
        </w:rPr>
        <w:t>对于一个普通的变量x，</w:t>
      </w:r>
      <w:r>
        <w:rPr>
          <w:rFonts w:hint="default"/>
        </w:rPr>
        <w:t>我们可以为它指定类型，</w:t>
      </w:r>
      <w:r>
        <w:rPr>
          <w:rFonts w:hint="eastAsia"/>
        </w:rPr>
        <w:t>例如：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int x = 1</w:t>
            </w:r>
          </w:p>
        </w:tc>
      </w:tr>
    </w:tbl>
    <w:p>
      <w:pPr>
        <w:ind w:firstLine="420"/>
      </w:pPr>
      <w:r>
        <w:rPr>
          <w:rFonts w:hint="default"/>
        </w:rPr>
        <w:t>此时变量x的类型就确定为int类型。</w:t>
      </w:r>
      <w:bookmarkStart w:id="40" w:name="_GoBack"/>
      <w:bookmarkEnd w:id="40"/>
      <w:r>
        <w:rPr>
          <w:rFonts w:hint="eastAsia"/>
        </w:rPr>
        <w:t>也许上面的例子比较简单，但是当程序复杂后，这样的错误会一个接一个顺着程序传递下去，直到很远的地方才会被发现。而发现错误后想要追根溯源找到这里，会浪费大量的时间。下面我们用类型约束为x绑定数字类型的值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number x = 1</w:t>
            </w:r>
          </w:p>
          <w:p>
            <w:r>
              <w:rPr>
                <w:rFonts w:ascii="Consolas" w:hAnsi="Consolas"/>
                <w:sz w:val="28"/>
              </w:rPr>
              <w:t>y = x + 1</w:t>
            </w:r>
          </w:p>
        </w:tc>
      </w:tr>
    </w:tbl>
    <w:p>
      <w:pPr>
        <w:ind w:firstLine="420"/>
      </w:pPr>
      <w:r>
        <w:rPr>
          <w:rFonts w:hint="eastAsia"/>
        </w:rPr>
        <w:t>这个时候，如果x存储的值不是数字类型，那么会直接引起一个运行时错误，从而令我们可以直接发现这个错误。</w:t>
      </w:r>
    </w:p>
    <w:p>
      <w:pPr>
        <w:ind w:firstLine="420"/>
      </w:pPr>
      <w:r>
        <w:rPr>
          <w:rFonts w:hint="eastAsia"/>
        </w:rPr>
        <w:t>不论变量处于任何地方，都可以进行类型约束。例如上面例子中的y也可以添加类型约束: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ascii="Consolas" w:hAnsi="Consolas"/>
                <w:sz w:val="28"/>
              </w:rPr>
              <w:t>number y = x + 1</w:t>
            </w:r>
          </w:p>
        </w:tc>
      </w:tr>
    </w:tbl>
    <w:p>
      <w:pPr>
        <w:pStyle w:val="2"/>
      </w:pPr>
      <w:r>
        <w:br w:type="page"/>
      </w:r>
    </w:p>
    <w:p>
      <w:pPr>
        <w:pStyle w:val="2"/>
      </w:pPr>
      <w:bookmarkStart w:id="19" w:name="_Toc1344690178"/>
      <w:r>
        <w:rPr>
          <w:rFonts w:hint="eastAsia"/>
        </w:rPr>
        <w:t>第三章：一般运算</w:t>
      </w:r>
      <w:bookmarkEnd w:id="19"/>
    </w:p>
    <w:p>
      <w:pPr>
        <w:pStyle w:val="3"/>
      </w:pPr>
      <w:bookmarkStart w:id="20" w:name="_Toc163454630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四则运算</w:t>
      </w:r>
      <w:bookmarkEnd w:id="20"/>
    </w:p>
    <w:p>
      <w:pPr>
        <w:ind w:firstLine="420"/>
      </w:pPr>
      <w:r>
        <w:rPr>
          <w:rFonts w:hint="eastAsia"/>
        </w:rPr>
        <w:t>四则运算和数学中的四则运算基本上没有区别，所以这里很简单的进行介绍。W</w:t>
      </w:r>
      <w:r>
        <w:t>orkScript</w:t>
      </w:r>
      <w:r>
        <w:rPr>
          <w:rFonts w:hint="eastAsia"/>
        </w:rPr>
        <w:t>提供了加法，减法，乘法，除法，取模（取余数），乘方等运算。我们可以用如下的运算符分别来实现上述计算：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t xml:space="preserve">a + b </w:t>
            </w:r>
            <w:r>
              <w:rPr>
                <w:rFonts w:hint="eastAsia"/>
              </w:rPr>
              <w:t>加法</w:t>
            </w:r>
          </w:p>
          <w:p>
            <w:r>
              <w:rPr>
                <w:rFonts w:hint="eastAsia"/>
              </w:rPr>
              <w:t>a</w:t>
            </w:r>
            <w:r>
              <w:t xml:space="preserve"> – b </w:t>
            </w:r>
            <w:r>
              <w:rPr>
                <w:rFonts w:hint="eastAsia"/>
              </w:rPr>
              <w:t>减法</w:t>
            </w:r>
          </w:p>
          <w:p>
            <w:pPr>
              <w:rPr>
                <w:sz w:val="22"/>
              </w:rPr>
            </w:pPr>
            <w:r>
              <w:rPr>
                <w:rFonts w:hint="eastAsia"/>
              </w:rPr>
              <w:t>a</w:t>
            </w:r>
            <w:r>
              <w:t xml:space="preserve"> * b </w:t>
            </w:r>
            <w:r>
              <w:rPr>
                <w:rFonts w:hint="eastAsia"/>
              </w:rPr>
              <w:t>乘法</w:t>
            </w:r>
          </w:p>
          <w:p>
            <w:r>
              <w:t xml:space="preserve">a / b </w:t>
            </w:r>
            <w:r>
              <w:rPr>
                <w:rFonts w:hint="eastAsia"/>
              </w:rPr>
              <w:t>除法</w:t>
            </w:r>
          </w:p>
          <w:p>
            <w:r>
              <w:rPr>
                <w:rFonts w:hint="eastAsia"/>
              </w:rPr>
              <w:t>a</w:t>
            </w:r>
            <w:r>
              <w:t xml:space="preserve"> % b </w:t>
            </w:r>
            <w:r>
              <w:rPr>
                <w:rFonts w:hint="eastAsia"/>
              </w:rPr>
              <w:t>取模</w:t>
            </w:r>
          </w:p>
        </w:tc>
      </w:tr>
    </w:tbl>
    <w:p>
      <w:pPr>
        <w:ind w:firstLine="420"/>
      </w:pPr>
      <w:r>
        <w:rPr>
          <w:rFonts w:hint="eastAsia"/>
        </w:rPr>
        <w:t>上面例子中的a</w:t>
      </w:r>
      <w:r>
        <w:t>,b</w:t>
      </w:r>
      <w:r>
        <w:rPr>
          <w:rFonts w:hint="eastAsia"/>
        </w:rPr>
        <w:t>和x都是变量名。如果直接使用值进行计算同样是可以的，例如1</w:t>
      </w:r>
      <w:r>
        <w:t xml:space="preserve"> + 2</w:t>
      </w:r>
      <w:r>
        <w:rPr>
          <w:rFonts w:hint="eastAsia"/>
        </w:rPr>
        <w:t>。</w:t>
      </w:r>
    </w:p>
    <w:p>
      <w:pPr>
        <w:ind w:firstLine="420"/>
      </w:pPr>
      <w:r>
        <w:br w:type="page"/>
      </w:r>
    </w:p>
    <w:p>
      <w:pPr>
        <w:pStyle w:val="3"/>
      </w:pPr>
      <w:bookmarkStart w:id="21" w:name="_Toc177825741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赋值运算</w:t>
      </w:r>
      <w:bookmarkEnd w:id="21"/>
    </w:p>
    <w:p>
      <w:r>
        <w:tab/>
      </w:r>
      <w:r>
        <w:rPr>
          <w:rFonts w:hint="eastAsia"/>
        </w:rPr>
        <w:t>对于变量，我们往往需要进行赋值。在第二章中我们已经涉及到了对变量的赋值，在这里我们将对赋值操作进行具体的介绍。我们可以对变量进行赋值，也可以对计算结果为变量的运算进行赋值（例如函数返回了变量，我们在后面的章节中会进行讨论）。</w:t>
      </w:r>
    </w:p>
    <w:p>
      <w:pPr>
        <w:ind w:firstLine="420"/>
      </w:pPr>
      <w:r>
        <w:rPr>
          <w:rFonts w:hint="eastAsia"/>
        </w:rPr>
        <w:t>赋值的语法如下：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变量 = 表达式</w:t>
            </w:r>
          </w:p>
        </w:tc>
      </w:tr>
    </w:tbl>
    <w:p>
      <w:pPr>
        <w:ind w:firstLine="420"/>
      </w:pPr>
      <w:r>
        <w:rPr>
          <w:rFonts w:hint="eastAsia"/>
        </w:rPr>
        <w:t>或者使用P</w:t>
      </w:r>
      <w:r>
        <w:t>ascal</w:t>
      </w:r>
      <w:r>
        <w:rPr>
          <w:rFonts w:hint="eastAsia"/>
        </w:rPr>
        <w:t>语言风格的赋值符号：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hint="eastAsia"/>
              </w:rPr>
              <w:t xml:space="preserve">变量 </w:t>
            </w:r>
            <w:r>
              <w:t xml:space="preserve">:= </w:t>
            </w:r>
            <w:r>
              <w:rPr>
                <w:rFonts w:hint="eastAsia"/>
              </w:rPr>
              <w:t>表达式</w:t>
            </w:r>
          </w:p>
        </w:tc>
      </w:tr>
    </w:tbl>
    <w:p>
      <w:pPr>
        <w:ind w:firstLine="420"/>
      </w:pPr>
      <w:r>
        <w:rPr>
          <w:rFonts w:hint="eastAsia"/>
        </w:rPr>
        <w:t>其中表达式可以是变量，也可以是值，或者四则运算等。但是要注意的是，上面被赋值的必须是变量，不能是值，或者计算结果不是变量的表达式。例如下面的赋值是非法的：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</w:tr>
    </w:tbl>
    <w:p>
      <w:pPr>
        <w:ind w:firstLine="420"/>
      </w:pPr>
      <w:r>
        <w:rPr>
          <w:rFonts w:hint="eastAsia"/>
        </w:rPr>
        <w:t>显然，2不是一个变量，它不能被赋值。</w:t>
      </w:r>
    </w:p>
    <w:p>
      <w:pPr>
        <w:ind w:firstLine="420"/>
      </w:pPr>
      <w:r>
        <w:br w:type="page"/>
      </w:r>
    </w:p>
    <w:p>
      <w:pPr>
        <w:pStyle w:val="3"/>
      </w:pPr>
      <w:bookmarkStart w:id="22" w:name="_Toc394691752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比较运算</w:t>
      </w:r>
      <w:bookmarkEnd w:id="22"/>
    </w:p>
    <w:p>
      <w:r>
        <w:tab/>
      </w:r>
      <w:r>
        <w:rPr>
          <w:rFonts w:hint="eastAsia"/>
        </w:rPr>
        <w:t>当我们需要比较两个值的大小时，我们可以使用比较运算。W</w:t>
      </w:r>
      <w:r>
        <w:t>orkScript</w:t>
      </w:r>
      <w:r>
        <w:rPr>
          <w:rFonts w:hint="eastAsia"/>
        </w:rPr>
        <w:t>提供的比较运算有：大于，大于等于，小于，小于等于，等于，不等于。它们的写法如下：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hint="eastAsia"/>
              </w:rPr>
              <w:t>a</w:t>
            </w:r>
            <w:r>
              <w:t xml:space="preserve"> &gt; b    </w:t>
            </w:r>
            <w:r>
              <w:rPr>
                <w:rFonts w:hint="eastAsia"/>
              </w:rPr>
              <w:t>a大于b</w:t>
            </w:r>
          </w:p>
          <w:p>
            <w:r>
              <w:rPr>
                <w:rFonts w:hint="eastAsia"/>
              </w:rPr>
              <w:t>a</w:t>
            </w:r>
            <w:r>
              <w:t xml:space="preserve"> &gt;= b</w:t>
            </w:r>
            <w:r>
              <w:rPr>
                <w:sz w:val="28"/>
              </w:rPr>
              <w:t xml:space="preserve">  </w:t>
            </w:r>
            <w:r>
              <w:rPr>
                <w:rFonts w:hint="eastAsia"/>
              </w:rPr>
              <w:t>a大于等于b</w:t>
            </w:r>
          </w:p>
          <w:p>
            <w:r>
              <w:rPr>
                <w:rFonts w:hint="eastAsia"/>
              </w:rPr>
              <w:t>a</w:t>
            </w:r>
            <w:r>
              <w:t xml:space="preserve"> &lt; b   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</w:rPr>
              <w:t>a小于b</w:t>
            </w:r>
          </w:p>
          <w:p>
            <w:r>
              <w:rPr>
                <w:rFonts w:hint="eastAsia"/>
              </w:rPr>
              <w:t>a</w:t>
            </w:r>
            <w:r>
              <w:t xml:space="preserve"> &lt;= b </w:t>
            </w:r>
            <w:r>
              <w:rPr>
                <w:sz w:val="32"/>
              </w:rPr>
              <w:t xml:space="preserve"> </w:t>
            </w:r>
            <w:r>
              <w:t>a</w:t>
            </w:r>
            <w:r>
              <w:rPr>
                <w:rFonts w:hint="eastAsia"/>
              </w:rPr>
              <w:t>小于等于b</w:t>
            </w:r>
          </w:p>
          <w:p>
            <w:r>
              <w:rPr>
                <w:rFonts w:hint="eastAsia"/>
              </w:rPr>
              <w:t>a</w:t>
            </w:r>
            <w:r>
              <w:t xml:space="preserve"> = b </w:t>
            </w:r>
            <w:r>
              <w:rPr>
                <w:sz w:val="32"/>
              </w:rPr>
              <w:t xml:space="preserve">  </w:t>
            </w:r>
            <w:r>
              <w:t>a</w:t>
            </w:r>
            <w:r>
              <w:rPr>
                <w:rFonts w:hint="eastAsia"/>
              </w:rPr>
              <w:t>等于b</w:t>
            </w:r>
          </w:p>
          <w:p>
            <w:r>
              <w:rPr>
                <w:rFonts w:hint="eastAsia"/>
              </w:rPr>
              <w:t>a</w:t>
            </w:r>
            <w:r>
              <w:t xml:space="preserve"> == b</w:t>
            </w:r>
            <w:r>
              <w:rPr>
                <w:sz w:val="22"/>
              </w:rPr>
              <w:t xml:space="preserve"> </w:t>
            </w:r>
            <w:r>
              <w:t xml:space="preserve"> (C</w:t>
            </w:r>
            <w:r>
              <w:rPr>
                <w:rFonts w:hint="eastAsia"/>
              </w:rPr>
              <w:t>语言风格的判等符号，与上一行含义相同</w:t>
            </w:r>
            <w:r>
              <w:t>)</w:t>
            </w:r>
          </w:p>
          <w:p>
            <w:r>
              <w:rPr>
                <w:rFonts w:hint="eastAsia"/>
              </w:rPr>
              <w:t>a</w:t>
            </w:r>
            <w:r>
              <w:t xml:space="preserve"> != b   a</w:t>
            </w:r>
            <w:r>
              <w:rPr>
                <w:rFonts w:hint="eastAsia"/>
              </w:rPr>
              <w:t xml:space="preserve">不等于b（或 </w:t>
            </w:r>
            <w:r>
              <w:t>a &lt;&gt; b</w:t>
            </w:r>
            <w:r>
              <w:rPr>
                <w:rFonts w:hint="eastAsia"/>
              </w:rPr>
              <w:t>）</w:t>
            </w:r>
          </w:p>
        </w:tc>
      </w:tr>
    </w:tbl>
    <w:p>
      <w:r>
        <w:tab/>
      </w:r>
      <w:r>
        <w:rPr>
          <w:rFonts w:hint="eastAsia"/>
        </w:rPr>
        <w:t>比较运算的结果是布尔值t</w:t>
      </w:r>
      <w:r>
        <w:t>rue</w:t>
      </w:r>
      <w:r>
        <w:rPr>
          <w:rFonts w:hint="eastAsia"/>
        </w:rPr>
        <w:t>或者f</w:t>
      </w:r>
      <w:r>
        <w:t>alse</w:t>
      </w:r>
      <w:r>
        <w:rPr>
          <w:rFonts w:hint="eastAsia"/>
        </w:rPr>
        <w:t>。例如如果执行p</w:t>
      </w:r>
      <w:r>
        <w:t>rint(2&gt;1)</w:t>
      </w:r>
      <w:r>
        <w:rPr>
          <w:rFonts w:hint="eastAsia"/>
        </w:rPr>
        <w:t>会打印t</w:t>
      </w:r>
      <w:r>
        <w:t>rue</w:t>
      </w:r>
      <w:r>
        <w:rPr>
          <w:rFonts w:hint="eastAsia"/>
        </w:rPr>
        <w:t>，显然2大于1。如果执行p</w:t>
      </w:r>
      <w:r>
        <w:t>rint(2&lt;1)</w:t>
      </w:r>
      <w:r>
        <w:rPr>
          <w:rFonts w:hint="eastAsia"/>
        </w:rPr>
        <w:t>会打印f</w:t>
      </w:r>
      <w:r>
        <w:t>alse</w:t>
      </w:r>
      <w:r>
        <w:rPr>
          <w:rFonts w:hint="eastAsia"/>
        </w:rPr>
        <w:t>，因为2并不小于1。如果执行p</w:t>
      </w:r>
      <w:r>
        <w:t>rint(2=1)</w:t>
      </w:r>
      <w:r>
        <w:rPr>
          <w:rFonts w:hint="eastAsia"/>
        </w:rPr>
        <w:t>会打印f</w:t>
      </w:r>
      <w:r>
        <w:t>alse</w:t>
      </w:r>
      <w:r>
        <w:rPr>
          <w:rFonts w:hint="eastAsia"/>
        </w:rPr>
        <w:t>，因为2也不等于1。</w:t>
      </w:r>
    </w:p>
    <w:p>
      <w:r>
        <w:tab/>
      </w:r>
      <w:r>
        <w:rPr>
          <w:rFonts w:hint="eastAsia"/>
        </w:rPr>
        <w:t>也许细心的读者已经发现了，在“赋值运算”中我们刚刚举过一个反例“2=1”，2不是一个变量，不能被赋值。为什么在这里却出现了“2=1”这样的表达式呢？原因是，上一小节的等号是赋值的含义，而在这一小节中，等号是判等的含义。虽然2不是变量，不能被赋值，但是作为一个值，它是可以用来判等的。那么如何区分等号到底是用作赋值还是判等呢？我们在下一小结对此进行讨论。</w:t>
      </w:r>
      <w:r>
        <w:br w:type="page"/>
      </w:r>
    </w:p>
    <w:p>
      <w:pPr>
        <w:pStyle w:val="3"/>
      </w:pPr>
      <w:bookmarkStart w:id="23" w:name="_Toc1670448568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赋值和判等的歧义</w:t>
      </w:r>
      <w:bookmarkEnd w:id="23"/>
    </w:p>
    <w:p>
      <w:r>
        <w:tab/>
      </w:r>
      <w:r>
        <w:rPr>
          <w:rFonts w:hint="eastAsia"/>
        </w:rPr>
        <w:t>在上一小节提到，由于赋值和判等两种运算共用等号“=”，导致等号出现了歧义的问题。这看起来是一个棘手的问题，下面让我们看看，在历史的长河中，语言设计者们曾经绞尽脑汁地想到过哪些糟糕的主意：</w:t>
      </w:r>
    </w:p>
    <w:p>
      <w:pPr>
        <w:ind w:firstLine="420"/>
        <w:rPr>
          <w:b/>
        </w:rPr>
      </w:pPr>
      <w:r>
        <w:rPr>
          <w:rFonts w:hint="eastAsia"/>
          <w:b/>
        </w:rPr>
        <w:t>C语言：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a = b   </w:t>
            </w:r>
            <w:r>
              <w:rPr>
                <w:rFonts w:ascii="Consolas" w:hAnsi="Consolas"/>
                <w:szCs w:val="28"/>
              </w:rPr>
              <w:t>赋值</w:t>
            </w:r>
          </w:p>
          <w:p>
            <w:r>
              <w:rPr>
                <w:rFonts w:ascii="Consolas" w:hAnsi="Consolas"/>
                <w:sz w:val="28"/>
                <w:szCs w:val="28"/>
              </w:rPr>
              <w:t xml:space="preserve">a == b  </w:t>
            </w:r>
            <w:r>
              <w:rPr>
                <w:rFonts w:ascii="Consolas" w:hAnsi="Consolas"/>
                <w:szCs w:val="28"/>
              </w:rPr>
              <w:t>判等</w:t>
            </w:r>
          </w:p>
        </w:tc>
      </w:tr>
    </w:tbl>
    <w:p>
      <w:pPr>
        <w:ind w:firstLine="42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>ascal</w:t>
      </w:r>
      <w:r>
        <w:rPr>
          <w:rFonts w:hint="eastAsia"/>
          <w:b/>
        </w:rPr>
        <w:t>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 xml:space="preserve">a := b  </w:t>
            </w:r>
            <w:r>
              <w:rPr>
                <w:rFonts w:hint="eastAsia" w:ascii="Consolas" w:hAnsi="Consolas"/>
              </w:rPr>
              <w:t>赋值</w:t>
            </w:r>
          </w:p>
          <w:p>
            <w:pPr>
              <w:rPr>
                <w:rFonts w:ascii="Consolas" w:hAnsi="Consolas"/>
              </w:rPr>
            </w:pPr>
            <w:r>
              <w:rPr>
                <w:rFonts w:hint="eastAsia" w:ascii="Consolas" w:hAnsi="Consolas"/>
                <w:sz w:val="28"/>
              </w:rPr>
              <w:t>a</w:t>
            </w:r>
            <w:r>
              <w:rPr>
                <w:rFonts w:ascii="Consolas" w:hAnsi="Consolas"/>
                <w:sz w:val="28"/>
              </w:rPr>
              <w:t xml:space="preserve"> = b   </w:t>
            </w:r>
            <w:r>
              <w:rPr>
                <w:rFonts w:hint="eastAsia" w:ascii="Consolas" w:hAnsi="Consolas"/>
              </w:rPr>
              <w:t>判等</w:t>
            </w:r>
          </w:p>
        </w:tc>
      </w:tr>
    </w:tbl>
    <w:p>
      <w:pPr>
        <w:ind w:firstLine="420"/>
        <w:rPr>
          <w:b/>
        </w:rPr>
      </w:pPr>
      <w:r>
        <w:rPr>
          <w:b/>
        </w:rPr>
        <w:t>Prolog</w:t>
      </w:r>
      <w:r>
        <w:rPr>
          <w:rFonts w:hint="eastAsia"/>
          <w:b/>
        </w:rPr>
        <w:t>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A</w:t>
            </w:r>
            <w:r>
              <w:rPr>
                <w:rFonts w:ascii="Consolas" w:hAnsi="Consolas"/>
                <w:sz w:val="28"/>
              </w:rPr>
              <w:t xml:space="preserve"> is B  </w:t>
            </w:r>
            <w:r>
              <w:rPr>
                <w:rFonts w:hint="eastAsia" w:ascii="Consolas" w:hAnsi="Consolas"/>
              </w:rPr>
              <w:t>赋值</w:t>
            </w:r>
          </w:p>
          <w:p>
            <w:r>
              <w:rPr>
                <w:rFonts w:hint="eastAsia" w:ascii="Consolas" w:hAnsi="Consolas"/>
                <w:sz w:val="28"/>
              </w:rPr>
              <w:t>A</w:t>
            </w:r>
            <w:r>
              <w:rPr>
                <w:rFonts w:ascii="Consolas" w:hAnsi="Consolas"/>
                <w:sz w:val="28"/>
              </w:rPr>
              <w:t xml:space="preserve"> = B   </w:t>
            </w:r>
            <w:r>
              <w:rPr>
                <w:rFonts w:hint="eastAsia" w:ascii="Consolas" w:hAnsi="Consolas"/>
              </w:rPr>
              <w:t>判等</w:t>
            </w:r>
          </w:p>
        </w:tc>
      </w:tr>
    </w:tbl>
    <w:p>
      <w:pPr>
        <w:ind w:firstLine="420"/>
      </w:pPr>
      <w:r>
        <w:rPr>
          <w:rFonts w:hint="eastAsia"/>
        </w:rPr>
        <w:t>对于众多编程语言，在这里就不一一列举了。总之，没有一款编程语言让用户能够以一种正常的方式去完成这两件事，直到一向创造优秀产品的微软为我们设计的V</w:t>
      </w:r>
      <w:r>
        <w:t>isual Basic</w:t>
      </w:r>
      <w:r>
        <w:rPr>
          <w:rFonts w:hint="eastAsia"/>
        </w:rPr>
        <w:t>语言的问世：</w:t>
      </w:r>
    </w:p>
    <w:p>
      <w:pPr>
        <w:ind w:firstLine="420"/>
        <w:rPr>
          <w:b/>
        </w:rPr>
      </w:pPr>
      <w:r>
        <w:rPr>
          <w:rFonts w:hint="eastAsia"/>
          <w:b/>
        </w:rPr>
        <w:t>V</w:t>
      </w:r>
      <w:r>
        <w:rPr>
          <w:b/>
        </w:rPr>
        <w:t>isual Basic</w:t>
      </w:r>
      <w:r>
        <w:rPr>
          <w:rFonts w:hint="eastAsia"/>
          <w:b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a = b  </w:t>
            </w:r>
            <w:r>
              <w:rPr>
                <w:rFonts w:ascii="Consolas" w:hAnsi="Consolas"/>
              </w:rPr>
              <w:t>赋值</w:t>
            </w:r>
          </w:p>
          <w:p>
            <w:pPr>
              <w:rPr>
                <w:b/>
              </w:rPr>
            </w:pPr>
            <w:r>
              <w:rPr>
                <w:rFonts w:ascii="Consolas" w:hAnsi="Consolas"/>
                <w:sz w:val="28"/>
              </w:rPr>
              <w:t xml:space="preserve">a = b  </w:t>
            </w:r>
            <w:r>
              <w:rPr>
                <w:rFonts w:ascii="Consolas" w:hAnsi="Consolas"/>
              </w:rPr>
              <w:t>判等</w:t>
            </w:r>
          </w:p>
        </w:tc>
      </w:tr>
    </w:tbl>
    <w:p>
      <w:pPr>
        <w:ind w:firstLine="420"/>
      </w:pPr>
      <w:r>
        <w:rPr>
          <w:rFonts w:hint="eastAsia"/>
        </w:rPr>
        <w:t>我们惊奇的发现在V</w:t>
      </w:r>
      <w:r>
        <w:t>isual Basic</w:t>
      </w:r>
      <w:r>
        <w:rPr>
          <w:rFonts w:hint="eastAsia"/>
        </w:rPr>
        <w:t>中，人们终于能够以习惯的方式来进行赋值和判等了。但是，这两者的歧义是如何被解决的呢？由于W</w:t>
      </w:r>
      <w:r>
        <w:t>orkScript</w:t>
      </w:r>
      <w:r>
        <w:rPr>
          <w:rFonts w:hint="eastAsia"/>
        </w:rPr>
        <w:t>的语法和V</w:t>
      </w:r>
      <w:r>
        <w:t>isual Basic</w:t>
      </w:r>
      <w:r>
        <w:rPr>
          <w:rFonts w:hint="eastAsia"/>
        </w:rPr>
        <w:t>这门传统语言的语法有着天差地别，故感兴趣的读者可以自行翻阅V</w:t>
      </w:r>
      <w:r>
        <w:t>isual Basic</w:t>
      </w:r>
      <w:r>
        <w:rPr>
          <w:rFonts w:hint="eastAsia"/>
        </w:rPr>
        <w:t>的语法。在这里我们介绍W</w:t>
      </w:r>
      <w:r>
        <w:t>orkScript</w:t>
      </w:r>
      <w:r>
        <w:rPr>
          <w:rFonts w:hint="eastAsia"/>
        </w:rPr>
        <w:t>语言的规则：</w:t>
      </w:r>
    </w:p>
    <w:p>
      <w:pPr>
        <w:ind w:left="420" w:leftChars="175" w:firstLine="420"/>
        <w:rPr>
          <w:b/>
          <w:i/>
        </w:rPr>
      </w:pPr>
      <w:r>
        <w:rPr>
          <w:rFonts w:hint="eastAsia"/>
          <w:b/>
          <w:i/>
        </w:rPr>
        <w:t>当表达式处于独立位置的时候，它被认为是赋值表达式。</w:t>
      </w:r>
    </w:p>
    <w:p>
      <w:pPr>
        <w:ind w:left="420" w:leftChars="175" w:firstLine="420"/>
        <w:rPr>
          <w:b/>
          <w:i/>
        </w:rPr>
      </w:pPr>
      <w:r>
        <w:rPr>
          <w:rFonts w:hint="eastAsia"/>
          <w:b/>
          <w:i/>
        </w:rPr>
        <w:t>当表达式处于非独立位置的时候，它被认为是判等表达式。</w:t>
      </w:r>
    </w:p>
    <w:p>
      <w:r>
        <w:tab/>
      </w:r>
      <w:r>
        <w:rPr>
          <w:rFonts w:hint="eastAsia"/>
        </w:rPr>
        <w:t>什么是非独立位置呢？一般的，如果一个表达式被另一个表达式所嵌套，那么它就是非独立位置，例如常见的判等表达式：</w:t>
      </w:r>
    </w:p>
    <w:p>
      <w:pPr>
        <w:ind w:left="720" w:leftChars="300"/>
      </w:pPr>
      <w:r>
        <w:rPr>
          <w:b/>
          <w:i/>
        </w:rPr>
        <w:t xml:space="preserve">print(a=b) </w:t>
      </w:r>
      <w:r>
        <w:rPr>
          <w:i/>
        </w:rPr>
        <w:t xml:space="preserve"> </w:t>
      </w:r>
      <w:r>
        <w:rPr>
          <w:rFonts w:hint="eastAsia"/>
        </w:rPr>
        <w:t>等号所在的表达式被</w:t>
      </w:r>
      <w:r>
        <w:rPr>
          <w:rFonts w:hint="eastAsia"/>
          <w:i/>
        </w:rPr>
        <w:t>p</w:t>
      </w:r>
      <w:r>
        <w:rPr>
          <w:i/>
        </w:rPr>
        <w:t>rint()</w:t>
      </w:r>
      <w:r>
        <w:rPr>
          <w:rFonts w:hint="eastAsia"/>
        </w:rPr>
        <w:t>表达式所嵌套，它是判等表达式。</w:t>
      </w:r>
    </w:p>
    <w:p>
      <w:pPr>
        <w:ind w:left="720" w:leftChars="300"/>
      </w:pPr>
      <w:r>
        <w:rPr>
          <w:b/>
          <w:i/>
        </w:rPr>
        <w:t xml:space="preserve">f(x) = 0 when x = 0 </w:t>
      </w:r>
      <w:r>
        <w:rPr>
          <w:rFonts w:hint="eastAsia"/>
          <w:b/>
        </w:rPr>
        <w:t xml:space="preserve"> </w:t>
      </w:r>
      <w:r>
        <w:rPr>
          <w:rFonts w:hint="eastAsia"/>
        </w:rPr>
        <w:t>这也是一个函数声明，但是</w:t>
      </w:r>
      <w:r>
        <w:rPr>
          <w:rFonts w:hint="eastAsia"/>
          <w:i/>
        </w:rPr>
        <w:t>x</w:t>
      </w:r>
      <w:r>
        <w:rPr>
          <w:i/>
        </w:rPr>
        <w:t>=0</w:t>
      </w:r>
      <w:r>
        <w:rPr>
          <w:rFonts w:hint="eastAsia"/>
        </w:rPr>
        <w:t>位于函数的约束中。这也是一个非独立位置，视为判等表达式。</w:t>
      </w:r>
    </w:p>
    <w:p>
      <w:pPr>
        <w:ind w:left="720" w:leftChars="300"/>
      </w:pPr>
      <w:r>
        <w:rPr>
          <w:b/>
          <w:i/>
        </w:rPr>
        <w:t xml:space="preserve">f(x) = (x = 1) </w:t>
      </w:r>
      <w:r>
        <w:rPr>
          <w:rFonts w:hint="eastAsia"/>
        </w:rPr>
        <w:t>这也是一个函数声明，此处x</w:t>
      </w:r>
      <w:r>
        <w:t>=1</w:t>
      </w:r>
      <w:r>
        <w:rPr>
          <w:rFonts w:hint="eastAsia"/>
        </w:rPr>
        <w:t>嵌套于括号中，故视为判等表达式。</w:t>
      </w:r>
    </w:p>
    <w:p>
      <w:pPr>
        <w:ind w:left="720" w:leftChars="300"/>
      </w:pPr>
    </w:p>
    <w:p>
      <w:pPr>
        <w:ind w:left="240" w:firstLine="180"/>
      </w:pPr>
      <w:r>
        <w:rPr>
          <w:rFonts w:hint="eastAsia"/>
        </w:rPr>
        <w:t>什么是独立位置呢？一般的，如果表达式不被其他表达式所嵌套，或者直接嵌套于函数中，则它是独立表达式。例如常见的赋值表达式：</w:t>
      </w:r>
    </w:p>
    <w:p>
      <w:pPr>
        <w:ind w:left="240" w:firstLine="180"/>
      </w:pPr>
      <w:r>
        <w:tab/>
      </w:r>
      <w:r>
        <w:rPr>
          <w:b/>
          <w:i/>
        </w:rPr>
        <w:t xml:space="preserve">a = b </w:t>
      </w:r>
      <w:r>
        <w:rPr>
          <w:rFonts w:hint="eastAsia"/>
        </w:rPr>
        <w:t>这显然是一个赋值表达式。</w:t>
      </w:r>
    </w:p>
    <w:p>
      <w:pPr>
        <w:ind w:left="240" w:firstLine="180"/>
        <w:rPr>
          <w:b/>
        </w:rPr>
      </w:pPr>
      <w:r>
        <w:tab/>
      </w:r>
      <w:r>
        <w:rPr>
          <w:b/>
        </w:rPr>
        <w:t>f(x) = {</w:t>
      </w:r>
    </w:p>
    <w:p>
      <w:pPr>
        <w:ind w:left="1080" w:firstLine="180"/>
        <w:rPr>
          <w:b/>
        </w:rPr>
      </w:pPr>
      <w:r>
        <w:rPr>
          <w:b/>
        </w:rPr>
        <w:t>a = x</w:t>
      </w:r>
    </w:p>
    <w:p>
      <w:pPr>
        <w:ind w:left="660" w:firstLine="180"/>
        <w:rPr>
          <w:b/>
        </w:rPr>
      </w:pPr>
      <w:r>
        <w:rPr>
          <w:rFonts w:hint="eastAsia"/>
          <w:b/>
        </w:rPr>
        <w:t>}</w:t>
      </w:r>
      <w:r>
        <w:rPr>
          <w:b/>
        </w:rPr>
        <w:t xml:space="preserve"> </w:t>
      </w:r>
    </w:p>
    <w:p>
      <w:pPr>
        <w:ind w:left="660" w:firstLine="180"/>
      </w:pPr>
      <w:r>
        <w:rPr>
          <w:rFonts w:hint="eastAsia"/>
        </w:rPr>
        <w:t>在这里，</w:t>
      </w:r>
      <w:r>
        <w:t>a=x</w:t>
      </w:r>
      <w:r>
        <w:rPr>
          <w:rFonts w:hint="eastAsia"/>
        </w:rPr>
        <w:t>被嵌套在f</w:t>
      </w:r>
      <w:r>
        <w:t>(x)</w:t>
      </w:r>
      <w:r>
        <w:rPr>
          <w:rFonts w:hint="eastAsia"/>
        </w:rPr>
        <w:t>中，是赋值表达式。</w:t>
      </w:r>
    </w:p>
    <w:p>
      <w:pPr>
        <w:ind w:left="660" w:firstLine="180"/>
        <w:rPr>
          <w:b/>
        </w:rPr>
      </w:pPr>
      <w:r>
        <w:rPr>
          <w:b/>
        </w:rPr>
        <w:t>f(x) = a = x</w:t>
      </w:r>
      <w:r>
        <w:rPr>
          <w:rFonts w:hint="eastAsia"/>
          <w:b/>
        </w:rPr>
        <w:t xml:space="preserve"> </w:t>
      </w:r>
      <w:r>
        <w:rPr>
          <w:rFonts w:hint="eastAsia"/>
        </w:rPr>
        <w:t>这种情况有些极端，它和上面一行是一模一样的，仅仅省略了大括号，故是赋值表达式。</w:t>
      </w:r>
    </w:p>
    <w:p>
      <w:pPr>
        <w:ind w:firstLine="420"/>
      </w:pPr>
      <w:r>
        <w:rPr>
          <w:rFonts w:hint="eastAsia"/>
        </w:rPr>
        <w:t>上面的规则已经详细的说明了赋值和判等表达式的判定。虽然看起来有些复杂，但在实际的使用中是非常自然的，以至于你甚至感受不到赋值和判等所带来的歧义。最后，值得一提的是，如果你真的认为在有些地方你无法确定到底是赋值还是判等，没有关系，我们可以使用下面的W</w:t>
      </w:r>
      <w:r>
        <w:t>orkScript</w:t>
      </w:r>
      <w:r>
        <w:rPr>
          <w:rFonts w:hint="eastAsia"/>
        </w:rPr>
        <w:t>标准赋值表达式和标准判等表达式来避免不必要的麻烦：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a := b</w:t>
            </w:r>
            <w:r>
              <w:rPr>
                <w:rFonts w:ascii="Consolas" w:hAnsi="Consolas"/>
              </w:rPr>
              <w:t xml:space="preserve">  赋值</w:t>
            </w:r>
          </w:p>
          <w:p>
            <w:r>
              <w:rPr>
                <w:rFonts w:ascii="Consolas" w:hAnsi="Consolas"/>
                <w:sz w:val="28"/>
              </w:rPr>
              <w:t>a == b</w:t>
            </w:r>
            <w:r>
              <w:rPr>
                <w:rFonts w:ascii="Consolas" w:hAnsi="Consolas"/>
              </w:rPr>
              <w:t xml:space="preserve">  判等</w:t>
            </w:r>
          </w:p>
        </w:tc>
      </w:tr>
    </w:tbl>
    <w:p/>
    <w:p>
      <w:pPr>
        <w:pStyle w:val="2"/>
      </w:pPr>
      <w:r>
        <w:br w:type="page"/>
      </w:r>
    </w:p>
    <w:p>
      <w:pPr>
        <w:pStyle w:val="2"/>
      </w:pPr>
      <w:bookmarkStart w:id="24" w:name="_Toc798829140"/>
      <w:r>
        <w:rPr>
          <w:rFonts w:hint="eastAsia"/>
        </w:rPr>
        <w:t>第四章：函数</w:t>
      </w:r>
      <w:bookmarkEnd w:id="24"/>
    </w:p>
    <w:p>
      <w:pPr>
        <w:pStyle w:val="3"/>
      </w:pPr>
      <w:bookmarkStart w:id="25" w:name="_Toc212445916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函数的介绍</w:t>
      </w:r>
      <w:bookmarkEnd w:id="25"/>
    </w:p>
    <w:p>
      <w:r>
        <w:tab/>
      </w:r>
      <w:r>
        <w:rPr>
          <w:rFonts w:hint="eastAsia"/>
        </w:rPr>
        <w:t>由于函数是个众人皆知的概念，所以我们在前几章已经无数次地提到过函数。但是在这一章，我们将对函数进行详细的讨论。</w:t>
      </w:r>
    </w:p>
    <w:p>
      <w:r>
        <w:tab/>
      </w:r>
      <w:r>
        <w:rPr>
          <w:rFonts w:hint="eastAsia"/>
        </w:rPr>
        <w:t>在正式介绍函数之前，我们先用一个简单的例子来感受一下函数。我们使用W</w:t>
      </w:r>
      <w:r>
        <w:t>orkScript</w:t>
      </w:r>
      <w:r>
        <w:rPr>
          <w:rFonts w:hint="eastAsia"/>
        </w:rPr>
        <w:t>设计一套评分系统，我们假设一个人的成绩区间是0到100分，其中0-60为不合格 ，60-85为合格，85-100为优秀。如果成绩不在1-100之间，结果为“错误“。我们使用</w:t>
      </w:r>
      <w:r>
        <w:t>”rate”</w:t>
      </w:r>
      <w:r>
        <w:rPr>
          <w:rFonts w:hint="eastAsia"/>
        </w:rPr>
        <w:t xml:space="preserve"> 作为评分函数的函数名。</w:t>
      </w:r>
    </w:p>
    <w:tbl>
      <w:tblPr>
        <w:tblStyle w:val="17"/>
        <w:tblW w:w="82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rate(x)  </w:t>
            </w:r>
            <w:r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  <w:sz w:val="28"/>
              </w:rPr>
              <w:t xml:space="preserve">     = “</w:t>
            </w:r>
            <w:r>
              <w:rPr>
                <w:rFonts w:hint="eastAsia" w:ascii="Consolas" w:hAnsi="Consolas"/>
                <w:sz w:val="28"/>
              </w:rPr>
              <w:t>不合格</w:t>
            </w:r>
            <w:r>
              <w:rPr>
                <w:rFonts w:ascii="Consolas" w:hAnsi="Consolas"/>
                <w:sz w:val="28"/>
              </w:rPr>
              <w:t>”  when x &gt;= 0 &amp; x &lt; 60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r</w:t>
            </w:r>
            <w:r>
              <w:rPr>
                <w:rFonts w:ascii="Consolas" w:hAnsi="Consolas"/>
                <w:sz w:val="28"/>
              </w:rPr>
              <w:t xml:space="preserve">ate(x &lt; 85) </w:t>
            </w:r>
            <w:r>
              <w:rPr>
                <w:rFonts w:ascii="Consolas" w:hAnsi="Consolas"/>
                <w:sz w:val="36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= “</w:t>
            </w:r>
            <w:r>
              <w:rPr>
                <w:rFonts w:hint="eastAsia" w:ascii="Consolas" w:hAnsi="Consolas"/>
                <w:sz w:val="28"/>
              </w:rPr>
              <w:t>合格</w:t>
            </w:r>
            <w:r>
              <w:rPr>
                <w:rFonts w:ascii="Consolas" w:hAnsi="Consolas"/>
                <w:sz w:val="28"/>
              </w:rPr>
              <w:t>”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r</w:t>
            </w:r>
            <w:r>
              <w:rPr>
                <w:rFonts w:ascii="Consolas" w:hAnsi="Consolas"/>
                <w:sz w:val="28"/>
              </w:rPr>
              <w:t>ate(x &lt;= 100) = “</w:t>
            </w:r>
            <w:r>
              <w:rPr>
                <w:rFonts w:hint="eastAsia" w:ascii="Consolas" w:hAnsi="Consolas"/>
                <w:sz w:val="28"/>
              </w:rPr>
              <w:t>优秀</w:t>
            </w:r>
            <w:r>
              <w:rPr>
                <w:rFonts w:ascii="Consolas" w:hAnsi="Consolas"/>
                <w:sz w:val="28"/>
              </w:rPr>
              <w:t>”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r</w:t>
            </w:r>
            <w:r>
              <w:rPr>
                <w:rFonts w:ascii="Consolas" w:hAnsi="Consolas"/>
                <w:sz w:val="28"/>
              </w:rPr>
              <w:t xml:space="preserve">ate(x)   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    = “</w:t>
            </w:r>
            <w:r>
              <w:rPr>
                <w:rFonts w:hint="eastAsia" w:ascii="Consolas" w:hAnsi="Consolas"/>
                <w:sz w:val="28"/>
              </w:rPr>
              <w:t>错误</w:t>
            </w:r>
            <w:r>
              <w:rPr>
                <w:rFonts w:ascii="Consolas" w:hAnsi="Consolas"/>
                <w:sz w:val="28"/>
              </w:rPr>
              <w:t>”</w:t>
            </w:r>
          </w:p>
        </w:tc>
      </w:tr>
    </w:tbl>
    <w:p>
      <w:r>
        <w:tab/>
      </w:r>
      <w:r>
        <w:rPr>
          <w:rFonts w:hint="eastAsia"/>
        </w:rPr>
        <w:t>在上面的示例中，r</w:t>
      </w:r>
      <w:r>
        <w:t>ate</w:t>
      </w:r>
      <w:r>
        <w:rPr>
          <w:rFonts w:hint="eastAsia"/>
        </w:rPr>
        <w:t>是一个函数名。它拥有4种形式（后面会介绍到，这样的情况叫做重载），并且分别在每种形式的r</w:t>
      </w:r>
      <w:r>
        <w:t>ate</w:t>
      </w:r>
      <w:r>
        <w:rPr>
          <w:rFonts w:hint="eastAsia"/>
        </w:rPr>
        <w:t>函数的参数上设置了x</w:t>
      </w:r>
      <w:r>
        <w:t>&lt;85</w:t>
      </w:r>
      <w:r>
        <w:rPr>
          <w:rFonts w:hint="eastAsia"/>
        </w:rPr>
        <w:t>，x</w:t>
      </w:r>
      <w:r>
        <w:t xml:space="preserve">&lt;=100 </w:t>
      </w:r>
      <w:r>
        <w:rPr>
          <w:rFonts w:hint="eastAsia"/>
        </w:rPr>
        <w:t>和w</w:t>
      </w:r>
      <w:r>
        <w:t>hen x&gt;=0 &amp; x&lt;60</w:t>
      </w:r>
      <w:r>
        <w:rPr>
          <w:rFonts w:hint="eastAsia"/>
        </w:rPr>
        <w:t>等条件。这样在调用</w:t>
      </w:r>
      <w:r>
        <w:t>rate</w:t>
      </w:r>
      <w:r>
        <w:rPr>
          <w:rFonts w:hint="eastAsia"/>
        </w:rPr>
        <w:t>函数的时候，就可以根据实际参数的值来确定调用哪一个r</w:t>
      </w:r>
      <w:r>
        <w:t>ate</w:t>
      </w:r>
      <w:r>
        <w:rPr>
          <w:rFonts w:hint="eastAsia"/>
        </w:rPr>
        <w:t>函数。而确定了目标之后，开始调用r</w:t>
      </w:r>
      <w:r>
        <w:t>ate</w:t>
      </w:r>
      <w:r>
        <w:rPr>
          <w:rFonts w:hint="eastAsia"/>
        </w:rPr>
        <w:t>函数，可以得到上面相应的“不合格”，“合格”，“优秀”和“错误”四个结果。例如下面的调用会输出相应的结果：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print(rate(50))  //打印不合格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print(rate(70))  //打印合格</w:t>
            </w:r>
          </w:p>
          <w:p>
            <w:r>
              <w:rPr>
                <w:rFonts w:ascii="Consolas" w:hAnsi="Consolas"/>
                <w:sz w:val="28"/>
              </w:rPr>
              <w:t>print(rate(100))  //打印优秀</w:t>
            </w:r>
          </w:p>
        </w:tc>
      </w:tr>
    </w:tbl>
    <w:p>
      <w:pPr>
        <w:ind w:firstLine="420"/>
      </w:pPr>
      <w:r>
        <w:rPr>
          <w:rFonts w:hint="eastAsia"/>
        </w:rPr>
        <w:t>如果你能轻易地看懂上面的例子，那么恭喜你，你可以直接使用W</w:t>
      </w:r>
      <w:r>
        <w:t>orkScript</w:t>
      </w:r>
      <w:r>
        <w:rPr>
          <w:rFonts w:hint="eastAsia"/>
        </w:rPr>
        <w:t>解决你的工作需要了。但是，为了严谨，我们还是需要理论地介绍函数的每一个特性。当你在编写程序的过程中遇到任何问题，你可以翻阅这本书来解决你的疑惑。</w:t>
      </w:r>
    </w:p>
    <w:p>
      <w:r>
        <w:br w:type="page"/>
      </w:r>
    </w:p>
    <w:p>
      <w:pPr>
        <w:pStyle w:val="3"/>
      </w:pPr>
      <w:bookmarkStart w:id="26" w:name="_Toc796268084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函数的组成</w:t>
      </w:r>
      <w:bookmarkEnd w:id="26"/>
    </w:p>
    <w:p>
      <w:pPr>
        <w:pStyle w:val="4"/>
      </w:pPr>
      <w:bookmarkStart w:id="27" w:name="_Toc1772802742"/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函数名</w:t>
      </w:r>
      <w:bookmarkEnd w:id="27"/>
    </w:p>
    <w:p>
      <w:pPr>
        <w:ind w:firstLine="420"/>
      </w:pPr>
      <w:r>
        <w:rPr>
          <w:rFonts w:hint="eastAsia"/>
        </w:rPr>
        <w:t>函数名的本质其实是一个变量，当我们声明一个带函数名的函数时，其实相当于创建了这个名字的一个变量，其存储的值为我们的函数。例如上面的r</w:t>
      </w:r>
      <w:r>
        <w:t>ate</w:t>
      </w:r>
      <w:r>
        <w:rPr>
          <w:rFonts w:hint="eastAsia"/>
        </w:rPr>
        <w:t>函数，其中r</w:t>
      </w:r>
      <w:r>
        <w:t>ate</w:t>
      </w:r>
      <w:r>
        <w:rPr>
          <w:rFonts w:hint="eastAsia"/>
        </w:rPr>
        <w:t>就是一个变量，r</w:t>
      </w:r>
      <w:r>
        <w:t>ate</w:t>
      </w:r>
      <w:r>
        <w:rPr>
          <w:rFonts w:hint="eastAsia"/>
        </w:rPr>
        <w:t>变量中所存储的值为上面的四个函数。作为变量，我们也可以对其进行赋值和取值等所有变量所具有操作，尽管我们一般从来不会对函数名这样做。</w:t>
      </w:r>
    </w:p>
    <w:p>
      <w:pPr>
        <w:ind w:firstLine="420"/>
      </w:pPr>
      <w:r>
        <w:rPr>
          <w:rFonts w:hint="eastAsia"/>
        </w:rPr>
        <w:t>对于一个函数来说，函数名并不是必须的。当我们声明的函数没有名字时候，就代表我们不需要上述的变量来存储这个函数，而是仅仅声明了一个函数类型的值而已。我们在后面的“匿名函数“小节中会对此进行详细介绍。</w:t>
      </w:r>
    </w:p>
    <w:p/>
    <w:p>
      <w:pPr>
        <w:pStyle w:val="4"/>
      </w:pPr>
      <w:bookmarkStart w:id="28" w:name="_Toc2015367351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函数的参数</w:t>
      </w:r>
      <w:bookmarkEnd w:id="28"/>
    </w:p>
    <w:p>
      <w:pPr>
        <w:pStyle w:val="5"/>
        <w:ind w:firstLine="420"/>
      </w:pPr>
      <w:r>
        <w:t xml:space="preserve">4.2.2.1 </w:t>
      </w:r>
      <w:r>
        <w:rPr>
          <w:rFonts w:hint="eastAsia"/>
        </w:rPr>
        <w:t>参数的声明</w:t>
      </w:r>
    </w:p>
    <w:p>
      <w:r>
        <w:tab/>
      </w:r>
      <w:r>
        <w:rPr>
          <w:rFonts w:hint="eastAsia"/>
        </w:rPr>
        <w:t>分析上面的例子，我们发现r</w:t>
      </w:r>
      <w:r>
        <w:t>ate</w:t>
      </w:r>
      <w:r>
        <w:rPr>
          <w:rFonts w:hint="eastAsia"/>
        </w:rPr>
        <w:t>函数均接收一个参数x。在W</w:t>
      </w:r>
      <w:r>
        <w:t>orkScript</w:t>
      </w:r>
      <w:r>
        <w:rPr>
          <w:rFonts w:hint="eastAsia"/>
        </w:rPr>
        <w:t>中，一个函数可以有0个到若干个参数，参数必须写在函数名后面的圆括号中。即使一个函数没有参数，圆括号也不可以省略。如果有多个参数，每个参数之间以逗号分隔。逗号不可以省略。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t>f() = x       //</w:t>
            </w:r>
            <w:r>
              <w:rPr>
                <w:rFonts w:hint="eastAsia"/>
              </w:rPr>
              <w:t>没有参数的情况</w:t>
            </w:r>
          </w:p>
          <w:p>
            <w:r>
              <w:rPr>
                <w:rFonts w:hint="eastAsia"/>
              </w:rPr>
              <w:t>f</w:t>
            </w:r>
            <w:r>
              <w:t>(a) = x      //</w:t>
            </w:r>
            <w:r>
              <w:rPr>
                <w:rFonts w:hint="eastAsia"/>
              </w:rPr>
              <w:t>有一个参数的情况</w:t>
            </w:r>
          </w:p>
          <w:p>
            <w:r>
              <w:rPr>
                <w:rFonts w:hint="eastAsia"/>
              </w:rPr>
              <w:t>f</w:t>
            </w:r>
            <w:r>
              <w:t xml:space="preserve">(a,b,c)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x</w:t>
            </w:r>
            <w:r>
              <w:t xml:space="preserve">   //</w:t>
            </w:r>
            <w:r>
              <w:rPr>
                <w:rFonts w:hint="eastAsia"/>
              </w:rPr>
              <w:t>有多个参数的情况</w:t>
            </w:r>
          </w:p>
        </w:tc>
      </w:tr>
    </w:tbl>
    <w:p>
      <w:pPr>
        <w:pStyle w:val="5"/>
        <w:ind w:firstLine="420"/>
      </w:pPr>
      <w:r>
        <w:rPr>
          <w:rFonts w:hint="eastAsia"/>
        </w:rPr>
        <w:t>4.2.2.2</w:t>
      </w:r>
      <w:r>
        <w:t xml:space="preserve"> </w:t>
      </w:r>
      <w:r>
        <w:rPr>
          <w:rFonts w:hint="eastAsia"/>
        </w:rPr>
        <w:t>参数的默认值 [暂停提供</w:t>
      </w:r>
      <w:r>
        <w:t>]</w:t>
      </w:r>
    </w:p>
    <w:p>
      <w:r>
        <w:tab/>
      </w:r>
      <w:r>
        <w:rPr>
          <w:rFonts w:hint="eastAsia"/>
        </w:rPr>
        <w:t>在函数声明中，可以对每个参数设定默认值。当参数设定了默认值时，如果调用时未提供该参数的值，则该参数取默认值。对参数指定默认值，需要使用赋值符号</w:t>
      </w:r>
      <w:r>
        <w:t>”:=”</w:t>
      </w:r>
      <w:r>
        <w:rPr>
          <w:rFonts w:hint="eastAsia"/>
        </w:rPr>
        <w:t>来指定。下面让我们以下面的例子来理解参数的默认值：</w:t>
      </w:r>
    </w:p>
    <w:p>
      <w:pPr>
        <w:jc w:val="center"/>
      </w:pPr>
      <w:r>
        <w:drawing>
          <wp:inline distT="0" distB="0" distL="0" distR="0">
            <wp:extent cx="4573905" cy="2385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9928" cy="2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运行结果：</w:t>
      </w:r>
    </w:p>
    <w:p>
      <w:pPr>
        <w:jc w:val="center"/>
      </w:pPr>
      <w:r>
        <w:drawing>
          <wp:inline distT="0" distB="0" distL="0" distR="0">
            <wp:extent cx="4632960" cy="17189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348" cy="17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在这个例子中，我们声明了一个d</w:t>
      </w:r>
      <w:r>
        <w:t>rink</w:t>
      </w:r>
      <w:r>
        <w:rPr>
          <w:rFonts w:hint="eastAsia"/>
        </w:rPr>
        <w:t>函数，其拥有两个参数，n</w:t>
      </w:r>
      <w:r>
        <w:t>ame</w:t>
      </w:r>
      <w:r>
        <w:rPr>
          <w:rFonts w:hint="eastAsia"/>
        </w:rPr>
        <w:t>和what。并且对w</w:t>
      </w:r>
      <w:r>
        <w:t>hat</w:t>
      </w:r>
      <w:r>
        <w:rPr>
          <w:rFonts w:hint="eastAsia"/>
        </w:rPr>
        <w:t>指定了默认值</w:t>
      </w:r>
      <w:r>
        <w:t>”water”</w:t>
      </w:r>
      <w:r>
        <w:rPr>
          <w:rFonts w:hint="eastAsia"/>
        </w:rPr>
        <w:t>。上例中，在调用d</w:t>
      </w:r>
      <w:r>
        <w:t>rink</w:t>
      </w:r>
      <w:r>
        <w:rPr>
          <w:rFonts w:hint="eastAsia"/>
        </w:rPr>
        <w:t>函数时，我们只传入了第一个参数</w:t>
      </w:r>
      <w:r>
        <w:t>”Xiaoming”</w:t>
      </w:r>
      <w:r>
        <w:rPr>
          <w:rFonts w:hint="eastAsia"/>
        </w:rPr>
        <w:t>，并没有传入第二个w</w:t>
      </w:r>
      <w:r>
        <w:t>ha</w:t>
      </w:r>
      <w:r>
        <w:rPr>
          <w:rFonts w:hint="eastAsia"/>
        </w:rPr>
        <w:t>t参数。故w</w:t>
      </w:r>
      <w:r>
        <w:t>hat</w:t>
      </w:r>
      <w:r>
        <w:rPr>
          <w:rFonts w:hint="eastAsia"/>
        </w:rPr>
        <w:t>参数遵循默认值的设定，自动赋值为</w:t>
      </w:r>
      <w:r>
        <w:t>”water”</w:t>
      </w:r>
      <w:r>
        <w:rPr>
          <w:rFonts w:hint="eastAsia"/>
        </w:rPr>
        <w:t>。</w:t>
      </w:r>
      <w:r>
        <w:t xml:space="preserve"> </w:t>
      </w:r>
    </w:p>
    <w:p>
      <w:pPr>
        <w:pStyle w:val="5"/>
        <w:ind w:firstLine="420"/>
      </w:pPr>
      <w:r>
        <w:rPr>
          <w:rFonts w:hint="eastAsia"/>
        </w:rPr>
        <w:t>4</w:t>
      </w:r>
      <w:r>
        <w:t xml:space="preserve">.2.2.3 </w:t>
      </w:r>
      <w:r>
        <w:rPr>
          <w:rFonts w:hint="eastAsia"/>
        </w:rPr>
        <w:t xml:space="preserve">可变参数 </w:t>
      </w:r>
      <w:r>
        <w:t>[</w:t>
      </w:r>
      <w:r>
        <w:rPr>
          <w:rFonts w:hint="eastAsia"/>
        </w:rPr>
        <w:t>暂停提供</w:t>
      </w:r>
      <w:r>
        <w:t>]</w:t>
      </w:r>
    </w:p>
    <w:p>
      <w:pPr>
        <w:ind w:firstLine="420"/>
      </w:pPr>
      <w:r>
        <w:rPr>
          <w:rFonts w:hint="eastAsia"/>
        </w:rPr>
        <w:t>之前我们提到，我们可以在最后一个参数之前增加省略号“</w:t>
      </w:r>
      <w:r>
        <w:t>…</w:t>
      </w:r>
      <w:r>
        <w:rPr>
          <w:rFonts w:hint="eastAsia"/>
        </w:rPr>
        <w:t>”来声明可变参数。如果函数的最后一个参数是可变参数，那么这个参数可以接收多个值。</w:t>
      </w:r>
    </w:p>
    <w:p>
      <w:r>
        <w:tab/>
      </w:r>
      <w:r>
        <w:rPr>
          <w:rFonts w:hint="eastAsia"/>
        </w:rPr>
        <w:t>示例如下：</w:t>
      </w:r>
    </w:p>
    <w:p>
      <w:r>
        <w:drawing>
          <wp:inline distT="0" distB="0" distL="0" distR="0">
            <wp:extent cx="2255520" cy="17678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3057" cy="17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81300" cy="17767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rcRect r="31429" b="24124"/>
                    <a:stretch>
                      <a:fillRect/>
                    </a:stretch>
                  </pic:blipFill>
                  <pic:spPr>
                    <a:xfrm>
                      <a:off x="0" y="0"/>
                      <a:ext cx="2804382" cy="17916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根据上例，x是第一个参数，接收了值1，而y作为可变参数，接收了2</w:t>
      </w:r>
      <w:r>
        <w:t>,3,4,5,6</w:t>
      </w:r>
      <w:r>
        <w:rPr>
          <w:rFonts w:hint="eastAsia"/>
        </w:rPr>
        <w:t>。这就是变参函数的使用。</w:t>
      </w:r>
    </w:p>
    <w:p>
      <w:pPr>
        <w:pStyle w:val="4"/>
      </w:pPr>
      <w:bookmarkStart w:id="29" w:name="_Toc1376381551"/>
      <w:r>
        <w:rPr>
          <w:rFonts w:hint="eastAsia"/>
        </w:rPr>
        <w:t>4.2.3</w:t>
      </w:r>
      <w:r>
        <w:t xml:space="preserve"> </w:t>
      </w:r>
      <w:r>
        <w:rPr>
          <w:rFonts w:hint="eastAsia"/>
        </w:rPr>
        <w:t>函数的约束</w:t>
      </w:r>
      <w:bookmarkEnd w:id="29"/>
    </w:p>
    <w:p>
      <w:r>
        <w:tab/>
      </w:r>
      <w:r>
        <w:rPr>
          <w:rFonts w:hint="eastAsia"/>
        </w:rPr>
        <w:t>上面的</w:t>
      </w:r>
      <w:r>
        <w:t>rate</w:t>
      </w:r>
      <w:r>
        <w:rPr>
          <w:rFonts w:hint="eastAsia"/>
        </w:rPr>
        <w:t>函数中，除了最后一个声明之外，前三个声明都增加了约束条件。W</w:t>
      </w:r>
      <w:r>
        <w:t>orkScript</w:t>
      </w:r>
      <w:r>
        <w:rPr>
          <w:rFonts w:hint="eastAsia"/>
        </w:rPr>
        <w:t>的函数的约束条件可以用</w:t>
      </w:r>
      <w:r>
        <w:t>”when”</w:t>
      </w:r>
      <w:r>
        <w:rPr>
          <w:rFonts w:hint="eastAsia"/>
        </w:rPr>
        <w:t>子句来实现。</w:t>
      </w:r>
      <w:r>
        <w:t>”when</w:t>
      </w:r>
      <w:r>
        <w:rPr>
          <w:rFonts w:hint="eastAsia"/>
        </w:rPr>
        <w:t>子句</w:t>
      </w:r>
      <w:r>
        <w:t>”</w:t>
      </w:r>
      <w:r>
        <w:rPr>
          <w:rFonts w:hint="eastAsia"/>
        </w:rPr>
        <w:t>可以写在函数名之前，函数参数列表和函数实现中间，以及函数实现之后。w</w:t>
      </w:r>
      <w:r>
        <w:t>hen</w:t>
      </w:r>
      <w:r>
        <w:rPr>
          <w:rFonts w:hint="eastAsia"/>
        </w:rPr>
        <w:t>子句的形式如下：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when x=1 f(x) = x + 1  //</w:t>
            </w:r>
            <w:r>
              <w:rPr>
                <w:rFonts w:ascii="Consolas" w:hAnsi="Consolas"/>
              </w:rPr>
              <w:t>when在函数名之前</w:t>
            </w:r>
          </w:p>
          <w:p>
            <w:pPr>
              <w:ind w:left="3780" w:hanging="3780" w:hangingChars="1350"/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 when x=1 = x + 1  //</w:t>
            </w:r>
            <w:r>
              <w:rPr>
                <w:rFonts w:ascii="Consolas" w:hAnsi="Consolas"/>
              </w:rPr>
              <w:t>when在中间(如果在合适的地方加括号，看起来会舒服许多。)</w:t>
            </w:r>
          </w:p>
          <w:p>
            <w:r>
              <w:rPr>
                <w:rFonts w:ascii="Consolas" w:hAnsi="Consolas"/>
                <w:sz w:val="28"/>
              </w:rPr>
              <w:t>f(x) = x + 1 when x=1  //</w:t>
            </w:r>
            <w:r>
              <w:rPr>
                <w:rFonts w:ascii="Consolas" w:hAnsi="Consolas"/>
              </w:rPr>
              <w:t>when在最后</w:t>
            </w:r>
          </w:p>
        </w:tc>
      </w:tr>
    </w:tbl>
    <w:p>
      <w:r>
        <w:tab/>
      </w:r>
      <w:r>
        <w:rPr>
          <w:rFonts w:hint="eastAsia"/>
        </w:rPr>
        <w:t>不管w</w:t>
      </w:r>
      <w:r>
        <w:t>hen</w:t>
      </w:r>
      <w:r>
        <w:rPr>
          <w:rFonts w:hint="eastAsia"/>
        </w:rPr>
        <w:t>子句在哪里，如果</w:t>
      </w:r>
      <w:r>
        <w:t>when</w:t>
      </w:r>
      <w:r>
        <w:rPr>
          <w:rFonts w:hint="eastAsia"/>
        </w:rPr>
        <w:t>子句中包含多行语句，我们都需要增加大括号来包含多条语句（一条语句也可以增加大括号，但显得有些冗余）。以w</w:t>
      </w:r>
      <w:r>
        <w:t>hen</w:t>
      </w:r>
      <w:r>
        <w:rPr>
          <w:rFonts w:hint="eastAsia"/>
        </w:rPr>
        <w:t>在最后的形式来举例：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f(x,y) = x + y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when{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x &gt; 0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y &gt; 0</w:t>
            </w:r>
          </w:p>
          <w:p>
            <w:r>
              <w:rPr>
                <w:rFonts w:ascii="Consolas" w:hAnsi="Consolas"/>
                <w:sz w:val="28"/>
              </w:rPr>
              <w:t>}</w:t>
            </w:r>
          </w:p>
        </w:tc>
      </w:tr>
    </w:tbl>
    <w:p>
      <w:r>
        <w:tab/>
      </w:r>
      <w:r>
        <w:rPr>
          <w:rFonts w:hint="eastAsia"/>
        </w:rPr>
        <w:t>要注意的是，w</w:t>
      </w:r>
      <w:r>
        <w:t>hen</w:t>
      </w:r>
      <w:r>
        <w:rPr>
          <w:rFonts w:hint="eastAsia"/>
        </w:rPr>
        <w:t>中的两条约束的任意一行计算为</w:t>
      </w:r>
      <w:r>
        <w:t>false</w:t>
      </w:r>
      <w:r>
        <w:rPr>
          <w:rFonts w:hint="eastAsia"/>
        </w:rPr>
        <w:t>，都会使得匹配失败。</w:t>
      </w:r>
    </w:p>
    <w:p>
      <w:r>
        <w:tab/>
      </w:r>
      <w:r>
        <w:rPr>
          <w:rFonts w:hint="eastAsia"/>
        </w:rPr>
        <w:t>另外，大家也注意到了。r</w:t>
      </w:r>
      <w:r>
        <w:t>ate</w:t>
      </w:r>
      <w:r>
        <w:rPr>
          <w:rFonts w:hint="eastAsia"/>
        </w:rPr>
        <w:t>函数的例子中，只有第一条使用了w</w:t>
      </w:r>
      <w:r>
        <w:t>hen</w:t>
      </w:r>
      <w:r>
        <w:rPr>
          <w:rFonts w:hint="eastAsia"/>
        </w:rPr>
        <w:t>子句，而第二和第三两条直接在参数列表里写做了“x</w:t>
      </w:r>
      <w:r>
        <w:t xml:space="preserve"> &lt;= 100</w:t>
      </w:r>
      <w:r>
        <w:rPr>
          <w:rFonts w:hint="eastAsia"/>
        </w:rPr>
        <w:t>“这样的约束。其实，这些属于W</w:t>
      </w:r>
      <w:r>
        <w:t>orkScript</w:t>
      </w:r>
      <w:r>
        <w:rPr>
          <w:rFonts w:hint="eastAsia"/>
        </w:rPr>
        <w:t>为了方便而设计的语法糖。你可以直接在函数的参数列表中填写大于，小于等约束条件，编译器会自动转换成相应的w</w:t>
      </w:r>
      <w:r>
        <w:t>hen</w:t>
      </w:r>
      <w:r>
        <w:rPr>
          <w:rFonts w:hint="eastAsia"/>
        </w:rPr>
        <w:t>子句。让我们来看一下这些约束的简单写法，以及他们会在运行的时候自动被转换成什么样的w</w:t>
      </w:r>
      <w:r>
        <w:t>hen</w:t>
      </w:r>
      <w:r>
        <w:rPr>
          <w:rFonts w:hint="eastAsia"/>
        </w:rPr>
        <w:t>子句：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</w:rPr>
              <w:t>//第一种，比较约束：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f(x &lt;= 100) = x       </w:t>
            </w:r>
            <w:r>
              <w:rPr>
                <w:rFonts w:ascii="Consolas" w:hAnsi="Consolas"/>
              </w:rPr>
              <w:t xml:space="preserve"> //转换前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 xml:space="preserve">f(x) = x when x&lt;=100  </w:t>
            </w:r>
            <w:r>
              <w:rPr>
                <w:rFonts w:ascii="Consolas" w:hAnsi="Consolas"/>
              </w:rPr>
              <w:t>//转换后</w:t>
            </w:r>
          </w:p>
          <w:p>
            <w:pPr>
              <w:rPr>
                <w:rFonts w:ascii="Consolas" w:hAnsi="Consolas"/>
                <w:sz w:val="22"/>
              </w:rPr>
            </w:pPr>
            <w:r>
              <w:rPr>
                <w:rFonts w:hint="eastAsia" w:ascii="Consolas" w:hAnsi="Consolas"/>
                <w:sz w:val="22"/>
              </w:rPr>
              <w:t>注意：比较约束的表达式左部必须是参数名。右部可以是任意表达式</w:t>
            </w:r>
          </w:p>
          <w:p>
            <w:pPr>
              <w:rPr>
                <w:rFonts w:ascii="Consolas" w:hAnsi="Consolas"/>
                <w:sz w:val="22"/>
              </w:rPr>
            </w:pPr>
            <w:r>
              <w:rPr>
                <w:rFonts w:hint="eastAsia" w:ascii="Consolas" w:hAnsi="Consolas"/>
                <w:sz w:val="22"/>
              </w:rPr>
              <w:t>上述</w:t>
            </w:r>
            <w:r>
              <w:rPr>
                <w:rFonts w:hint="eastAsia" w:ascii="Consolas" w:hAnsi="Consolas"/>
              </w:rPr>
              <w:t>x</w:t>
            </w:r>
            <w:r>
              <w:rPr>
                <w:rFonts w:ascii="Consolas" w:hAnsi="Consolas"/>
              </w:rPr>
              <w:t xml:space="preserve"> &lt;= 100</w:t>
            </w:r>
            <w:r>
              <w:rPr>
                <w:rFonts w:hint="eastAsia" w:ascii="Consolas" w:hAnsi="Consolas"/>
                <w:sz w:val="22"/>
              </w:rPr>
              <w:t>不能写作</w:t>
            </w:r>
            <w:r>
              <w:rPr>
                <w:rFonts w:hint="eastAsia" w:ascii="Consolas" w:hAnsi="Consolas"/>
              </w:rPr>
              <w:t>1</w:t>
            </w:r>
            <w:r>
              <w:rPr>
                <w:rFonts w:ascii="Consolas" w:hAnsi="Consolas"/>
              </w:rPr>
              <w:t>00 &gt;= x</w:t>
            </w:r>
          </w:p>
          <w:p>
            <w:pPr>
              <w:rPr>
                <w:rFonts w:ascii="Consolas" w:hAnsi="Consolas"/>
                <w:sz w:val="28"/>
              </w:rPr>
            </w:pPr>
          </w:p>
          <w:p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//第二种，值约束</w:t>
            </w:r>
            <w:r>
              <w:rPr>
                <w:rFonts w:hint="eastAsia" w:ascii="Consolas" w:hAnsi="Consolas"/>
                <w:b/>
              </w:rPr>
              <w:t>：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f(5) = 6             </w:t>
            </w:r>
            <w:r>
              <w:rPr>
                <w:rFonts w:ascii="Consolas" w:hAnsi="Consolas"/>
              </w:rPr>
              <w:t xml:space="preserve"> //转换前</w:t>
            </w:r>
          </w:p>
          <w:p>
            <w:pPr>
              <w:ind w:left="3500" w:hanging="3500" w:hangingChars="1250"/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 xml:space="preserve">f(_0) = 6 when _0=5  </w:t>
            </w:r>
            <w:r>
              <w:rPr>
                <w:rFonts w:ascii="Consolas" w:hAnsi="Consolas"/>
              </w:rPr>
              <w:t>//转换后（注意，_0虽然看起来比较奇怪，但也是合法的变量名）</w:t>
            </w:r>
          </w:p>
          <w:p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//第三种：类型约束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 xml:space="preserve">f(number x) = x + 1                </w:t>
            </w:r>
            <w:r>
              <w:rPr>
                <w:rFonts w:ascii="Consolas" w:hAnsi="Consolas"/>
              </w:rPr>
              <w:t>//转换前</w:t>
            </w:r>
          </w:p>
          <w:p>
            <w:pPr>
              <w:rPr>
                <w:rFonts w:ascii="Consolas" w:hAnsi="Consolas"/>
              </w:rPr>
            </w:pPr>
            <w:r>
              <w:rPr>
                <w:rFonts w:hint="eastAsia" w:ascii="Consolas" w:hAnsi="Consolas"/>
                <w:sz w:val="28"/>
              </w:rPr>
              <w:t>f</w:t>
            </w:r>
            <w:r>
              <w:rPr>
                <w:rFonts w:ascii="Consolas" w:hAnsi="Consolas"/>
                <w:sz w:val="28"/>
              </w:rPr>
              <w:t xml:space="preserve">(x) = x + 1 when typeof(x)=number  </w:t>
            </w:r>
            <w:r>
              <w:rPr>
                <w:rFonts w:ascii="Consolas" w:hAnsi="Consolas"/>
              </w:rPr>
              <w:t>//</w:t>
            </w:r>
            <w:r>
              <w:rPr>
                <w:rFonts w:hint="eastAsia" w:ascii="Consolas" w:hAnsi="Consolas"/>
              </w:rPr>
              <w:t>转换后</w:t>
            </w:r>
          </w:p>
          <w:p>
            <w:pPr>
              <w:rPr>
                <w:rFonts w:ascii="Consolas" w:hAnsi="Consolas"/>
                <w:sz w:val="28"/>
              </w:rPr>
            </w:pPr>
          </w:p>
          <w:p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</w:t>
            </w:r>
            <w:r>
              <w:rPr>
                <w:rFonts w:hint="eastAsia"/>
                <w:b/>
              </w:rPr>
              <w:t>第四种，参数名约束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equal(x, x) = true</w:t>
            </w:r>
            <w:r>
              <w:rPr>
                <w:rFonts w:ascii="Consolas" w:hAnsi="Consolas"/>
              </w:rPr>
              <w:t xml:space="preserve">                    //转换前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equal(x, y) = false</w:t>
            </w:r>
          </w:p>
          <w:p>
            <w:pPr>
              <w:rPr>
                <w:rFonts w:ascii="Consolas" w:hAnsi="Consolas"/>
              </w:rPr>
            </w:pP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 xml:space="preserve">equal(_0, _1) = true when _0=_1   </w:t>
            </w:r>
            <w:r>
              <w:rPr>
                <w:rFonts w:ascii="Consolas" w:hAnsi="Consolas"/>
              </w:rPr>
              <w:t>//转换后</w:t>
            </w:r>
          </w:p>
          <w:p>
            <w:r>
              <w:rPr>
                <w:rFonts w:ascii="Consolas" w:hAnsi="Consolas"/>
                <w:sz w:val="28"/>
              </w:rPr>
              <w:t>equal(x, y) = false</w:t>
            </w:r>
          </w:p>
        </w:tc>
      </w:tr>
    </w:tbl>
    <w:p>
      <w:r>
        <w:tab/>
      </w:r>
      <w:r>
        <w:rPr>
          <w:rFonts w:hint="eastAsia"/>
        </w:rPr>
        <w:t>当然，还有一种特殊的约束，不会被转换为w</w:t>
      </w:r>
      <w:r>
        <w:t>hen</w:t>
      </w:r>
      <w:r>
        <w:rPr>
          <w:rFonts w:hint="eastAsia"/>
        </w:rPr>
        <w:t>子句，它就是返回值的类型约束：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number f(x) = x+1</w:t>
            </w:r>
          </w:p>
        </w:tc>
      </w:tr>
    </w:tbl>
    <w:p>
      <w:r>
        <w:tab/>
      </w:r>
      <w:r>
        <w:rPr>
          <w:rFonts w:hint="eastAsia"/>
        </w:rPr>
        <w:t>注意，这个n</w:t>
      </w:r>
      <w:r>
        <w:t>umber</w:t>
      </w:r>
      <w:r>
        <w:rPr>
          <w:rFonts w:hint="eastAsia"/>
        </w:rPr>
        <w:t>的类型约束是加在函数f上的。它的含义是，函数f的计算结果一定是数字类型。</w:t>
      </w:r>
    </w:p>
    <w:p>
      <w:pPr>
        <w:ind w:firstLine="420"/>
      </w:pPr>
      <w:r>
        <w:rPr>
          <w:rFonts w:hint="eastAsia"/>
        </w:rPr>
        <w:t>最后需要强调的是，当一组参数符合一个函数的多种约束的情况下，书写靠前的约束优先匹配。例如评分的函数r</w:t>
      </w:r>
      <w:r>
        <w:t>ate</w:t>
      </w:r>
      <w:r>
        <w:rPr>
          <w:rFonts w:hint="eastAsia"/>
        </w:rPr>
        <w:t>拥有4个声明，那么如果输入的参数为90的话，显然第三条和第四条声明都可以匹配成功。在这时W</w:t>
      </w:r>
      <w:r>
        <w:t>orkScript</w:t>
      </w:r>
      <w:r>
        <w:rPr>
          <w:rFonts w:hint="eastAsia"/>
        </w:rPr>
        <w:t>约定第三条匹配成功，而不会匹配第四条。</w:t>
      </w:r>
    </w:p>
    <w:p/>
    <w:p>
      <w:pPr>
        <w:pStyle w:val="4"/>
      </w:pPr>
      <w:bookmarkStart w:id="30" w:name="_Toc839018555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函数的实现</w:t>
      </w:r>
      <w:bookmarkEnd w:id="30"/>
    </w:p>
    <w:p>
      <w:r>
        <w:tab/>
      </w:r>
      <w:r>
        <w:rPr>
          <w:rFonts w:hint="eastAsia"/>
        </w:rPr>
        <w:t>上面的r</w:t>
      </w:r>
      <w:r>
        <w:t>ate</w:t>
      </w:r>
      <w:r>
        <w:rPr>
          <w:rFonts w:hint="eastAsia"/>
        </w:rPr>
        <w:t>函数中“合格“，”不合格“，”优秀“和”错误“都叫做函数的实现。只不过上面的例子比较特殊，只有一个值。这样只有一个值的实现，这个值就被当作了返回值（下一小结即将介绍）。一般情况下，函数的实现和约束一样，也可以有一行或者多行语句，并且对于多行语句，必须要用大括号将其包含。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 = x + 1  //</w:t>
            </w:r>
            <w:r>
              <w:rPr>
                <w:rFonts w:ascii="Consolas" w:hAnsi="Consolas"/>
              </w:rPr>
              <w:t>一行实现</w:t>
            </w:r>
            <w:r>
              <w:rPr>
                <w:rFonts w:hint="eastAsia" w:ascii="Consolas" w:hAnsi="Consolas"/>
              </w:rPr>
              <w:t>，省略大括号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f(x) = {      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x + 1       //</w:t>
            </w:r>
            <w:r>
              <w:rPr>
                <w:rFonts w:ascii="Consolas" w:hAnsi="Consolas"/>
              </w:rPr>
              <w:t>一行实现，不省略大括号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}</w:t>
            </w:r>
          </w:p>
          <w:p>
            <w:pPr>
              <w:rPr>
                <w:rFonts w:ascii="Consolas" w:hAnsi="Consolas"/>
                <w:sz w:val="28"/>
              </w:rPr>
            </w:pP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 = {      //</w:t>
            </w:r>
            <w:r>
              <w:rPr>
                <w:rFonts w:ascii="Consolas" w:hAnsi="Consolas"/>
              </w:rPr>
              <w:t>多行实现</w:t>
            </w:r>
            <w:r>
              <w:rPr>
                <w:rFonts w:hint="eastAsia" w:ascii="Consolas" w:hAnsi="Consolas"/>
              </w:rPr>
              <w:t>，不能省略大括号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y = x       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y + 1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}</w:t>
            </w:r>
          </w:p>
        </w:tc>
      </w:tr>
    </w:tbl>
    <w:p>
      <w:r>
        <w:tab/>
      </w:r>
      <w:r>
        <w:rPr>
          <w:rFonts w:hint="eastAsia"/>
        </w:rPr>
        <w:t>值得一提的是，如果一个函数的实现没有省略大括号，那么它可以省略等号。例如带大括号的函数实现，我们可以写作如下形式：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 {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x + 1</w:t>
            </w:r>
          </w:p>
          <w:p>
            <w:r>
              <w:rPr>
                <w:rFonts w:hint="eastAsia" w:ascii="Consolas" w:hAnsi="Consolas"/>
                <w:sz w:val="28"/>
              </w:rPr>
              <w:t>}</w:t>
            </w:r>
          </w:p>
        </w:tc>
      </w:tr>
    </w:tbl>
    <w:p>
      <w:r>
        <w:tab/>
      </w:r>
      <w:r>
        <w:rPr>
          <w:rFonts w:hint="eastAsia"/>
        </w:rPr>
        <w:t>另外，大括号可以选择换行开始或者不换行开始。上面的示例全部使用了不换行的格式，但如果你喜欢将语句写得稀疏一些，也可以考虑下面这两种形式：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f(x) =    </w:t>
            </w:r>
            <w:r>
              <w:rPr>
                <w:rFonts w:ascii="Consolas" w:hAnsi="Consolas"/>
              </w:rPr>
              <w:t>//</w:t>
            </w:r>
            <w:r>
              <w:rPr>
                <w:rFonts w:hint="eastAsia" w:ascii="Consolas" w:hAnsi="Consolas"/>
              </w:rPr>
              <w:t>这里的=可以省略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{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x + 1</w:t>
            </w:r>
          </w:p>
          <w:p>
            <w:r>
              <w:rPr>
                <w:rFonts w:ascii="Consolas" w:hAnsi="Consolas"/>
                <w:sz w:val="28"/>
              </w:rPr>
              <w:t>}</w:t>
            </w:r>
          </w:p>
        </w:tc>
      </w:tr>
    </w:tbl>
    <w:p>
      <w:pPr>
        <w:ind w:firstLine="420"/>
      </w:pPr>
      <w:r>
        <w:rPr>
          <w:rFonts w:hint="eastAsia"/>
        </w:rPr>
        <w:t>另外，考虑到一些简短的函数声明如果使用等号，会显得比较丑陋，因此规定：在任何形式的函数声明中，你都可以使用箭头号</w:t>
      </w:r>
      <w:r>
        <w:t>”=&gt;”</w:t>
      </w:r>
      <w:r>
        <w:rPr>
          <w:rFonts w:hint="eastAsia"/>
        </w:rPr>
        <w:t>来代替等号</w:t>
      </w:r>
      <w:r>
        <w:t>”=”</w:t>
      </w:r>
      <w:r>
        <w:rPr>
          <w:rFonts w:hint="eastAsia"/>
        </w:rPr>
        <w:t>。例如下面的函数声明同样是合法的：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f(x) =&gt; x+1</w:t>
            </w:r>
          </w:p>
        </w:tc>
      </w:tr>
    </w:tbl>
    <w:p>
      <w:r>
        <w:tab/>
      </w:r>
      <w:r>
        <w:rPr>
          <w:rFonts w:hint="eastAsia"/>
        </w:rPr>
        <w:t>尤其是匿名函数：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hint="eastAsia" w:ascii="Consolas" w:hAnsi="Consolas"/>
                <w:sz w:val="28"/>
              </w:rPr>
              <w:t>(</w:t>
            </w:r>
            <w:r>
              <w:rPr>
                <w:rFonts w:ascii="Consolas" w:hAnsi="Consolas"/>
                <w:sz w:val="28"/>
              </w:rPr>
              <w:t>x) =&gt; x + 1</w:t>
            </w:r>
          </w:p>
        </w:tc>
      </w:tr>
    </w:tbl>
    <w:p/>
    <w:p>
      <w:pPr>
        <w:pStyle w:val="4"/>
      </w:pPr>
      <w:bookmarkStart w:id="31" w:name="_Toc1557693012"/>
      <w:r>
        <w:rPr>
          <w:rFonts w:hint="eastAsia"/>
        </w:rPr>
        <w:t>4.2.5</w:t>
      </w:r>
      <w:r>
        <w:t xml:space="preserve"> </w:t>
      </w:r>
      <w:r>
        <w:rPr>
          <w:rFonts w:hint="eastAsia"/>
        </w:rPr>
        <w:t>函数的返回值</w:t>
      </w:r>
      <w:bookmarkEnd w:id="31"/>
    </w:p>
    <w:p>
      <w:r>
        <w:tab/>
      </w:r>
      <w:r>
        <w:rPr>
          <w:rFonts w:hint="eastAsia"/>
        </w:rPr>
        <w:t>一个函数的返回值（在数学中称作函数值），是函数计算的结果。每个函数会有一个计算结果，这和数学是一样的。</w:t>
      </w:r>
    </w:p>
    <w:p>
      <w:pPr>
        <w:ind w:firstLine="420"/>
      </w:pPr>
      <w:r>
        <w:rPr>
          <w:rFonts w:hint="eastAsia"/>
        </w:rPr>
        <w:t>例如r</w:t>
      </w:r>
      <w:r>
        <w:t>ate(x &lt;= 100) = “</w:t>
      </w:r>
      <w:r>
        <w:rPr>
          <w:rFonts w:hint="eastAsia"/>
        </w:rPr>
        <w:t>优秀</w:t>
      </w:r>
      <w:r>
        <w:t>”</w:t>
      </w:r>
      <w:r>
        <w:rPr>
          <w:rFonts w:hint="eastAsia"/>
        </w:rPr>
        <w:t>，其中“优秀“就是这个函数的返回值。如果一个函数的实现只有一行，那么这一行的计算结果就是返回值。如果函数的实现有多行，那么最后一行的计算结果就被作为返回值。让我们举一个例子来看看多行函数的返回值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add1(x) = {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print(x)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x + 1</w:t>
            </w:r>
          </w:p>
          <w:p>
            <w:r>
              <w:rPr>
                <w:rFonts w:ascii="Consolas" w:hAnsi="Consolas"/>
                <w:sz w:val="28"/>
              </w:rPr>
              <w:t>}</w:t>
            </w:r>
          </w:p>
        </w:tc>
      </w:tr>
    </w:tbl>
    <w:p>
      <w:pPr>
        <w:ind w:firstLine="420"/>
      </w:pPr>
      <w:r>
        <w:rPr>
          <w:rFonts w:hint="eastAsia"/>
        </w:rPr>
        <w:t>显而易见，x</w:t>
      </w:r>
      <w:r>
        <w:t xml:space="preserve"> + 1</w:t>
      </w:r>
      <w:r>
        <w:rPr>
          <w:rFonts w:hint="eastAsia"/>
        </w:rPr>
        <w:t>作为a</w:t>
      </w:r>
      <w:r>
        <w:t>dd1</w:t>
      </w:r>
      <w:r>
        <w:rPr>
          <w:rFonts w:hint="eastAsia"/>
        </w:rPr>
        <w:t>函数的最后一行语句，它的计算结果会被作为a</w:t>
      </w:r>
      <w:r>
        <w:t>dd1</w:t>
      </w:r>
      <w:r>
        <w:rPr>
          <w:rFonts w:hint="eastAsia"/>
        </w:rPr>
        <w:t>这个函数的返回值。而之前的pr</w:t>
      </w:r>
      <w:r>
        <w:t>int(x)</w:t>
      </w:r>
      <w:r>
        <w:rPr>
          <w:rFonts w:hint="eastAsia"/>
        </w:rPr>
        <w:t>也会被执行，从而打印出参数x的值，但计算结果不会影响返回值。如果我们调用p</w:t>
      </w:r>
      <w:r>
        <w:t>rint(</w:t>
      </w:r>
      <w:r>
        <w:rPr>
          <w:rFonts w:hint="eastAsia"/>
        </w:rPr>
        <w:t>a</w:t>
      </w:r>
      <w:r>
        <w:t>dd(1))</w:t>
      </w:r>
      <w:r>
        <w:rPr>
          <w:rFonts w:hint="eastAsia"/>
        </w:rPr>
        <w:t>，将会输出如下结果：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ascii="Consolas" w:hAnsi="Consolas"/>
                <w:sz w:val="28"/>
              </w:rPr>
              <w:t xml:space="preserve">print(add(1))  </w:t>
            </w:r>
            <w:r>
              <w:rPr>
                <w:rFonts w:ascii="Consolas" w:hAnsi="Consolas"/>
              </w:rPr>
              <w:t>//</w:t>
            </w:r>
            <w:r>
              <w:rPr>
                <w:rFonts w:hint="eastAsia" w:ascii="Consolas" w:hAnsi="Consolas"/>
              </w:rPr>
              <w:t>打印出1</w:t>
            </w:r>
            <w:r>
              <w:rPr>
                <w:rFonts w:ascii="Consolas" w:hAnsi="Consolas"/>
              </w:rPr>
              <w:t xml:space="preserve"> 2</w:t>
            </w:r>
          </w:p>
        </w:tc>
      </w:tr>
    </w:tbl>
    <w:p>
      <w:pPr>
        <w:ind w:firstLine="420"/>
      </w:pPr>
      <w:r>
        <w:br w:type="page"/>
      </w:r>
    </w:p>
    <w:p>
      <w:pPr>
        <w:pStyle w:val="3"/>
      </w:pPr>
      <w:bookmarkStart w:id="32" w:name="_Toc919781355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函数的调用</w:t>
      </w:r>
      <w:bookmarkEnd w:id="32"/>
    </w:p>
    <w:p>
      <w:pPr>
        <w:pStyle w:val="4"/>
      </w:pPr>
      <w:bookmarkStart w:id="33" w:name="_Toc2111964186"/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按参数顺序传递参数的函数调用</w:t>
      </w:r>
      <w:bookmarkEnd w:id="33"/>
    </w:p>
    <w:p>
      <w:r>
        <w:tab/>
      </w:r>
      <w:r>
        <w:rPr>
          <w:rFonts w:hint="eastAsia"/>
        </w:rPr>
        <w:t>常规的函数调用就是我们日常见到的函数调用，例如</w:t>
      </w:r>
      <w:r>
        <w:t>print(1,2,3,4,5)</w:t>
      </w:r>
      <w:r>
        <w:rPr>
          <w:rFonts w:hint="eastAsia"/>
        </w:rPr>
        <w:t>，使用函数名p</w:t>
      </w:r>
      <w:r>
        <w:t>rint</w:t>
      </w:r>
      <w:r>
        <w:rPr>
          <w:rFonts w:hint="eastAsia"/>
        </w:rPr>
        <w:t>来对p</w:t>
      </w:r>
      <w:r>
        <w:t>rint</w:t>
      </w:r>
      <w:r>
        <w:rPr>
          <w:rFonts w:hint="eastAsia"/>
        </w:rPr>
        <w:t>函数进行调用。提供5个参数，分别按位置传递参数，即第一个参数为1，第二个参数为2</w:t>
      </w:r>
      <w:r>
        <w:t xml:space="preserve">… </w:t>
      </w:r>
      <w:r>
        <w:rPr>
          <w:rFonts w:hint="eastAsia"/>
        </w:rPr>
        <w:t>第五个参数为5。这样的函数调用非常容易理解。</w:t>
      </w:r>
    </w:p>
    <w:p>
      <w:pPr>
        <w:pStyle w:val="4"/>
      </w:pPr>
      <w:bookmarkStart w:id="34" w:name="_Toc894668633"/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按参数名传递参数的函数调用</w:t>
      </w:r>
      <w:r>
        <w:t>[</w:t>
      </w:r>
      <w:r>
        <w:rPr>
          <w:rFonts w:hint="eastAsia"/>
        </w:rPr>
        <w:t>尚未实现</w:t>
      </w:r>
      <w:r>
        <w:t>]</w:t>
      </w:r>
      <w:bookmarkEnd w:id="34"/>
    </w:p>
    <w:p>
      <w:r>
        <w:tab/>
      </w:r>
      <w:r>
        <w:rPr>
          <w:rFonts w:hint="eastAsia"/>
        </w:rPr>
        <w:t>函数的每个参数都是有名字的，我们在调用的时候，可以直接指定某个参数的值。例如当我们想要求一个长方体的体积，我们需要知道其长宽高三个参数，于是我们可以声明如下函数：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volume(length, width, height) = length*width*height</w:t>
            </w:r>
          </w:p>
        </w:tc>
      </w:tr>
    </w:tbl>
    <w:p>
      <w:r>
        <w:tab/>
      </w:r>
      <w:r>
        <w:rPr>
          <w:rFonts w:hint="eastAsia"/>
        </w:rPr>
        <w:t>这就是一个普通的函数声明，我们在调用时当然可以按三个参数的顺序依次传递参数。但是，同样我们也可以按照参数的名称来指定个别的或全部参数，比如先指定宽，然后按顺序传递长和高。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r>
              <w:rPr>
                <w:rFonts w:ascii="Consolas" w:hAnsi="Consolas"/>
                <w:sz w:val="28"/>
              </w:rPr>
              <w:t>volume(width:=5,10,2)</w:t>
            </w:r>
          </w:p>
        </w:tc>
      </w:tr>
    </w:tbl>
    <w:p>
      <w:r>
        <w:tab/>
      </w:r>
      <w:r>
        <w:rPr>
          <w:rFonts w:hint="eastAsia"/>
        </w:rPr>
        <w:t>这里先指定了w</w:t>
      </w:r>
      <w:r>
        <w:t>idth=5</w:t>
      </w:r>
      <w:r>
        <w:rPr>
          <w:rFonts w:hint="eastAsia"/>
        </w:rPr>
        <w:t>，然后按照顺序，剩下的参数分别是长和高，按照顺序传入了10和2两个值。这样调用函数，我们同样可以得到100的计算结果。需要强调的是，对参数的指定，我们必须使用明确的赋值符号:</w:t>
      </w:r>
      <w:r>
        <w:t>=</w:t>
      </w:r>
      <w:r>
        <w:rPr>
          <w:rFonts w:hint="eastAsia"/>
        </w:rPr>
        <w:t>，因为在这个语境下，如果使用=，将会被视为判等，例如上面的调用，会被认为是名为w</w:t>
      </w:r>
      <w:r>
        <w:t>idth</w:t>
      </w:r>
      <w:r>
        <w:rPr>
          <w:rFonts w:hint="eastAsia"/>
        </w:rPr>
        <w:t>的变量是否等于5，计算结果为布尔值t</w:t>
      </w:r>
      <w:r>
        <w:t>rue</w:t>
      </w:r>
      <w:r>
        <w:rPr>
          <w:rFonts w:hint="eastAsia"/>
        </w:rPr>
        <w:t>或f</w:t>
      </w:r>
      <w:r>
        <w:t>alse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对于按参数名赋值，相当于对参数提前赋值。按名称赋值不会影响正常的按顺序赋值，但是已经被按名称赋值过的参数不会被按顺序重复赋值。例如，上面的例子中，首先对w</w:t>
      </w:r>
      <w:r>
        <w:t>idth</w:t>
      </w:r>
      <w:r>
        <w:rPr>
          <w:rFonts w:hint="eastAsia"/>
        </w:rPr>
        <w:t>参数进行了赋值(</w:t>
      </w:r>
      <w:r>
        <w:t>5)</w:t>
      </w:r>
      <w:r>
        <w:rPr>
          <w:rFonts w:hint="eastAsia"/>
        </w:rPr>
        <w:t>，那么后面的10和2在赋值时，会先对l</w:t>
      </w:r>
      <w:r>
        <w:t>ength</w:t>
      </w:r>
      <w:r>
        <w:rPr>
          <w:rFonts w:hint="eastAsia"/>
        </w:rPr>
        <w:t>赋值10，然后跳过w</w:t>
      </w:r>
      <w:r>
        <w:t>idth</w:t>
      </w:r>
      <w:r>
        <w:rPr>
          <w:rFonts w:hint="eastAsia"/>
        </w:rPr>
        <w:t>，继续对h</w:t>
      </w:r>
      <w:r>
        <w:t>eight</w:t>
      </w:r>
      <w:r>
        <w:rPr>
          <w:rFonts w:hint="eastAsia"/>
        </w:rPr>
        <w:t>赋值为2。</w:t>
      </w:r>
    </w:p>
    <w:p>
      <w:r>
        <w:tab/>
      </w:r>
      <w:r>
        <w:rPr>
          <w:rFonts w:hint="eastAsia"/>
        </w:rPr>
        <w:t>虽然按参数名赋值不会影响正常的按顺序赋值，但从实践上来说，建议在按顺序赋值之后再按参数名赋值，不要将按参数名赋值和按顺序赋值混在一起，这样非常容易造成错误。</w:t>
      </w:r>
    </w:p>
    <w:p>
      <w:pPr>
        <w:pStyle w:val="4"/>
      </w:pPr>
      <w:bookmarkStart w:id="35" w:name="_Toc316841075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匿名函数的调用</w:t>
      </w:r>
      <w:bookmarkEnd w:id="35"/>
    </w:p>
    <w:p>
      <w:r>
        <w:tab/>
      </w:r>
      <w:r>
        <w:rPr>
          <w:rFonts w:hint="eastAsia"/>
        </w:rPr>
        <w:t>函数的本质也是一种值，当声明的函数没有函数名的时候，这个函数就仅仅是一个函数类型的值，我们将这种函数称为匿名函数。对于匿名函数性质，在下一小结有更加详细的讨论，这里仅讲解对匿名函数的调用。对于匿名函数的调用，和具名函数的调用规则是一样的。从实践上来说，当我们使用匿名函数的时候，往往是临时使用一次，而不需要将其赋值到变量里。那么，我们可以这样直接进行调用（具名函数同样可以）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((x)=&gt;print(x))(“hello world”)</w:t>
            </w:r>
          </w:p>
        </w:tc>
      </w:tr>
    </w:tbl>
    <w:p>
      <w:pPr>
        <w:ind w:firstLine="420"/>
      </w:pPr>
      <w:r>
        <w:rPr>
          <w:rFonts w:hint="eastAsia"/>
        </w:rPr>
        <w:t>这和下面的代码是等效的：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 = (x)=&gt;print(x)</w:t>
            </w:r>
          </w:p>
          <w:p>
            <w:r>
              <w:rPr>
                <w:rFonts w:ascii="Consolas" w:hAnsi="Consolas"/>
                <w:sz w:val="28"/>
              </w:rPr>
              <w:t>f(“hello world”)</w:t>
            </w:r>
          </w:p>
        </w:tc>
      </w:tr>
    </w:tbl>
    <w:p>
      <w:pPr>
        <w:ind w:firstLine="420"/>
      </w:pPr>
      <w:r>
        <w:br w:type="page"/>
      </w:r>
    </w:p>
    <w:p>
      <w:pPr>
        <w:pStyle w:val="3"/>
      </w:pPr>
      <w:bookmarkStart w:id="36" w:name="_Toc1279740002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函数的性质</w:t>
      </w:r>
      <w:bookmarkEnd w:id="36"/>
    </w:p>
    <w:p>
      <w:pPr>
        <w:pStyle w:val="4"/>
      </w:pPr>
      <w:bookmarkStart w:id="37" w:name="_Toc2014339775"/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函数的重载</w:t>
      </w:r>
      <w:bookmarkEnd w:id="37"/>
    </w:p>
    <w:p>
      <w:r>
        <w:tab/>
      </w:r>
      <w:r>
        <w:rPr>
          <w:rFonts w:hint="eastAsia"/>
        </w:rPr>
        <w:t>重载在所有的现代编程语言中几乎都有提供支持，W</w:t>
      </w:r>
      <w:r>
        <w:t>orkScript</w:t>
      </w:r>
      <w:r>
        <w:rPr>
          <w:rFonts w:hint="eastAsia"/>
        </w:rPr>
        <w:t>也不例外。其实在上一节的r</w:t>
      </w:r>
      <w:r>
        <w:t>ate</w:t>
      </w:r>
      <w:r>
        <w:rPr>
          <w:rFonts w:hint="eastAsia"/>
        </w:rPr>
        <w:t>函数已经使用了重载的特性，而读者一定并没有特别地感觉到上面的例子有什么特别的地方。因为重载这个特性，几乎是一个看起来理所应当的性质。那么什么是重载呢？</w:t>
      </w:r>
    </w:p>
    <w:p>
      <w:pPr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rFonts w:hint="eastAsia"/>
          <w:b/>
          <w:i/>
        </w:rPr>
        <w:t>多个函数拥有相同的名称和不同的参数或约束，则互为重载</w:t>
      </w:r>
    </w:p>
    <w:p>
      <w:r>
        <w:tab/>
      </w:r>
      <w:r>
        <w:rPr>
          <w:rFonts w:hint="eastAsia"/>
        </w:rPr>
        <w:t>注意，重载没有标准的定义，因为各个编程语言的语法千差万别。这个定义是在W</w:t>
      </w:r>
      <w:r>
        <w:t>orkScript</w:t>
      </w:r>
      <w:r>
        <w:rPr>
          <w:rFonts w:hint="eastAsia"/>
        </w:rPr>
        <w:t>的语法下，最符合重载特性的一种定义了。举例说明，上面的r</w:t>
      </w:r>
      <w:r>
        <w:t>ate</w:t>
      </w:r>
      <w:r>
        <w:rPr>
          <w:rFonts w:hint="eastAsia"/>
        </w:rPr>
        <w:t>函数有四种声明。其实这是四个函数，只不过都叫做r</w:t>
      </w:r>
      <w:r>
        <w:t>ate</w:t>
      </w:r>
      <w:r>
        <w:rPr>
          <w:rFonts w:hint="eastAsia"/>
        </w:rPr>
        <w:t>而已，他们拥有不同的参数列表，从而互相构成了重载。重载的重要作用在于，函数可以会根据运行时的参数来动态地确定匹配哪一个重载。</w:t>
      </w:r>
    </w:p>
    <w:p>
      <w:r>
        <w:tab/>
      </w:r>
      <w:r>
        <w:rPr>
          <w:rFonts w:hint="eastAsia"/>
        </w:rPr>
        <w:t>一般我们从来不会在重载的问题上犯错，除了需要强调，下面这种情况不是重载：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f(x): number = x + 1</w:t>
            </w:r>
          </w:p>
          <w:p>
            <w:r>
              <w:rPr>
                <w:rFonts w:ascii="Consolas" w:hAnsi="Consolas"/>
                <w:sz w:val="28"/>
              </w:rPr>
              <w:t>f(x): string = x + ”world”</w:t>
            </w:r>
          </w:p>
        </w:tc>
      </w:tr>
    </w:tbl>
    <w:p>
      <w:r>
        <w:tab/>
      </w:r>
      <w:r>
        <w:rPr>
          <w:rFonts w:hint="eastAsia"/>
        </w:rPr>
        <w:t>因为两个函数拥有相同的参数列表(</w:t>
      </w:r>
      <w:r>
        <w:t>x)</w:t>
      </w:r>
      <w:r>
        <w:rPr>
          <w:rFonts w:hint="eastAsia"/>
        </w:rPr>
        <w:t>，并且同样地没有任何约束，所以不属于重载。试想，当你调用f</w:t>
      </w:r>
      <w:r>
        <w:t>(1)</w:t>
      </w:r>
      <w:r>
        <w:rPr>
          <w:rFonts w:hint="eastAsia"/>
        </w:rPr>
        <w:t>的时候，由于两个函数的参数列表完全相同，都可以接收1这个参数。那么该匹配哪一个函数呢？</w:t>
      </w:r>
    </w:p>
    <w:p>
      <w:pPr>
        <w:pStyle w:val="4"/>
      </w:pPr>
      <w:bookmarkStart w:id="38" w:name="_Toc921593550"/>
      <w:r>
        <w:rPr>
          <w:rFonts w:hint="eastAsia"/>
        </w:rPr>
        <w:t>4.4.2泛化函数与特化函数</w:t>
      </w:r>
      <w:bookmarkEnd w:id="38"/>
    </w:p>
    <w:p>
      <w:r>
        <w:tab/>
      </w:r>
      <w:r>
        <w:rPr>
          <w:rFonts w:hint="eastAsia"/>
        </w:rPr>
        <w:t>泛化函数与特化函数的概念非常简单：</w:t>
      </w:r>
    </w:p>
    <w:p>
      <w:pPr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rFonts w:hint="eastAsia"/>
          <w:b/>
          <w:i/>
        </w:rPr>
        <w:t>对于有参数的函数来说，有约束的函数都是特化函数，没有约束的函数都是泛化函数。如果一个函数没有参数，那么它既是特化函数，也是泛化函数。</w:t>
      </w:r>
    </w:p>
    <w:p>
      <w:r>
        <w:rPr>
          <w:b/>
          <w:i/>
        </w:rPr>
        <w:tab/>
      </w:r>
      <w:r>
        <w:rPr>
          <w:rFonts w:hint="eastAsia"/>
        </w:rPr>
        <w:t>下面这个函数是泛化函数：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f(x,y,z) = 1</w:t>
            </w:r>
          </w:p>
        </w:tc>
      </w:tr>
    </w:tbl>
    <w:p>
      <w:pPr>
        <w:ind w:firstLine="420"/>
      </w:pPr>
      <w:r>
        <w:rPr>
          <w:rFonts w:hint="eastAsia"/>
        </w:rPr>
        <w:t>而下面这些函数都是特化函数：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f(0,y,z) = 1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f</w:t>
            </w:r>
            <w:r>
              <w:rPr>
                <w:rFonts w:ascii="Consolas" w:hAnsi="Consolas"/>
                <w:sz w:val="28"/>
              </w:rPr>
              <w:t>(x,y,z&gt;10) = 1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hint="eastAsia" w:ascii="Consolas" w:hAnsi="Consolas"/>
                <w:sz w:val="28"/>
              </w:rPr>
              <w:t>f</w:t>
            </w:r>
            <w:r>
              <w:rPr>
                <w:rFonts w:ascii="Consolas" w:hAnsi="Consolas"/>
                <w:sz w:val="28"/>
              </w:rPr>
              <w:t>(x:number, y, z) = 1</w:t>
            </w:r>
          </w:p>
        </w:tc>
      </w:tr>
    </w:tbl>
    <w:p>
      <w:r>
        <w:tab/>
      </w:r>
      <w:r>
        <w:rPr>
          <w:rFonts w:hint="eastAsia"/>
        </w:rPr>
        <w:t>对于特化函数，不要求必须存在对应的泛化函数。例如下面的特化函数可以单独存在：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  <w:sz w:val="28"/>
              </w:rPr>
              <w:t>f(0) = 1</w:t>
            </w:r>
          </w:p>
        </w:tc>
      </w:tr>
    </w:tbl>
    <w:p>
      <w:pPr>
        <w:ind w:firstLine="420"/>
      </w:pPr>
      <w:r>
        <w:rPr>
          <w:rFonts w:hint="eastAsia"/>
        </w:rPr>
        <w:t>而不要求必须存在对应的泛化函数：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f(x) = 1</w:t>
            </w:r>
          </w:p>
        </w:tc>
      </w:tr>
    </w:tbl>
    <w:p>
      <w:pPr>
        <w:pStyle w:val="4"/>
      </w:pPr>
      <w:bookmarkStart w:id="39" w:name="_Toc178428553"/>
      <w:r>
        <w:rPr>
          <w:rFonts w:hint="eastAsia"/>
        </w:rPr>
        <w:t>4.</w:t>
      </w:r>
      <w:r>
        <w:t>4.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外部函数</w:t>
      </w:r>
      <w:bookmarkEnd w:id="39"/>
    </w:p>
    <w:p>
      <w:pPr>
        <w:ind w:left="240" w:hanging="240" w:hangingChars="100"/>
        <w:rPr>
          <w:rFonts w:hint="default"/>
        </w:rPr>
      </w:pPr>
      <w:r>
        <w:tab/>
      </w:r>
      <w:r>
        <w:tab/>
      </w:r>
      <w:r>
        <w:rPr>
          <w:rFonts w:hint="eastAsia"/>
        </w:rPr>
        <w:t>一个孤独的人是做不成大事的，一门孤立的语言也是难以成器的。我们</w:t>
      </w:r>
      <w:r>
        <w:rPr>
          <w:rFonts w:hint="default"/>
        </w:rPr>
        <w:t>在WorkScript程序中可以</w:t>
      </w:r>
      <w:r>
        <w:rPr>
          <w:rFonts w:hint="eastAsia"/>
        </w:rPr>
        <w:t>调用其他语言如C</w:t>
      </w:r>
      <w:r>
        <w:t>/C++</w:t>
      </w:r>
      <w:r>
        <w:rPr>
          <w:rFonts w:hint="eastAsia"/>
        </w:rPr>
        <w:t>编写的</w:t>
      </w:r>
      <w:r>
        <w:rPr>
          <w:rFonts w:hint="default"/>
        </w:rPr>
        <w:t>函数。使用其他语言编写的函数就叫做外部函数。想要使用</w:t>
      </w:r>
      <w:r>
        <w:rPr>
          <w:rFonts w:hint="eastAsia"/>
        </w:rPr>
        <w:t>外部函数，</w:t>
      </w:r>
      <w:r>
        <w:rPr>
          <w:rFonts w:hint="default"/>
        </w:rPr>
        <w:t>我们必须对外部函数做声明。外部函数和普通的WorkScript函数很类似，但是有一些特殊的要求：</w:t>
      </w:r>
    </w:p>
    <w:p>
      <w:pPr>
        <w:ind w:left="240" w:firstLine="418" w:firstLineChars="0"/>
        <w:rPr>
          <w:rFonts w:hint="default"/>
          <w:b/>
          <w:i/>
        </w:rPr>
      </w:pPr>
      <w:r>
        <w:rPr>
          <w:rFonts w:hint="default"/>
          <w:b/>
          <w:i/>
        </w:rPr>
        <w:t>外部函数必须明确指定函数名，返回值类型和所有参数的类型</w:t>
      </w:r>
    </w:p>
    <w:p>
      <w:pPr>
        <w:ind w:left="240" w:firstLine="418" w:firstLineChars="0"/>
        <w:rPr>
          <w:rFonts w:hint="eastAsia"/>
        </w:rPr>
      </w:pPr>
      <w:r>
        <w:rPr>
          <w:rFonts w:hint="eastAsia"/>
          <w:b/>
          <w:i/>
        </w:rPr>
        <w:t>外部函数不可以有</w:t>
      </w:r>
      <w:r>
        <w:rPr>
          <w:rFonts w:hint="default"/>
          <w:b/>
          <w:i/>
        </w:rPr>
        <w:t>任何约束和</w:t>
      </w:r>
      <w:r>
        <w:rPr>
          <w:rFonts w:hint="eastAsia"/>
          <w:b/>
          <w:i/>
        </w:rPr>
        <w:t>实现部分</w:t>
      </w:r>
    </w:p>
    <w:p>
      <w:pPr>
        <w:ind w:left="240" w:firstLine="418" w:firstLineChars="0"/>
      </w:pPr>
      <w:r>
        <w:rPr>
          <w:rFonts w:hint="eastAsia"/>
        </w:rPr>
        <w:t>例如下面的f函数是一个合法的外部函数声明：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int print</w:t>
            </w:r>
            <w:r>
              <w:rPr>
                <w:rFonts w:ascii="Consolas" w:hAnsi="Consolas"/>
                <w:sz w:val="28"/>
              </w:rPr>
              <w:t>f(</w:t>
            </w:r>
            <w:r>
              <w:rPr>
                <w:rFonts w:ascii="Consolas" w:hAnsi="Consolas"/>
                <w:sz w:val="28"/>
              </w:rPr>
              <w:t>char *x, ...)</w:t>
            </w:r>
          </w:p>
        </w:tc>
      </w:tr>
    </w:tbl>
    <w:p>
      <w:pPr>
        <w:rPr>
          <w:rFonts w:hint="eastAsia"/>
        </w:rPr>
      </w:pPr>
      <w:r>
        <w:tab/>
      </w:r>
      <w:r>
        <w:rPr>
          <w:rFonts w:hint="eastAsia"/>
        </w:rPr>
        <w:t>需要注意的是，外部函数可以和</w:t>
      </w:r>
      <w:r>
        <w:t>WorkScript</w:t>
      </w:r>
      <w:r>
        <w:rPr>
          <w:rFonts w:hint="eastAsia"/>
        </w:rPr>
        <w:t>函数构成重载。</w:t>
      </w:r>
    </w:p>
    <w:p>
      <w:pPr>
        <w:rPr>
          <w:rFonts w:hint="default"/>
        </w:rPr>
      </w:pPr>
      <w:r>
        <w:rPr>
          <w:rFonts w:hint="default"/>
        </w:rPr>
        <w:t>例如下面的程序是合法的：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printf(</w:t>
            </w:r>
            <w:r>
              <w:rPr>
                <w:rFonts w:hint="default" w:ascii="Consolas" w:hAnsi="Consolas"/>
                <w:sz w:val="28"/>
              </w:rPr>
              <w:t>“hello”</w:t>
            </w:r>
            <w:r>
              <w:rPr>
                <w:rFonts w:ascii="Consolas" w:hAnsi="Consolas"/>
                <w:sz w:val="28"/>
              </w:rPr>
              <w:t>) = printf(</w:t>
            </w:r>
            <w:r>
              <w:rPr>
                <w:rFonts w:hint="default" w:ascii="Consolas" w:hAnsi="Consolas"/>
                <w:sz w:val="28"/>
              </w:rPr>
              <w:t>“world”</w:t>
            </w:r>
            <w:r>
              <w:rPr>
                <w:rFonts w:ascii="Consolas" w:hAnsi="Consolas"/>
                <w:sz w:val="28"/>
              </w:rPr>
              <w:t>)</w:t>
            </w:r>
          </w:p>
          <w:p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>int printf(char *x, ...)</w:t>
            </w:r>
          </w:p>
        </w:tc>
      </w:tr>
    </w:tbl>
    <w:p/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文泉驿微米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Leelawadee UI">
    <w:altName w:val="Noto Naskh Arabic"/>
    <w:panose1 w:val="020B0502040204020203"/>
    <w:charset w:val="00"/>
    <w:family w:val="swiss"/>
    <w:pitch w:val="default"/>
    <w:sig w:usb0="00000000" w:usb1="00000000" w:usb2="00010000" w:usb3="00000000" w:csb0="000101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等线 Light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微软雅黑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86392484"/>
      <w:docPartObj>
        <w:docPartGallery w:val="AutoText"/>
      </w:docPartObj>
    </w:sdtPr>
    <w:sdtEndPr>
      <w:rPr>
        <w:rFonts w:ascii="Microsoft YaHei UI" w:hAnsi="Microsoft YaHei UI" w:eastAsia="Microsoft YaHei UI"/>
        <w:sz w:val="21"/>
        <w:szCs w:val="21"/>
      </w:rPr>
    </w:sdtEndPr>
    <w:sdtContent>
      <w:p>
        <w:pPr>
          <w:pStyle w:val="8"/>
          <w:jc w:val="right"/>
          <w:rPr>
            <w:rFonts w:ascii="Microsoft YaHei UI" w:hAnsi="Microsoft YaHei UI" w:eastAsia="Microsoft YaHei UI"/>
            <w:sz w:val="21"/>
            <w:szCs w:val="21"/>
          </w:rPr>
        </w:pPr>
        <w:r>
          <w:rPr>
            <w:rFonts w:ascii="Microsoft YaHei UI" w:hAnsi="Microsoft YaHei UI" w:eastAsia="Microsoft YaHei UI"/>
            <w:sz w:val="21"/>
            <w:szCs w:val="21"/>
          </w:rPr>
          <w:fldChar w:fldCharType="begin"/>
        </w:r>
        <w:r>
          <w:rPr>
            <w:rFonts w:ascii="Microsoft YaHei UI" w:hAnsi="Microsoft YaHei UI" w:eastAsia="Microsoft YaHei UI"/>
            <w:sz w:val="21"/>
            <w:szCs w:val="21"/>
          </w:rPr>
          <w:instrText xml:space="preserve">PAGE   \* MERGEFORMAT</w:instrText>
        </w:r>
        <w:r>
          <w:rPr>
            <w:rFonts w:ascii="Microsoft YaHei UI" w:hAnsi="Microsoft YaHei UI" w:eastAsia="Microsoft YaHei UI"/>
            <w:sz w:val="21"/>
            <w:szCs w:val="21"/>
          </w:rPr>
          <w:fldChar w:fldCharType="separate"/>
        </w:r>
        <w:r>
          <w:rPr>
            <w:rFonts w:ascii="Microsoft YaHei UI" w:hAnsi="Microsoft YaHei UI" w:eastAsia="Microsoft YaHei UI"/>
            <w:sz w:val="21"/>
            <w:szCs w:val="21"/>
            <w:lang w:val="zh-CN"/>
          </w:rPr>
          <w:t>2</w:t>
        </w:r>
        <w:r>
          <w:rPr>
            <w:rFonts w:ascii="Microsoft YaHei UI" w:hAnsi="Microsoft YaHei UI" w:eastAsia="Microsoft YaHei UI"/>
            <w:sz w:val="21"/>
            <w:szCs w:val="21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47077857"/>
      <w:docPartObj>
        <w:docPartGallery w:val="AutoText"/>
      </w:docPartObj>
    </w:sdtPr>
    <w:sdtEndPr>
      <w:rPr>
        <w:rFonts w:ascii="Microsoft YaHei UI" w:hAnsi="Microsoft YaHei UI" w:eastAsia="Microsoft YaHei UI"/>
        <w:color w:val="000000" w:themeColor="text1"/>
        <w:sz w:val="21"/>
        <w14:textFill>
          <w14:solidFill>
            <w14:schemeClr w14:val="tx1"/>
          </w14:solidFill>
        </w14:textFill>
      </w:rPr>
    </w:sdtEndPr>
    <w:sdtContent>
      <w:p>
        <w:pPr>
          <w:pStyle w:val="8"/>
          <w:jc w:val="right"/>
          <w:rPr>
            <w:rFonts w:ascii="Microsoft YaHei UI" w:hAnsi="Microsoft YaHei UI" w:eastAsia="Microsoft YaHei UI"/>
            <w:color w:val="000000" w:themeColor="text1"/>
            <w:sz w:val="21"/>
            <w14:textFill>
              <w14:solidFill>
                <w14:schemeClr w14:val="tx1"/>
              </w14:solidFill>
            </w14:textFill>
          </w:rPr>
        </w:pPr>
        <w:r>
          <w:rPr>
            <w:rFonts w:ascii="Microsoft YaHei UI" w:hAnsi="Microsoft YaHei UI" w:eastAsia="Microsoft YaHei UI"/>
            <w:color w:val="000000" w:themeColor="text1"/>
            <w:sz w:val="21"/>
            <w14:textFill>
              <w14:solidFill>
                <w14:schemeClr w14:val="tx1"/>
              </w14:solidFill>
            </w14:textFill>
          </w:rPr>
          <w:fldChar w:fldCharType="begin"/>
        </w:r>
        <w:r>
          <w:rPr>
            <w:rFonts w:ascii="Microsoft YaHei UI" w:hAnsi="Microsoft YaHei UI" w:eastAsia="Microsoft YaHei UI"/>
            <w:color w:val="000000" w:themeColor="text1"/>
            <w:sz w:val="21"/>
            <w14:textFill>
              <w14:solidFill>
                <w14:schemeClr w14:val="tx1"/>
              </w14:solidFill>
            </w14:textFill>
          </w:rPr>
          <w:instrText xml:space="preserve">PAGE   \* MERGEFORMAT</w:instrText>
        </w:r>
        <w:r>
          <w:rPr>
            <w:rFonts w:ascii="Microsoft YaHei UI" w:hAnsi="Microsoft YaHei UI" w:eastAsia="Microsoft YaHei UI"/>
            <w:color w:val="000000" w:themeColor="text1"/>
            <w:sz w:val="21"/>
            <w14:textFill>
              <w14:solidFill>
                <w14:schemeClr w14:val="tx1"/>
              </w14:solidFill>
            </w14:textFill>
          </w:rPr>
          <w:fldChar w:fldCharType="separate"/>
        </w:r>
        <w:r>
          <w:rPr>
            <w:rFonts w:ascii="Microsoft YaHei UI" w:hAnsi="Microsoft YaHei UI" w:eastAsia="Microsoft YaHei UI"/>
            <w:color w:val="000000" w:themeColor="text1"/>
            <w:sz w:val="21"/>
            <w:lang w:val="zh-CN"/>
            <w14:textFill>
              <w14:solidFill>
                <w14:schemeClr w14:val="tx1"/>
              </w14:solidFill>
            </w14:textFill>
          </w:rPr>
          <w:t>2</w:t>
        </w:r>
        <w:r>
          <w:rPr>
            <w:rFonts w:ascii="Microsoft YaHei UI" w:hAnsi="Microsoft YaHei UI" w:eastAsia="Microsoft YaHei UI"/>
            <w:color w:val="000000" w:themeColor="text1"/>
            <w:sz w:val="21"/>
            <w14:textFill>
              <w14:solidFill>
                <w14:schemeClr w14:val="tx1"/>
              </w14:solidFill>
            </w14:textFill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74B40"/>
    <w:multiLevelType w:val="multilevel"/>
    <w:tmpl w:val="64974B40"/>
    <w:lvl w:ilvl="0" w:tentative="0">
      <w:start w:val="1"/>
      <w:numFmt w:val="bullet"/>
      <w:lvlText w:val="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AB8"/>
    <w:rsid w:val="00000896"/>
    <w:rsid w:val="00004130"/>
    <w:rsid w:val="000073E3"/>
    <w:rsid w:val="000106B1"/>
    <w:rsid w:val="00033DB5"/>
    <w:rsid w:val="000420C7"/>
    <w:rsid w:val="0004297E"/>
    <w:rsid w:val="00054F1B"/>
    <w:rsid w:val="0006193F"/>
    <w:rsid w:val="00063F7A"/>
    <w:rsid w:val="00075CF1"/>
    <w:rsid w:val="00076CF3"/>
    <w:rsid w:val="00081D01"/>
    <w:rsid w:val="0009436F"/>
    <w:rsid w:val="00094568"/>
    <w:rsid w:val="00096162"/>
    <w:rsid w:val="000974E6"/>
    <w:rsid w:val="000A03A7"/>
    <w:rsid w:val="000A0BD1"/>
    <w:rsid w:val="000A2DEC"/>
    <w:rsid w:val="000A47D5"/>
    <w:rsid w:val="000B52B7"/>
    <w:rsid w:val="000F496E"/>
    <w:rsid w:val="00101E15"/>
    <w:rsid w:val="00117FED"/>
    <w:rsid w:val="001262E1"/>
    <w:rsid w:val="001267F7"/>
    <w:rsid w:val="00131896"/>
    <w:rsid w:val="00131F70"/>
    <w:rsid w:val="00132D6D"/>
    <w:rsid w:val="00132EB8"/>
    <w:rsid w:val="0014336D"/>
    <w:rsid w:val="001464B9"/>
    <w:rsid w:val="00146F0B"/>
    <w:rsid w:val="00150DBA"/>
    <w:rsid w:val="0016301F"/>
    <w:rsid w:val="00163907"/>
    <w:rsid w:val="00167B24"/>
    <w:rsid w:val="00182655"/>
    <w:rsid w:val="00186EA6"/>
    <w:rsid w:val="00187446"/>
    <w:rsid w:val="0019294C"/>
    <w:rsid w:val="001931FA"/>
    <w:rsid w:val="001A0C12"/>
    <w:rsid w:val="001A5E2A"/>
    <w:rsid w:val="001B63A0"/>
    <w:rsid w:val="001B6E9C"/>
    <w:rsid w:val="001D0260"/>
    <w:rsid w:val="001D19FD"/>
    <w:rsid w:val="001D269C"/>
    <w:rsid w:val="001E34F7"/>
    <w:rsid w:val="001E3C2D"/>
    <w:rsid w:val="001E5400"/>
    <w:rsid w:val="001F4500"/>
    <w:rsid w:val="001F4A6A"/>
    <w:rsid w:val="00200C4B"/>
    <w:rsid w:val="00202451"/>
    <w:rsid w:val="00213BF8"/>
    <w:rsid w:val="0022390A"/>
    <w:rsid w:val="0022733E"/>
    <w:rsid w:val="002329B2"/>
    <w:rsid w:val="00233CB9"/>
    <w:rsid w:val="00240B50"/>
    <w:rsid w:val="00243ECF"/>
    <w:rsid w:val="00252E20"/>
    <w:rsid w:val="00253EC8"/>
    <w:rsid w:val="00257418"/>
    <w:rsid w:val="00261D3E"/>
    <w:rsid w:val="002749D3"/>
    <w:rsid w:val="0027794A"/>
    <w:rsid w:val="00277C63"/>
    <w:rsid w:val="002901E4"/>
    <w:rsid w:val="002975C3"/>
    <w:rsid w:val="002A4839"/>
    <w:rsid w:val="002A5903"/>
    <w:rsid w:val="002B3FE4"/>
    <w:rsid w:val="002C13E5"/>
    <w:rsid w:val="002C7819"/>
    <w:rsid w:val="002D4585"/>
    <w:rsid w:val="002D50E8"/>
    <w:rsid w:val="002D7F75"/>
    <w:rsid w:val="002E4250"/>
    <w:rsid w:val="002F21F7"/>
    <w:rsid w:val="00306608"/>
    <w:rsid w:val="00310C28"/>
    <w:rsid w:val="00320922"/>
    <w:rsid w:val="00334694"/>
    <w:rsid w:val="00350214"/>
    <w:rsid w:val="00363714"/>
    <w:rsid w:val="00371A02"/>
    <w:rsid w:val="003726E4"/>
    <w:rsid w:val="00384362"/>
    <w:rsid w:val="00385F42"/>
    <w:rsid w:val="00387B9B"/>
    <w:rsid w:val="003950FC"/>
    <w:rsid w:val="003A74A0"/>
    <w:rsid w:val="003B0557"/>
    <w:rsid w:val="003B1513"/>
    <w:rsid w:val="003B17D5"/>
    <w:rsid w:val="003B24B5"/>
    <w:rsid w:val="003B3785"/>
    <w:rsid w:val="003B4416"/>
    <w:rsid w:val="003C1A61"/>
    <w:rsid w:val="003C2B18"/>
    <w:rsid w:val="003C7C32"/>
    <w:rsid w:val="003E2AC8"/>
    <w:rsid w:val="003E467E"/>
    <w:rsid w:val="003E6FA5"/>
    <w:rsid w:val="003E738A"/>
    <w:rsid w:val="003E753A"/>
    <w:rsid w:val="003E7D7C"/>
    <w:rsid w:val="003F271C"/>
    <w:rsid w:val="003F2786"/>
    <w:rsid w:val="003F4857"/>
    <w:rsid w:val="0040240E"/>
    <w:rsid w:val="00403B20"/>
    <w:rsid w:val="00407E21"/>
    <w:rsid w:val="004121AA"/>
    <w:rsid w:val="004202B3"/>
    <w:rsid w:val="004215A9"/>
    <w:rsid w:val="00421631"/>
    <w:rsid w:val="0042432A"/>
    <w:rsid w:val="0043108F"/>
    <w:rsid w:val="0043454F"/>
    <w:rsid w:val="0043455A"/>
    <w:rsid w:val="00441060"/>
    <w:rsid w:val="00443D1B"/>
    <w:rsid w:val="0045291F"/>
    <w:rsid w:val="00452BAF"/>
    <w:rsid w:val="00464271"/>
    <w:rsid w:val="00470F74"/>
    <w:rsid w:val="004742EE"/>
    <w:rsid w:val="0047760D"/>
    <w:rsid w:val="00486242"/>
    <w:rsid w:val="00495AE9"/>
    <w:rsid w:val="004A3925"/>
    <w:rsid w:val="004B0505"/>
    <w:rsid w:val="004C331D"/>
    <w:rsid w:val="004D1090"/>
    <w:rsid w:val="004E28E2"/>
    <w:rsid w:val="004E4782"/>
    <w:rsid w:val="004E7886"/>
    <w:rsid w:val="004F4943"/>
    <w:rsid w:val="004F49EB"/>
    <w:rsid w:val="004F5B3E"/>
    <w:rsid w:val="00502CB0"/>
    <w:rsid w:val="005071A7"/>
    <w:rsid w:val="00510E35"/>
    <w:rsid w:val="00515D06"/>
    <w:rsid w:val="00531789"/>
    <w:rsid w:val="00542F08"/>
    <w:rsid w:val="0054459E"/>
    <w:rsid w:val="00544680"/>
    <w:rsid w:val="00565BB8"/>
    <w:rsid w:val="00566336"/>
    <w:rsid w:val="00567A2B"/>
    <w:rsid w:val="005752B5"/>
    <w:rsid w:val="00577387"/>
    <w:rsid w:val="0059443C"/>
    <w:rsid w:val="005E575D"/>
    <w:rsid w:val="005F0FCB"/>
    <w:rsid w:val="005F2E85"/>
    <w:rsid w:val="005F3569"/>
    <w:rsid w:val="005F47FF"/>
    <w:rsid w:val="00604926"/>
    <w:rsid w:val="00605807"/>
    <w:rsid w:val="006158AA"/>
    <w:rsid w:val="00623D5C"/>
    <w:rsid w:val="00624369"/>
    <w:rsid w:val="00637234"/>
    <w:rsid w:val="006433D1"/>
    <w:rsid w:val="00654E8F"/>
    <w:rsid w:val="006655E5"/>
    <w:rsid w:val="00687B5E"/>
    <w:rsid w:val="00694F8D"/>
    <w:rsid w:val="006A4AD7"/>
    <w:rsid w:val="006A540E"/>
    <w:rsid w:val="006B5128"/>
    <w:rsid w:val="006B532A"/>
    <w:rsid w:val="006B7A57"/>
    <w:rsid w:val="006C0C5B"/>
    <w:rsid w:val="006C5D12"/>
    <w:rsid w:val="006C658A"/>
    <w:rsid w:val="006D5180"/>
    <w:rsid w:val="006E76A2"/>
    <w:rsid w:val="006F5182"/>
    <w:rsid w:val="006F756D"/>
    <w:rsid w:val="0070455C"/>
    <w:rsid w:val="00705F01"/>
    <w:rsid w:val="00721790"/>
    <w:rsid w:val="00726CDF"/>
    <w:rsid w:val="007353B8"/>
    <w:rsid w:val="0074158B"/>
    <w:rsid w:val="007521A8"/>
    <w:rsid w:val="0075505D"/>
    <w:rsid w:val="0075559E"/>
    <w:rsid w:val="00757C4B"/>
    <w:rsid w:val="007863B9"/>
    <w:rsid w:val="00787975"/>
    <w:rsid w:val="007921F9"/>
    <w:rsid w:val="00792658"/>
    <w:rsid w:val="00797331"/>
    <w:rsid w:val="007A6575"/>
    <w:rsid w:val="007B028A"/>
    <w:rsid w:val="007C1F1F"/>
    <w:rsid w:val="007C32E0"/>
    <w:rsid w:val="007D10EB"/>
    <w:rsid w:val="007D2BB5"/>
    <w:rsid w:val="007E19B0"/>
    <w:rsid w:val="007E5E7B"/>
    <w:rsid w:val="007F0513"/>
    <w:rsid w:val="007F2AFB"/>
    <w:rsid w:val="008033A0"/>
    <w:rsid w:val="008113F3"/>
    <w:rsid w:val="00822325"/>
    <w:rsid w:val="00825EFB"/>
    <w:rsid w:val="00833009"/>
    <w:rsid w:val="00833D9D"/>
    <w:rsid w:val="008352F2"/>
    <w:rsid w:val="0083788B"/>
    <w:rsid w:val="00862D7E"/>
    <w:rsid w:val="00866085"/>
    <w:rsid w:val="008668BD"/>
    <w:rsid w:val="00870327"/>
    <w:rsid w:val="00871AAC"/>
    <w:rsid w:val="00872DA8"/>
    <w:rsid w:val="0087446A"/>
    <w:rsid w:val="00875635"/>
    <w:rsid w:val="008934F7"/>
    <w:rsid w:val="008A0C87"/>
    <w:rsid w:val="008A0F37"/>
    <w:rsid w:val="008A4878"/>
    <w:rsid w:val="008A53F2"/>
    <w:rsid w:val="008B057B"/>
    <w:rsid w:val="008B1545"/>
    <w:rsid w:val="008B249C"/>
    <w:rsid w:val="008D73FC"/>
    <w:rsid w:val="008E00C4"/>
    <w:rsid w:val="008E6F6E"/>
    <w:rsid w:val="008E77E5"/>
    <w:rsid w:val="008F0EB4"/>
    <w:rsid w:val="009141CB"/>
    <w:rsid w:val="00922FF0"/>
    <w:rsid w:val="00924157"/>
    <w:rsid w:val="009244B1"/>
    <w:rsid w:val="009246CA"/>
    <w:rsid w:val="009304E9"/>
    <w:rsid w:val="009458C4"/>
    <w:rsid w:val="00950C56"/>
    <w:rsid w:val="00956CFA"/>
    <w:rsid w:val="00973CB7"/>
    <w:rsid w:val="00981C4F"/>
    <w:rsid w:val="00986637"/>
    <w:rsid w:val="00990EA6"/>
    <w:rsid w:val="009A37D3"/>
    <w:rsid w:val="009B729C"/>
    <w:rsid w:val="009B77E0"/>
    <w:rsid w:val="009C0248"/>
    <w:rsid w:val="009C21B3"/>
    <w:rsid w:val="009C464B"/>
    <w:rsid w:val="009C633B"/>
    <w:rsid w:val="009D1FCD"/>
    <w:rsid w:val="009E032C"/>
    <w:rsid w:val="009E2022"/>
    <w:rsid w:val="009E5630"/>
    <w:rsid w:val="009F01D1"/>
    <w:rsid w:val="009F0372"/>
    <w:rsid w:val="009F7897"/>
    <w:rsid w:val="00A0205B"/>
    <w:rsid w:val="00A05B09"/>
    <w:rsid w:val="00A11AF7"/>
    <w:rsid w:val="00A11B22"/>
    <w:rsid w:val="00A322D4"/>
    <w:rsid w:val="00A3525A"/>
    <w:rsid w:val="00A36F27"/>
    <w:rsid w:val="00A449A5"/>
    <w:rsid w:val="00A454DF"/>
    <w:rsid w:val="00A5460B"/>
    <w:rsid w:val="00A54765"/>
    <w:rsid w:val="00A56364"/>
    <w:rsid w:val="00A60351"/>
    <w:rsid w:val="00A63849"/>
    <w:rsid w:val="00A747FC"/>
    <w:rsid w:val="00A7788B"/>
    <w:rsid w:val="00A804AF"/>
    <w:rsid w:val="00A92A5A"/>
    <w:rsid w:val="00A95736"/>
    <w:rsid w:val="00A95BE3"/>
    <w:rsid w:val="00A9630D"/>
    <w:rsid w:val="00AA1FFC"/>
    <w:rsid w:val="00AA2566"/>
    <w:rsid w:val="00AC0696"/>
    <w:rsid w:val="00AD36E1"/>
    <w:rsid w:val="00AD5BDD"/>
    <w:rsid w:val="00AE13C2"/>
    <w:rsid w:val="00AE28A0"/>
    <w:rsid w:val="00AF64CF"/>
    <w:rsid w:val="00B00131"/>
    <w:rsid w:val="00B00730"/>
    <w:rsid w:val="00B021D2"/>
    <w:rsid w:val="00B0384D"/>
    <w:rsid w:val="00B15AB8"/>
    <w:rsid w:val="00B209D5"/>
    <w:rsid w:val="00B251B0"/>
    <w:rsid w:val="00B30AC3"/>
    <w:rsid w:val="00B35039"/>
    <w:rsid w:val="00B41279"/>
    <w:rsid w:val="00B45921"/>
    <w:rsid w:val="00B4670C"/>
    <w:rsid w:val="00B4683B"/>
    <w:rsid w:val="00B53AF5"/>
    <w:rsid w:val="00B5627F"/>
    <w:rsid w:val="00B608BC"/>
    <w:rsid w:val="00B725AC"/>
    <w:rsid w:val="00B753FF"/>
    <w:rsid w:val="00B873C3"/>
    <w:rsid w:val="00B93014"/>
    <w:rsid w:val="00BB1530"/>
    <w:rsid w:val="00BB18C5"/>
    <w:rsid w:val="00BB1A3F"/>
    <w:rsid w:val="00BB390E"/>
    <w:rsid w:val="00BB4D83"/>
    <w:rsid w:val="00BB5B4A"/>
    <w:rsid w:val="00BC7722"/>
    <w:rsid w:val="00BD5272"/>
    <w:rsid w:val="00BE58DF"/>
    <w:rsid w:val="00C11FC3"/>
    <w:rsid w:val="00C1754B"/>
    <w:rsid w:val="00C24982"/>
    <w:rsid w:val="00C249F8"/>
    <w:rsid w:val="00C266AF"/>
    <w:rsid w:val="00C30112"/>
    <w:rsid w:val="00C33E6C"/>
    <w:rsid w:val="00C41039"/>
    <w:rsid w:val="00C45A05"/>
    <w:rsid w:val="00C47546"/>
    <w:rsid w:val="00C517EC"/>
    <w:rsid w:val="00C53B64"/>
    <w:rsid w:val="00C60E7B"/>
    <w:rsid w:val="00C61E89"/>
    <w:rsid w:val="00C836CD"/>
    <w:rsid w:val="00C84363"/>
    <w:rsid w:val="00C86A7C"/>
    <w:rsid w:val="00C92D6B"/>
    <w:rsid w:val="00C9631B"/>
    <w:rsid w:val="00CA028B"/>
    <w:rsid w:val="00CA16BF"/>
    <w:rsid w:val="00CA71F8"/>
    <w:rsid w:val="00CD2039"/>
    <w:rsid w:val="00CE0C27"/>
    <w:rsid w:val="00CE35CD"/>
    <w:rsid w:val="00CE3EF5"/>
    <w:rsid w:val="00CF45A3"/>
    <w:rsid w:val="00CF4F6E"/>
    <w:rsid w:val="00CF7EE5"/>
    <w:rsid w:val="00D06E4E"/>
    <w:rsid w:val="00D121D8"/>
    <w:rsid w:val="00D167FD"/>
    <w:rsid w:val="00D17DE7"/>
    <w:rsid w:val="00D2700F"/>
    <w:rsid w:val="00D271AC"/>
    <w:rsid w:val="00D305C2"/>
    <w:rsid w:val="00D374AB"/>
    <w:rsid w:val="00D41E9B"/>
    <w:rsid w:val="00D473BA"/>
    <w:rsid w:val="00D623FD"/>
    <w:rsid w:val="00D665E7"/>
    <w:rsid w:val="00D669A1"/>
    <w:rsid w:val="00D732A9"/>
    <w:rsid w:val="00D73684"/>
    <w:rsid w:val="00D81CA2"/>
    <w:rsid w:val="00D85538"/>
    <w:rsid w:val="00DA788E"/>
    <w:rsid w:val="00DB49AD"/>
    <w:rsid w:val="00DB7AB8"/>
    <w:rsid w:val="00DD1159"/>
    <w:rsid w:val="00DD12EB"/>
    <w:rsid w:val="00DE5DE6"/>
    <w:rsid w:val="00DE7559"/>
    <w:rsid w:val="00DF2447"/>
    <w:rsid w:val="00DF5E22"/>
    <w:rsid w:val="00E036E3"/>
    <w:rsid w:val="00E13C8C"/>
    <w:rsid w:val="00E204E1"/>
    <w:rsid w:val="00E24E68"/>
    <w:rsid w:val="00E303FB"/>
    <w:rsid w:val="00E51140"/>
    <w:rsid w:val="00E56145"/>
    <w:rsid w:val="00E70FE0"/>
    <w:rsid w:val="00E72812"/>
    <w:rsid w:val="00E75C5E"/>
    <w:rsid w:val="00E86FC7"/>
    <w:rsid w:val="00EA3C43"/>
    <w:rsid w:val="00EA51DC"/>
    <w:rsid w:val="00EC1A10"/>
    <w:rsid w:val="00EC7906"/>
    <w:rsid w:val="00ED0C3F"/>
    <w:rsid w:val="00ED5358"/>
    <w:rsid w:val="00EE18CF"/>
    <w:rsid w:val="00EE2898"/>
    <w:rsid w:val="00EF19C4"/>
    <w:rsid w:val="00EF391D"/>
    <w:rsid w:val="00EF4FCC"/>
    <w:rsid w:val="00EF7AFC"/>
    <w:rsid w:val="00F04A2D"/>
    <w:rsid w:val="00F10209"/>
    <w:rsid w:val="00F16CAC"/>
    <w:rsid w:val="00F16EF7"/>
    <w:rsid w:val="00F31127"/>
    <w:rsid w:val="00F315CB"/>
    <w:rsid w:val="00F3247C"/>
    <w:rsid w:val="00F41EAF"/>
    <w:rsid w:val="00F42C3C"/>
    <w:rsid w:val="00F61FBB"/>
    <w:rsid w:val="00F76507"/>
    <w:rsid w:val="00F82E44"/>
    <w:rsid w:val="00F86FC1"/>
    <w:rsid w:val="00F94A3B"/>
    <w:rsid w:val="00F95947"/>
    <w:rsid w:val="00FA0A71"/>
    <w:rsid w:val="00FA3942"/>
    <w:rsid w:val="00FB7881"/>
    <w:rsid w:val="00FC284C"/>
    <w:rsid w:val="00FE5FB5"/>
    <w:rsid w:val="00FF2742"/>
    <w:rsid w:val="00FF7A6A"/>
    <w:rsid w:val="6FE7F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微软雅黑" w:hAnsi="微软雅黑" w:eastAsia="微软雅黑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0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outlineLvl w:val="1"/>
    </w:pPr>
    <w:rPr>
      <w:b/>
      <w:sz w:val="28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1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widowControl/>
      <w:tabs>
        <w:tab w:val="right" w:leader="dot" w:pos="8296"/>
      </w:tabs>
      <w:spacing w:after="100" w:line="0" w:lineRule="atLeast"/>
      <w:ind w:left="442"/>
    </w:pPr>
    <w:rPr>
      <w:rFonts w:cs="Times New Roman"/>
      <w:kern w:val="0"/>
      <w:sz w:val="22"/>
    </w:rPr>
  </w:style>
  <w:style w:type="paragraph" w:styleId="7">
    <w:name w:val="Date"/>
    <w:basedOn w:val="1"/>
    <w:next w:val="1"/>
    <w:link w:val="32"/>
    <w:semiHidden/>
    <w:unhideWhenUsed/>
    <w:uiPriority w:val="99"/>
    <w:pPr>
      <w:ind w:left="100" w:leftChars="2500"/>
    </w:pPr>
  </w:style>
  <w:style w:type="paragraph" w:styleId="8">
    <w:name w:val="footer"/>
    <w:basedOn w:val="1"/>
    <w:link w:val="3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3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widowControl/>
      <w:tabs>
        <w:tab w:val="right" w:leader="dot" w:pos="8296"/>
      </w:tabs>
      <w:spacing w:after="100" w:line="0" w:lineRule="atLeast"/>
      <w:contextualSpacing/>
    </w:pPr>
    <w:rPr>
      <w:rFonts w:cs="Times New Roman"/>
      <w:kern w:val="0"/>
      <w:sz w:val="22"/>
    </w:rPr>
  </w:style>
  <w:style w:type="paragraph" w:styleId="11">
    <w:name w:val="Subtitle"/>
    <w:basedOn w:val="1"/>
    <w:next w:val="1"/>
    <w:link w:val="28"/>
    <w:qFormat/>
    <w:uiPriority w:val="11"/>
    <w:pPr>
      <w:widowControl/>
      <w:spacing w:after="160" w:line="259" w:lineRule="auto"/>
    </w:pPr>
    <w:rPr>
      <w:rFonts w:cs="Times New Roman" w:asciiTheme="minorHAnsi" w:hAnsiTheme="minorHAnsi" w:eastAsiaTheme="minorEastAsia"/>
      <w:color w:val="595959" w:themeColor="text1" w:themeTint="A6"/>
      <w:spacing w:val="15"/>
      <w:kern w:val="0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oc 2"/>
    <w:basedOn w:val="1"/>
    <w:next w:val="1"/>
    <w:unhideWhenUsed/>
    <w:uiPriority w:val="39"/>
    <w:pPr>
      <w:widowControl/>
      <w:tabs>
        <w:tab w:val="right" w:leader="dot" w:pos="8296"/>
      </w:tabs>
      <w:spacing w:after="100" w:line="0" w:lineRule="atLeast"/>
      <w:ind w:left="221"/>
      <w:contextualSpacing/>
    </w:pPr>
    <w:rPr>
      <w:rFonts w:cs="Times New Roman"/>
      <w:kern w:val="0"/>
      <w:sz w:val="22"/>
    </w:rPr>
  </w:style>
  <w:style w:type="paragraph" w:styleId="13">
    <w:name w:val="Title"/>
    <w:basedOn w:val="1"/>
    <w:next w:val="1"/>
    <w:link w:val="27"/>
    <w:qFormat/>
    <w:uiPriority w:val="10"/>
    <w:pPr>
      <w:widowControl/>
      <w:spacing w:line="216" w:lineRule="auto"/>
      <w:contextualSpacing/>
    </w:pPr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7">
    <w:name w:val="Table Grid"/>
    <w:basedOn w:val="1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标题 1 字符"/>
    <w:basedOn w:val="14"/>
    <w:link w:val="2"/>
    <w:uiPriority w:val="9"/>
    <w:rPr>
      <w:rFonts w:ascii="微软雅黑" w:hAnsi="微软雅黑" w:eastAsia="微软雅黑"/>
      <w:b/>
      <w:bCs/>
      <w:kern w:val="44"/>
      <w:sz w:val="40"/>
      <w:szCs w:val="44"/>
    </w:rPr>
  </w:style>
  <w:style w:type="paragraph" w:customStyle="1" w:styleId="19">
    <w:name w:val="TOC Heading"/>
    <w:basedOn w:val="1"/>
    <w:next w:val="1"/>
    <w:unhideWhenUsed/>
    <w:qFormat/>
    <w:uiPriority w:val="39"/>
    <w:rPr>
      <w:rFonts w:ascii="Consolas" w:hAnsi="Consolas"/>
      <w:sz w:val="28"/>
    </w:rPr>
  </w:style>
  <w:style w:type="character" w:customStyle="1" w:styleId="20">
    <w:name w:val="标题 2 字符"/>
    <w:basedOn w:val="14"/>
    <w:link w:val="3"/>
    <w:uiPriority w:val="9"/>
    <w:rPr>
      <w:rFonts w:ascii="微软雅黑" w:hAnsi="微软雅黑" w:eastAsia="微软雅黑"/>
      <w:b/>
      <w:sz w:val="28"/>
      <w:szCs w:val="24"/>
    </w:rPr>
  </w:style>
  <w:style w:type="character" w:customStyle="1" w:styleId="21">
    <w:name w:val="Subtle Emphasis"/>
    <w:qFormat/>
    <w:uiPriority w:val="19"/>
    <w:rPr>
      <w:rFonts w:eastAsia="Consolas"/>
      <w:sz w:val="2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3 字符"/>
    <w:basedOn w:val="14"/>
    <w:link w:val="4"/>
    <w:uiPriority w:val="9"/>
    <w:rPr>
      <w:rFonts w:ascii="微软雅黑" w:hAnsi="微软雅黑" w:eastAsia="微软雅黑"/>
      <w:b/>
      <w:bCs/>
      <w:sz w:val="24"/>
      <w:szCs w:val="32"/>
    </w:rPr>
  </w:style>
  <w:style w:type="paragraph" w:customStyle="1" w:styleId="24">
    <w:name w:val="Code代码"/>
    <w:basedOn w:val="1"/>
    <w:link w:val="26"/>
    <w:qFormat/>
    <w:uiPriority w:val="0"/>
    <w:rPr>
      <w:rFonts w:ascii="Consolas" w:hAnsi="Consolas" w:eastAsia="Consolas"/>
    </w:rPr>
  </w:style>
  <w:style w:type="character" w:customStyle="1" w:styleId="25">
    <w:name w:val="标题 4 字符"/>
    <w:basedOn w:val="14"/>
    <w:link w:val="5"/>
    <w:uiPriority w:val="9"/>
    <w:rPr>
      <w:rFonts w:ascii="微软雅黑" w:hAnsi="微软雅黑" w:eastAsia="微软雅黑" w:cstheme="majorBidi"/>
      <w:b/>
      <w:bCs/>
      <w:szCs w:val="28"/>
    </w:rPr>
  </w:style>
  <w:style w:type="character" w:customStyle="1" w:styleId="26">
    <w:name w:val="Code代码 字符"/>
    <w:basedOn w:val="14"/>
    <w:link w:val="24"/>
    <w:uiPriority w:val="0"/>
    <w:rPr>
      <w:rFonts w:ascii="Consolas" w:hAnsi="Consolas" w:eastAsia="Consolas"/>
      <w:sz w:val="24"/>
      <w:szCs w:val="24"/>
    </w:rPr>
  </w:style>
  <w:style w:type="character" w:customStyle="1" w:styleId="27">
    <w:name w:val="标题 字符"/>
    <w:basedOn w:val="14"/>
    <w:link w:val="13"/>
    <w:uiPriority w:val="10"/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副标题 字符"/>
    <w:basedOn w:val="14"/>
    <w:link w:val="11"/>
    <w:uiPriority w:val="11"/>
    <w:rPr>
      <w:rFonts w:cs="Times New Roman"/>
      <w:color w:val="595959" w:themeColor="text1" w:themeTint="A6"/>
      <w:spacing w:val="15"/>
      <w:kern w:val="0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9">
    <w:name w:val="Placeholder Text"/>
    <w:basedOn w:val="14"/>
    <w:semiHidden/>
    <w:uiPriority w:val="99"/>
    <w:rPr>
      <w:color w:val="808080"/>
    </w:rPr>
  </w:style>
  <w:style w:type="character" w:customStyle="1" w:styleId="30">
    <w:name w:val="页眉 字符"/>
    <w:basedOn w:val="14"/>
    <w:link w:val="9"/>
    <w:uiPriority w:val="99"/>
    <w:rPr>
      <w:rFonts w:ascii="微软雅黑" w:hAnsi="微软雅黑" w:eastAsia="微软雅黑"/>
      <w:sz w:val="18"/>
      <w:szCs w:val="18"/>
    </w:rPr>
  </w:style>
  <w:style w:type="character" w:customStyle="1" w:styleId="31">
    <w:name w:val="页脚 字符"/>
    <w:basedOn w:val="14"/>
    <w:link w:val="8"/>
    <w:uiPriority w:val="99"/>
    <w:rPr>
      <w:rFonts w:ascii="微软雅黑" w:hAnsi="微软雅黑" w:eastAsia="微软雅黑"/>
      <w:sz w:val="18"/>
      <w:szCs w:val="18"/>
    </w:rPr>
  </w:style>
  <w:style w:type="character" w:customStyle="1" w:styleId="32">
    <w:name w:val="日期 字符"/>
    <w:basedOn w:val="14"/>
    <w:link w:val="7"/>
    <w:semiHidden/>
    <w:uiPriority w:val="99"/>
    <w:rPr>
      <w:rFonts w:ascii="微软雅黑" w:hAnsi="微软雅黑" w:eastAsia="微软雅黑"/>
      <w:sz w:val="24"/>
      <w:szCs w:val="24"/>
    </w:rPr>
  </w:style>
  <w:style w:type="character" w:customStyle="1" w:styleId="33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3662</Words>
  <Characters>20874</Characters>
  <Lines>173</Lines>
  <Paragraphs>48</Paragraphs>
  <TotalTime>10</TotalTime>
  <ScaleCrop>false</ScaleCrop>
  <LinksUpToDate>false</LinksUpToDate>
  <CharactersWithSpaces>24488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2018-08-25T00:23:00Z</dcterms:created>
  <dc:creator>荆 佳颉</dc:creator>
  <cp:lastModifiedBy>jonas</cp:lastModifiedBy>
  <cp:lastPrinted>2018-09-17T13:39:00Z</cp:lastPrinted>
  <dcterms:modified xsi:type="dcterms:W3CDTF">2019-02-26T18:56:41Z</dcterms:modified>
  <dc:title>WorkScript一入门精通</dc:title>
  <cp:revision>314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