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北京中科院暑期学习资料汇总</w:t>
      </w: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授课老师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及主题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：</w:t>
      </w: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北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大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张志华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——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Introduction to Deep Reinforcement Learning </w:t>
      </w: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中科大 郭田德——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Models and Algorithms for Data Re‐Representation </w:t>
      </w: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助教：</w:t>
      </w:r>
      <w:bookmarkStart w:id="0" w:name="_GoBack"/>
      <w:bookmarkEnd w:id="0"/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北大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黎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彧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君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、陈昱；国科大 刘彦</w:t>
      </w:r>
    </w:p>
    <w:p>
      <w:pPr>
        <w:pStyle w:val="6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链接：</w:t>
      </w:r>
    </w:p>
    <w:p>
      <w:pPr>
        <w:pStyle w:val="6"/>
        <w:keepNext w:val="0"/>
        <w:keepLines w:val="0"/>
        <w:widowControl/>
        <w:suppressLineNumbers w:val="0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cs="Helvetica Neue"/>
          <w:color w:val="000000"/>
          <w:kern w:val="0"/>
          <w:sz w:val="26"/>
          <w:szCs w:val="26"/>
          <w:lang w:eastAsia="zh-CN" w:bidi="ar"/>
        </w:rPr>
        <w:t>（1）参考文献汇总链接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fldChar w:fldCharType="begin"/>
      </w: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instrText xml:space="preserve"> HYPERLINK "https://github.com/Xingbaji/Introduction_to_reinforcement_learning" </w:instrText>
      </w: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fldChar w:fldCharType="separate"/>
      </w:r>
      <w:r>
        <w:rPr>
          <w:rStyle w:val="4"/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https://github.com/Xingbaji/Introduction_to_reinforcement_learning</w:t>
      </w: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cs="Helvetica Neue"/>
          <w:color w:val="000000"/>
          <w:kern w:val="0"/>
          <w:sz w:val="26"/>
          <w:szCs w:val="26"/>
          <w:lang w:eastAsia="zh-CN" w:bidi="ar"/>
        </w:rPr>
        <w:t>（2）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助教黎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彧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君主页，里面有强化学习</w:t>
      </w:r>
      <w:r>
        <w:t>的部分算法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"https://github.com/liber145/rlpack/tree/master/rlpack/algos"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https://github.com/liber145/rlpack/tree/master/rlpack/algos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课程参考文献：</w:t>
      </w:r>
    </w:p>
    <w:p>
      <w:pP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近年强化学习论文列表</w:t>
      </w:r>
    </w:p>
    <w:p>
      <w:r>
        <w:fldChar w:fldCharType="begin"/>
      </w:r>
      <w:r>
        <w:instrText xml:space="preserve"> HYPERLINK "https://arxiv.org/pdf/1502.05477.pdf" \h </w:instrText>
      </w:r>
      <w:r>
        <w:fldChar w:fldCharType="separate"/>
      </w:r>
      <w:r>
        <w:rPr>
          <w:color w:val="1155CC"/>
          <w:u w:val="single"/>
          <w:rtl w:val="0"/>
        </w:rPr>
        <w:t>Trust Region Policy Optimization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"https://arxiv.org/pdf/1707.06347.pdf" \h </w:instrText>
      </w:r>
      <w:r>
        <w:fldChar w:fldCharType="separate"/>
      </w:r>
      <w:r>
        <w:rPr>
          <w:color w:val="1155CC"/>
          <w:u w:val="single"/>
          <w:rtl w:val="0"/>
        </w:rPr>
        <w:t>Proximal Policy Optimization Algorithms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"https://arxiv.org/pdf/1509.02971.pdf" \h </w:instrText>
      </w:r>
      <w:r>
        <w:fldChar w:fldCharType="separate"/>
      </w:r>
      <w:r>
        <w:rPr>
          <w:color w:val="1155CC"/>
          <w:u w:val="single"/>
          <w:rtl w:val="0"/>
        </w:rPr>
        <w:t>Continuous Control With Deep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"https://arxiv.org/pdf/1801.01290.pdf" \h </w:instrText>
      </w:r>
      <w:r>
        <w:fldChar w:fldCharType="separate"/>
      </w:r>
      <w:r>
        <w:rPr>
          <w:color w:val="1155CC"/>
          <w:u w:val="single"/>
          <w:rtl w:val="0"/>
        </w:rPr>
        <w:t>Soft Actor-Critic: Off-Policy Maximum Entropy Deep Reinforcement Learning with a Stochastic Actor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"https://arxiv.org/pdf/1802.09477.pdf" \h </w:instrText>
      </w:r>
      <w:r>
        <w:fldChar w:fldCharType="separate"/>
      </w:r>
      <w:r>
        <w:rPr>
          <w:color w:val="1155CC"/>
          <w:u w:val="single"/>
          <w:rtl w:val="0"/>
        </w:rPr>
        <w:t>Addressing Function Approximation Error in Actor-Critic Methods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"https://arxiv.org/pdf/1710.02298.pdf" \h </w:instrText>
      </w:r>
      <w:r>
        <w:fldChar w:fldCharType="separate"/>
      </w:r>
      <w:r>
        <w:rPr>
          <w:color w:val="1155CC"/>
          <w:u w:val="single"/>
          <w:rtl w:val="0"/>
        </w:rPr>
        <w:t>Rainbow: Combining Improvements in Deep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"https://arxiv.org/pdf/1707.06203.pdf" \h </w:instrText>
      </w:r>
      <w:r>
        <w:fldChar w:fldCharType="separate"/>
      </w:r>
      <w:r>
        <w:rPr>
          <w:color w:val="1155CC"/>
          <w:u w:val="single"/>
          <w:rtl w:val="0"/>
        </w:rPr>
        <w:t>Imagination-Augmented Agents for Deep Reinforcement Learning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r>
        <w:fldChar w:fldCharType="begin"/>
      </w:r>
      <w:r>
        <w:instrText xml:space="preserve"> HYPERLINK "https://arxiv.org/pdf/1903.11329.pdf" \h </w:instrText>
      </w:r>
      <w:r>
        <w:fldChar w:fldCharType="separate"/>
      </w:r>
      <w:r>
        <w:rPr>
          <w:color w:val="1155CC"/>
          <w:u w:val="single"/>
          <w:rtl w:val="0"/>
        </w:rPr>
        <w:t>Generalized Off-Policy Actor-Critic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"https://arxiv.org/pdf/1906.05030.pdf" \h </w:instrText>
      </w:r>
      <w:r>
        <w:fldChar w:fldCharType="separate"/>
      </w:r>
      <w:r>
        <w:rPr>
          <w:color w:val="1155CC"/>
          <w:u w:val="single"/>
          <w:rtl w:val="0"/>
        </w:rPr>
        <w:t>Fast Task Inference with Variational Intrinsic Successor Features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"http://proceedings.mlr.press/v97/papini19a/papini19a.pdf" \h </w:instrText>
      </w:r>
      <w:r>
        <w:fldChar w:fldCharType="separate"/>
      </w:r>
      <w:r>
        <w:rPr>
          <w:color w:val="1155CC"/>
          <w:u w:val="single"/>
          <w:rtl w:val="0"/>
        </w:rPr>
        <w:t>Optimistic Policy Optimization via Multiple Importance Sampling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"https://arxiv.org/pdf/1906.02736.pdf" \h </w:instrText>
      </w:r>
      <w:r>
        <w:fldChar w:fldCharType="separate"/>
      </w:r>
      <w:r>
        <w:rPr>
          <w:color w:val="1155CC"/>
          <w:u w:val="single"/>
          <w:rtl w:val="0"/>
        </w:rPr>
        <w:t>DeepMDP: Learning Continuous Latent Space Models for Representation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"https://arxiv.org/pdf/1805.08296.pdf" \h </w:instrText>
      </w:r>
      <w:r>
        <w:fldChar w:fldCharType="separate"/>
      </w:r>
      <w:r>
        <w:rPr>
          <w:color w:val="1155CC"/>
          <w:u w:val="single"/>
          <w:rtl w:val="0"/>
        </w:rPr>
        <w:t>Hierarchical Reinforcement learning with Off-policy correction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"https://arxiv.org/pdf/1802.10567.pdf" \h </w:instrText>
      </w:r>
      <w:r>
        <w:fldChar w:fldCharType="separate"/>
      </w:r>
      <w:r>
        <w:rPr>
          <w:color w:val="1155CC"/>
          <w:u w:val="single"/>
          <w:rtl w:val="0"/>
        </w:rPr>
        <w:t>Learning by Playing – Solving Sparse Reward Tasks from Scratch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"https://papers.nips.cc/paper/7591-data-efficient-hierarchical-reinforcement-learning.pdf" \h </w:instrText>
      </w:r>
      <w:r>
        <w:fldChar w:fldCharType="separate"/>
      </w:r>
      <w:r>
        <w:rPr>
          <w:color w:val="1155CC"/>
          <w:u w:val="single"/>
          <w:rtl w:val="0"/>
        </w:rPr>
        <w:t>Data-Efficient Hierarchical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"https://arxiv.org/pdf/1902.10250.pdf" \h </w:instrText>
      </w:r>
      <w:r>
        <w:fldChar w:fldCharType="separate"/>
      </w:r>
      <w:r>
        <w:rPr>
          <w:color w:val="1155CC"/>
          <w:u w:val="single"/>
          <w:rtl w:val="0"/>
        </w:rPr>
        <w:t>Diagnosing Bottlenecks in Deep Q-learning Algorithms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"https://arxiv.org/pdf/1906.07343.pdf" \h </w:instrText>
      </w:r>
      <w:r>
        <w:fldChar w:fldCharType="separate"/>
      </w:r>
      <w:r>
        <w:rPr>
          <w:color w:val="1155CC"/>
          <w:u w:val="single"/>
          <w:rtl w:val="0"/>
        </w:rPr>
        <w:t>Language as an Abstraction for Hierarchical Deep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"https://arxiv.org/pdf/1705.08926.pdf" \h </w:instrText>
      </w:r>
      <w:r>
        <w:fldChar w:fldCharType="separate"/>
      </w:r>
      <w:r>
        <w:rPr>
          <w:color w:val="1155CC"/>
          <w:u w:val="single"/>
          <w:rtl w:val="0"/>
        </w:rPr>
        <w:t>Counterfactual Multi-Agent Policy Gradients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"https://arxiv.org/pdf/1810.08647.pdf" \h </w:instrText>
      </w:r>
      <w:r>
        <w:fldChar w:fldCharType="separate"/>
      </w:r>
      <w:r>
        <w:rPr>
          <w:color w:val="1155CC"/>
          <w:u w:val="single"/>
          <w:rtl w:val="0"/>
        </w:rPr>
        <w:t>Social Influence as Intrinsic Motivation for Multi-Agent Deep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"https://arxiv.org/pdf/1904.10554.pdf" \h </w:instrText>
      </w:r>
      <w:r>
        <w:fldChar w:fldCharType="separate"/>
      </w:r>
      <w:r>
        <w:rPr>
          <w:color w:val="1155CC"/>
          <w:u w:val="single"/>
          <w:rtl w:val="0"/>
        </w:rPr>
        <w:t>Deep Q-Learning for Nash Equilibria: Nash-DQN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"https://arxiv.org/pdf/1906.07315.pdf" \h </w:instrText>
      </w:r>
      <w:r>
        <w:fldChar w:fldCharType="separate"/>
      </w:r>
      <w:r>
        <w:rPr>
          <w:color w:val="1155CC"/>
          <w:u w:val="single"/>
          <w:rtl w:val="0"/>
        </w:rPr>
        <w:t>Evolutionary Reinforcement Learning for Sample-Efficient Multiagent Coordination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"https://arxiv.org/pdf/1802.05438.pdf" \h </w:instrText>
      </w:r>
      <w:r>
        <w:fldChar w:fldCharType="separate"/>
      </w:r>
      <w:r>
        <w:rPr>
          <w:color w:val="1155CC"/>
          <w:u w:val="single"/>
          <w:rtl w:val="0"/>
        </w:rPr>
        <w:t>Mean Field Multi-Agent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"https://arxiv.org/pdf/1709.04326.pdf" \h </w:instrText>
      </w:r>
      <w:r>
        <w:fldChar w:fldCharType="separate"/>
      </w:r>
      <w:r>
        <w:rPr>
          <w:color w:val="0366D6"/>
          <w:sz w:val="24"/>
          <w:szCs w:val="24"/>
          <w:highlight w:val="white"/>
          <w:u w:val="single"/>
          <w:rtl w:val="0"/>
        </w:rPr>
        <w:t>Learning with opponent learning awareness</w:t>
      </w:r>
      <w:r>
        <w:rPr>
          <w:color w:val="0366D6"/>
          <w:sz w:val="24"/>
          <w:szCs w:val="24"/>
          <w:highlight w:val="white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"https://arxiv.org/pdf/1806.01830.pdf" \h </w:instrText>
      </w:r>
      <w:r>
        <w:fldChar w:fldCharType="separate"/>
      </w:r>
      <w:r>
        <w:rPr>
          <w:color w:val="1155CC"/>
          <w:u w:val="single"/>
          <w:rtl w:val="0"/>
        </w:rPr>
        <w:t>Relational Deep Reinforcement Learning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"https://arxiv.org/pdf/1905.03030.pdf" \h </w:instrText>
      </w:r>
      <w:r>
        <w:fldChar w:fldCharType="separate"/>
      </w:r>
      <w:r>
        <w:rPr>
          <w:color w:val="1155CC"/>
          <w:u w:val="single"/>
          <w:rtl w:val="0"/>
        </w:rPr>
        <w:t>Meta-learning of Sequential Strategies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"https://openreview.net/pdf?id=Hk4fpoA5Km" \h </w:instrText>
      </w:r>
      <w:r>
        <w:fldChar w:fldCharType="separate"/>
      </w:r>
      <w:r>
        <w:rPr>
          <w:color w:val="1155CC"/>
          <w:u w:val="single"/>
          <w:rtl w:val="0"/>
        </w:rPr>
        <w:t>Discriminator-Actor-Critic: Addressing Sample Inefficiency and Reward Bias in Adversarial Imitation Learning</w:t>
      </w:r>
      <w:r>
        <w:rPr>
          <w:color w:val="1155CC"/>
          <w:u w:val="single"/>
          <w:rtl w:val="0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6856"/>
    <w:rsid w:val="67E8D417"/>
    <w:rsid w:val="79FF0B59"/>
    <w:rsid w:val="DBEF649E"/>
    <w:rsid w:val="DCBA35D3"/>
    <w:rsid w:val="FA378707"/>
    <w:rsid w:val="FE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2019-07-27T23:02:00Z</dcterms:created>
  <dc:creator>chenjingjing</dc:creator>
  <cp:lastModifiedBy>chenjingjing</cp:lastModifiedBy>
  <dcterms:modified xsi:type="dcterms:W3CDTF">2019-07-27T15:51:09Z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