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E95A" w14:textId="1F90AAE7" w:rsidR="00727FA1" w:rsidRDefault="00727FA1">
      <w:r>
        <w:rPr>
          <w:rFonts w:hint="eastAsia"/>
        </w:rPr>
        <w:t>BIO1008 Knowledge summary</w:t>
      </w:r>
    </w:p>
    <w:p w14:paraId="71C5292F" w14:textId="3E927E4A" w:rsidR="00727FA1" w:rsidRDefault="00727FA1">
      <w:r>
        <w:t>C</w:t>
      </w:r>
      <w:r>
        <w:rPr>
          <w:rFonts w:hint="eastAsia"/>
        </w:rPr>
        <w:t>hapter2</w:t>
      </w:r>
    </w:p>
    <w:p w14:paraId="155B4C85" w14:textId="2C459F0D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>分子轨道理论（</w:t>
      </w:r>
      <w:r w:rsidRPr="00727FA1">
        <w:rPr>
          <w:rFonts w:hint="eastAsia"/>
          <w:sz w:val="21"/>
          <w:szCs w:val="21"/>
        </w:rPr>
        <w:t>MOT</w:t>
      </w:r>
      <w:r w:rsidRPr="00727FA1">
        <w:rPr>
          <w:rFonts w:hint="eastAsia"/>
          <w:sz w:val="21"/>
          <w:szCs w:val="21"/>
        </w:rPr>
        <w:t>）核心知识点总结</w:t>
      </w:r>
    </w:p>
    <w:p w14:paraId="2F9670D2" w14:textId="05F378A3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>分子轨道理论核心是将分子视为一个整体，电子不再属于单个原子，而是在整个分子的“分子轨道”中运动，以此解释分子的成键、稳定性及性质。</w:t>
      </w:r>
    </w:p>
    <w:p w14:paraId="0C6D5A6E" w14:textId="6867C08E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 xml:space="preserve">1. </w:t>
      </w:r>
      <w:r w:rsidRPr="00727FA1">
        <w:rPr>
          <w:rFonts w:hint="eastAsia"/>
          <w:sz w:val="21"/>
          <w:szCs w:val="21"/>
        </w:rPr>
        <w:t>核心基本假设</w:t>
      </w:r>
    </w:p>
    <w:p w14:paraId="6EBCE350" w14:textId="6F530264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•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分子中的电子在“分子轨道（</w:t>
      </w:r>
      <w:r w:rsidRPr="00727FA1">
        <w:rPr>
          <w:rFonts w:hint="eastAsia"/>
          <w:sz w:val="21"/>
          <w:szCs w:val="21"/>
        </w:rPr>
        <w:t>MO</w:t>
      </w:r>
      <w:r w:rsidRPr="00727FA1">
        <w:rPr>
          <w:rFonts w:hint="eastAsia"/>
          <w:sz w:val="21"/>
          <w:szCs w:val="21"/>
        </w:rPr>
        <w:t>）”上运动，分子轨道由原子轨道（</w:t>
      </w:r>
      <w:r w:rsidRPr="00727FA1">
        <w:rPr>
          <w:rFonts w:hint="eastAsia"/>
          <w:sz w:val="21"/>
          <w:szCs w:val="21"/>
        </w:rPr>
        <w:t>AO</w:t>
      </w:r>
      <w:r w:rsidRPr="00727FA1">
        <w:rPr>
          <w:rFonts w:hint="eastAsia"/>
          <w:sz w:val="21"/>
          <w:szCs w:val="21"/>
        </w:rPr>
        <w:t>）通过线性组合形成（</w:t>
      </w:r>
      <w:r w:rsidRPr="00727FA1">
        <w:rPr>
          <w:rFonts w:hint="eastAsia"/>
          <w:sz w:val="21"/>
          <w:szCs w:val="21"/>
        </w:rPr>
        <w:t>LCAO-MO</w:t>
      </w:r>
      <w:r w:rsidRPr="00727FA1">
        <w:rPr>
          <w:rFonts w:hint="eastAsia"/>
          <w:sz w:val="21"/>
          <w:szCs w:val="21"/>
        </w:rPr>
        <w:t>法）。</w:t>
      </w:r>
    </w:p>
    <w:p w14:paraId="67CFB237" w14:textId="5E8FAB5D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•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每个分子轨道最多容纳</w:t>
      </w:r>
      <w:r w:rsidRPr="00727FA1">
        <w:rPr>
          <w:rFonts w:hint="eastAsia"/>
          <w:sz w:val="21"/>
          <w:szCs w:val="21"/>
        </w:rPr>
        <w:t>2</w:t>
      </w:r>
      <w:r w:rsidRPr="00727FA1">
        <w:rPr>
          <w:rFonts w:hint="eastAsia"/>
          <w:sz w:val="21"/>
          <w:szCs w:val="21"/>
        </w:rPr>
        <w:t>个自旋相反的电子（泡利不相容原理）。</w:t>
      </w:r>
    </w:p>
    <w:p w14:paraId="3C0F6C31" w14:textId="48AE0459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•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电子优先填充能量较低的分子轨道（能量最低原理）。</w:t>
      </w:r>
    </w:p>
    <w:p w14:paraId="36B66420" w14:textId="77777777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•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简并轨道（能量相同的轨道）填充时，电子先分占轨道且自旋平行（洪德规则）。</w:t>
      </w:r>
    </w:p>
    <w:p w14:paraId="0E2BEEAD" w14:textId="77777777" w:rsidR="00727FA1" w:rsidRPr="00727FA1" w:rsidRDefault="00727FA1" w:rsidP="00727FA1">
      <w:pPr>
        <w:rPr>
          <w:sz w:val="21"/>
          <w:szCs w:val="21"/>
        </w:rPr>
      </w:pPr>
    </w:p>
    <w:p w14:paraId="58B5B60D" w14:textId="56E9A3F2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 xml:space="preserve">2. </w:t>
      </w:r>
      <w:r w:rsidRPr="00727FA1">
        <w:rPr>
          <w:rFonts w:hint="eastAsia"/>
          <w:sz w:val="21"/>
          <w:szCs w:val="21"/>
        </w:rPr>
        <w:t>分子轨道的形成（</w:t>
      </w:r>
      <w:r w:rsidRPr="00727FA1">
        <w:rPr>
          <w:rFonts w:hint="eastAsia"/>
          <w:sz w:val="21"/>
          <w:szCs w:val="21"/>
        </w:rPr>
        <w:t>LCAO-MO</w:t>
      </w:r>
      <w:r w:rsidRPr="00727FA1">
        <w:rPr>
          <w:rFonts w:hint="eastAsia"/>
          <w:sz w:val="21"/>
          <w:szCs w:val="21"/>
        </w:rPr>
        <w:t>）</w:t>
      </w:r>
    </w:p>
    <w:p w14:paraId="3B80B4B7" w14:textId="5C435E0B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>原子轨道组合需满足三个条件，否则无法有效形成分子轨道：</w:t>
      </w:r>
    </w:p>
    <w:p w14:paraId="7BF5FE9F" w14:textId="1F7BB1C0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  <w:t>1.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能量相近：参与组合的原子轨道能量差越小，组合效果越强（如</w:t>
      </w:r>
      <w:r w:rsidRPr="00727FA1">
        <w:rPr>
          <w:rFonts w:hint="eastAsia"/>
          <w:sz w:val="21"/>
          <w:szCs w:val="21"/>
        </w:rPr>
        <w:t>H</w:t>
      </w:r>
      <w:r w:rsidRPr="00727FA1">
        <w:rPr>
          <w:rFonts w:hint="eastAsia"/>
          <w:sz w:val="21"/>
          <w:szCs w:val="21"/>
        </w:rPr>
        <w:t>的</w:t>
      </w:r>
      <w:r w:rsidRPr="00727FA1">
        <w:rPr>
          <w:rFonts w:hint="eastAsia"/>
          <w:sz w:val="21"/>
          <w:szCs w:val="21"/>
        </w:rPr>
        <w:t>1s</w:t>
      </w:r>
      <w:r w:rsidRPr="00727FA1">
        <w:rPr>
          <w:rFonts w:hint="eastAsia"/>
          <w:sz w:val="21"/>
          <w:szCs w:val="21"/>
        </w:rPr>
        <w:t>与</w:t>
      </w:r>
      <w:r w:rsidRPr="00727FA1">
        <w:rPr>
          <w:rFonts w:hint="eastAsia"/>
          <w:sz w:val="21"/>
          <w:szCs w:val="21"/>
        </w:rPr>
        <w:t>Cl</w:t>
      </w:r>
      <w:r w:rsidRPr="00727FA1">
        <w:rPr>
          <w:rFonts w:hint="eastAsia"/>
          <w:sz w:val="21"/>
          <w:szCs w:val="21"/>
        </w:rPr>
        <w:t>的</w:t>
      </w:r>
      <w:r w:rsidRPr="00727FA1">
        <w:rPr>
          <w:rFonts w:hint="eastAsia"/>
          <w:sz w:val="21"/>
          <w:szCs w:val="21"/>
        </w:rPr>
        <w:t>3p</w:t>
      </w:r>
      <w:r w:rsidRPr="00727FA1">
        <w:rPr>
          <w:rFonts w:hint="eastAsia"/>
          <w:sz w:val="21"/>
          <w:szCs w:val="21"/>
        </w:rPr>
        <w:t>能量相近，可组合；</w:t>
      </w:r>
      <w:r w:rsidRPr="00727FA1">
        <w:rPr>
          <w:rFonts w:hint="eastAsia"/>
          <w:sz w:val="21"/>
          <w:szCs w:val="21"/>
        </w:rPr>
        <w:t>H</w:t>
      </w:r>
      <w:r w:rsidRPr="00727FA1">
        <w:rPr>
          <w:rFonts w:hint="eastAsia"/>
          <w:sz w:val="21"/>
          <w:szCs w:val="21"/>
        </w:rPr>
        <w:t>的</w:t>
      </w:r>
      <w:r w:rsidRPr="00727FA1">
        <w:rPr>
          <w:rFonts w:hint="eastAsia"/>
          <w:sz w:val="21"/>
          <w:szCs w:val="21"/>
        </w:rPr>
        <w:t>1s</w:t>
      </w:r>
      <w:r w:rsidRPr="00727FA1">
        <w:rPr>
          <w:rFonts w:hint="eastAsia"/>
          <w:sz w:val="21"/>
          <w:szCs w:val="21"/>
        </w:rPr>
        <w:t>与</w:t>
      </w:r>
      <w:r w:rsidRPr="00727FA1">
        <w:rPr>
          <w:rFonts w:hint="eastAsia"/>
          <w:sz w:val="21"/>
          <w:szCs w:val="21"/>
        </w:rPr>
        <w:t>O</w:t>
      </w:r>
      <w:r w:rsidRPr="00727FA1">
        <w:rPr>
          <w:rFonts w:hint="eastAsia"/>
          <w:sz w:val="21"/>
          <w:szCs w:val="21"/>
        </w:rPr>
        <w:t>的</w:t>
      </w:r>
      <w:r w:rsidRPr="00727FA1">
        <w:rPr>
          <w:rFonts w:hint="eastAsia"/>
          <w:sz w:val="21"/>
          <w:szCs w:val="21"/>
        </w:rPr>
        <w:t>2s</w:t>
      </w:r>
      <w:r w:rsidRPr="00727FA1">
        <w:rPr>
          <w:rFonts w:hint="eastAsia"/>
          <w:sz w:val="21"/>
          <w:szCs w:val="21"/>
        </w:rPr>
        <w:t>能量差大，难直接组合）。</w:t>
      </w:r>
    </w:p>
    <w:p w14:paraId="614CCD60" w14:textId="675EDFD9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sz w:val="21"/>
          <w:szCs w:val="21"/>
        </w:rPr>
        <w:tab/>
        <w:t>2.</w:t>
      </w:r>
      <w:r w:rsidRPr="00727FA1">
        <w:rPr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对称性匹配：原子轨道的波函数“符号”需匹配（如</w:t>
      </w:r>
      <w:r w:rsidRPr="00727FA1">
        <w:rPr>
          <w:sz w:val="21"/>
          <w:szCs w:val="21"/>
        </w:rPr>
        <w:t>s</w:t>
      </w:r>
      <w:r w:rsidRPr="00727FA1">
        <w:rPr>
          <w:rFonts w:hint="eastAsia"/>
          <w:sz w:val="21"/>
          <w:szCs w:val="21"/>
        </w:rPr>
        <w:t>轨道与</w:t>
      </w:r>
      <w:r w:rsidRPr="00727FA1">
        <w:rPr>
          <w:sz w:val="21"/>
          <w:szCs w:val="21"/>
        </w:rPr>
        <w:t>p</w:t>
      </w:r>
      <w:r w:rsidRPr="00727FA1">
        <w:rPr>
          <w:rFonts w:ascii="Cambria Math" w:hAnsi="Cambria Math" w:cs="Cambria Math"/>
          <w:sz w:val="21"/>
          <w:szCs w:val="21"/>
        </w:rPr>
        <w:t>ₓ</w:t>
      </w:r>
      <w:r w:rsidRPr="00727FA1">
        <w:rPr>
          <w:rFonts w:hint="eastAsia"/>
          <w:sz w:val="21"/>
          <w:szCs w:val="21"/>
        </w:rPr>
        <w:t>轨道沿键轴方向重叠，波函数同号叠加；</w:t>
      </w:r>
      <w:r w:rsidRPr="00727FA1">
        <w:rPr>
          <w:sz w:val="21"/>
          <w:szCs w:val="21"/>
        </w:rPr>
        <w:t>s</w:t>
      </w:r>
      <w:r w:rsidRPr="00727FA1">
        <w:rPr>
          <w:rFonts w:hint="eastAsia"/>
          <w:sz w:val="21"/>
          <w:szCs w:val="21"/>
        </w:rPr>
        <w:t>与</w:t>
      </w:r>
      <w:r w:rsidRPr="00727FA1">
        <w:rPr>
          <w:sz w:val="21"/>
          <w:szCs w:val="21"/>
        </w:rPr>
        <w:t>p</w:t>
      </w:r>
      <w:r w:rsidRPr="00727FA1">
        <w:rPr>
          <w:rFonts w:ascii="Arial" w:hAnsi="Arial" w:cs="Arial"/>
          <w:sz w:val="21"/>
          <w:szCs w:val="21"/>
        </w:rPr>
        <w:t>ᵧ</w:t>
      </w:r>
      <w:r w:rsidRPr="00727FA1">
        <w:rPr>
          <w:sz w:val="21"/>
          <w:szCs w:val="21"/>
        </w:rPr>
        <w:t>/p_z</w:t>
      </w:r>
      <w:r w:rsidRPr="00727FA1">
        <w:rPr>
          <w:rFonts w:hint="eastAsia"/>
          <w:sz w:val="21"/>
          <w:szCs w:val="21"/>
        </w:rPr>
        <w:t>垂直重叠，对称性不匹配，无法成键）。</w:t>
      </w:r>
    </w:p>
    <w:p w14:paraId="5A6FC752" w14:textId="77777777" w:rsidR="00727FA1" w:rsidRPr="00727FA1" w:rsidRDefault="00727FA1" w:rsidP="00727FA1">
      <w:pPr>
        <w:rPr>
          <w:rFonts w:hint="eastAsia"/>
          <w:sz w:val="21"/>
          <w:szCs w:val="21"/>
        </w:rPr>
      </w:pPr>
      <w:r w:rsidRPr="00727FA1">
        <w:rPr>
          <w:rFonts w:hint="eastAsia"/>
          <w:sz w:val="21"/>
          <w:szCs w:val="21"/>
        </w:rPr>
        <w:tab/>
        <w:t>3.</w:t>
      </w:r>
      <w:r w:rsidRPr="00727FA1">
        <w:rPr>
          <w:rFonts w:hint="eastAsia"/>
          <w:sz w:val="21"/>
          <w:szCs w:val="21"/>
        </w:rPr>
        <w:tab/>
      </w:r>
      <w:r w:rsidRPr="00727FA1">
        <w:rPr>
          <w:rFonts w:hint="eastAsia"/>
          <w:sz w:val="21"/>
          <w:szCs w:val="21"/>
        </w:rPr>
        <w:t>最大重叠：原子轨道重叠程度越大，形成的分子轨道能量越低，成键越稳定。</w:t>
      </w:r>
    </w:p>
    <w:p w14:paraId="0D3E80C4" w14:textId="77777777" w:rsidR="00727FA1" w:rsidRPr="00727FA1" w:rsidRDefault="00727FA1" w:rsidP="00727FA1">
      <w:pPr>
        <w:rPr>
          <w:sz w:val="21"/>
          <w:szCs w:val="21"/>
        </w:rPr>
      </w:pPr>
    </w:p>
    <w:p w14:paraId="41355FD3" w14:textId="3DBE8483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 xml:space="preserve">3. </w:t>
      </w:r>
      <w:r w:rsidRPr="00727FA1">
        <w:rPr>
          <w:rFonts w:hint="eastAsia"/>
          <w:sz w:val="20"/>
          <w:szCs w:val="20"/>
        </w:rPr>
        <w:t>分子轨道的类型与能量</w:t>
      </w:r>
    </w:p>
    <w:p w14:paraId="0F7AFE71" w14:textId="50EE7905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根据成键效果，分子轨道分为三类：</w:t>
      </w:r>
    </w:p>
    <w:p w14:paraId="50114B59" w14:textId="67A59014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成键分子轨道（σ</w:t>
      </w:r>
      <w:r w:rsidRPr="00727FA1">
        <w:rPr>
          <w:sz w:val="20"/>
          <w:szCs w:val="20"/>
        </w:rPr>
        <w:t>/π</w:t>
      </w:r>
      <w:r w:rsidRPr="00727FA1">
        <w:rPr>
          <w:rFonts w:hint="eastAsia"/>
          <w:sz w:val="20"/>
          <w:szCs w:val="20"/>
        </w:rPr>
        <w:t>）：原子轨道同号叠加形成，能量低于参与组合的原子轨道，电子填入可增强分子稳定性（如σ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hint="eastAsia"/>
          <w:sz w:val="20"/>
          <w:szCs w:val="20"/>
        </w:rPr>
        <w:t>）。</w:t>
      </w:r>
    </w:p>
    <w:p w14:paraId="6C734A9F" w14:textId="5595323F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反键分子轨道（σ</w:t>
      </w:r>
      <w:r w:rsidRPr="00727FA1">
        <w:rPr>
          <w:sz w:val="20"/>
          <w:szCs w:val="20"/>
        </w:rPr>
        <w:t>/π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**</w:t>
      </w:r>
      <w:r w:rsidRPr="00727FA1">
        <w:rPr>
          <w:rFonts w:hint="eastAsia"/>
          <w:sz w:val="20"/>
          <w:szCs w:val="20"/>
        </w:rPr>
        <w:t>：原子轨道异号叠加形成，能量高于参与组合的原子轨道，电子填入会削弱分子稳定性（如σ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）。</w:t>
      </w:r>
    </w:p>
    <w:p w14:paraId="1E02A63B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•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非键分子轨道：原子轨道因不满足组合条件（如能量差过大），未参与组合，能量与原原子轨道相近，电子填入不影响成键（如某些含孤对电子的分子）。</w:t>
      </w:r>
    </w:p>
    <w:p w14:paraId="66AFF1A2" w14:textId="77777777" w:rsidR="00727FA1" w:rsidRPr="00727FA1" w:rsidRDefault="00727FA1" w:rsidP="00727FA1">
      <w:pPr>
        <w:rPr>
          <w:sz w:val="20"/>
          <w:szCs w:val="20"/>
        </w:rPr>
      </w:pPr>
    </w:p>
    <w:p w14:paraId="52A560BC" w14:textId="57B572B4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lastRenderedPageBreak/>
        <w:t>常见分子轨道能量顺序（第二周期同核双原子分子）：</w:t>
      </w:r>
    </w:p>
    <w:p w14:paraId="2B1FC3B1" w14:textId="66FE38BB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原子序数≤</w:t>
      </w:r>
      <w:r w:rsidRPr="00727FA1">
        <w:rPr>
          <w:sz w:val="20"/>
          <w:szCs w:val="20"/>
        </w:rPr>
        <w:t>7</w:t>
      </w:r>
      <w:r w:rsidRPr="00727FA1">
        <w:rPr>
          <w:rFonts w:hint="eastAsia"/>
          <w:sz w:val="20"/>
          <w:szCs w:val="20"/>
        </w:rPr>
        <w:t>（如</w:t>
      </w:r>
      <w:r w:rsidRPr="00727FA1">
        <w:rPr>
          <w:sz w:val="20"/>
          <w:szCs w:val="20"/>
        </w:rPr>
        <w:t>Li₂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Be₂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B₂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C₂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N₂</w:t>
      </w:r>
      <w:r w:rsidRPr="00727FA1">
        <w:rPr>
          <w:rFonts w:hint="eastAsia"/>
          <w:sz w:val="20"/>
          <w:szCs w:val="20"/>
        </w:rPr>
        <w:t>）：σ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 xml:space="preserve"> =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* =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_z*</w:t>
      </w:r>
    </w:p>
    <w:p w14:paraId="7CA31FD5" w14:textId="77777777" w:rsidR="00727FA1" w:rsidRPr="00727FA1" w:rsidRDefault="00727FA1" w:rsidP="00727FA1">
      <w:pPr>
        <w:rPr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原子序数≥</w:t>
      </w:r>
      <w:r w:rsidRPr="00727FA1">
        <w:rPr>
          <w:sz w:val="20"/>
          <w:szCs w:val="20"/>
        </w:rPr>
        <w:t>8</w:t>
      </w:r>
      <w:r w:rsidRPr="00727FA1">
        <w:rPr>
          <w:rFonts w:hint="eastAsia"/>
          <w:sz w:val="20"/>
          <w:szCs w:val="20"/>
        </w:rPr>
        <w:t>（如</w:t>
      </w:r>
      <w:r w:rsidRPr="00727FA1">
        <w:rPr>
          <w:sz w:val="20"/>
          <w:szCs w:val="20"/>
        </w:rPr>
        <w:t>O₂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F₂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Ne₂</w:t>
      </w:r>
      <w:r w:rsidRPr="00727FA1">
        <w:rPr>
          <w:rFonts w:hint="eastAsia"/>
          <w:sz w:val="20"/>
          <w:szCs w:val="20"/>
        </w:rPr>
        <w:t>）：σ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 xml:space="preserve"> =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 xml:space="preserve">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* =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_z*</w:t>
      </w:r>
    </w:p>
    <w:p w14:paraId="190939F9" w14:textId="77777777" w:rsidR="00727FA1" w:rsidRPr="00727FA1" w:rsidRDefault="00727FA1" w:rsidP="00727FA1">
      <w:pPr>
        <w:rPr>
          <w:sz w:val="20"/>
          <w:szCs w:val="20"/>
        </w:rPr>
      </w:pPr>
    </w:p>
    <w:p w14:paraId="696AE01D" w14:textId="44C3F2C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 xml:space="preserve">4. </w:t>
      </w:r>
      <w:r w:rsidRPr="00727FA1">
        <w:rPr>
          <w:rFonts w:hint="eastAsia"/>
          <w:sz w:val="20"/>
          <w:szCs w:val="20"/>
        </w:rPr>
        <w:t>关键参数：键级</w:t>
      </w:r>
    </w:p>
    <w:p w14:paraId="44249539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键级是衡量分子成键强度、稳定性的核心指标，键级越高，分子越稳定。</w:t>
      </w:r>
    </w:p>
    <w:p w14:paraId="5FB2FF2E" w14:textId="65E4D57E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•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计算公式：键级</w:t>
      </w:r>
      <w:r w:rsidRPr="00727FA1">
        <w:rPr>
          <w:rFonts w:hint="eastAsia"/>
          <w:sz w:val="20"/>
          <w:szCs w:val="20"/>
        </w:rPr>
        <w:t xml:space="preserve"> = 1/2 </w:t>
      </w:r>
      <w:r w:rsidRPr="00727FA1">
        <w:rPr>
          <w:rFonts w:hint="eastAsia"/>
          <w:sz w:val="20"/>
          <w:szCs w:val="20"/>
        </w:rPr>
        <w:t>×（成键轨道电子总数</w:t>
      </w:r>
      <w:r w:rsidRPr="00727FA1">
        <w:rPr>
          <w:rFonts w:hint="eastAsia"/>
          <w:sz w:val="20"/>
          <w:szCs w:val="20"/>
        </w:rPr>
        <w:t xml:space="preserve"> - </w:t>
      </w:r>
      <w:r w:rsidRPr="00727FA1">
        <w:rPr>
          <w:rFonts w:hint="eastAsia"/>
          <w:sz w:val="20"/>
          <w:szCs w:val="20"/>
        </w:rPr>
        <w:t>反键轨道电子总数）</w:t>
      </w:r>
    </w:p>
    <w:p w14:paraId="6B23E652" w14:textId="7B28C39A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•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实例：</w:t>
      </w:r>
    </w:p>
    <w:p w14:paraId="6E6F7A6E" w14:textId="5B4B848C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◦</w:t>
      </w:r>
      <w:r w:rsidRPr="00727FA1">
        <w:rPr>
          <w:sz w:val="20"/>
          <w:szCs w:val="20"/>
        </w:rPr>
        <w:tab/>
        <w:t>O₂</w:t>
      </w:r>
      <w:r w:rsidRPr="00727FA1">
        <w:rPr>
          <w:rFonts w:hint="eastAsia"/>
          <w:sz w:val="20"/>
          <w:szCs w:val="20"/>
        </w:rPr>
        <w:t>：成键电子</w:t>
      </w:r>
      <w:r w:rsidRPr="00727FA1">
        <w:rPr>
          <w:sz w:val="20"/>
          <w:szCs w:val="20"/>
        </w:rPr>
        <w:t>10</w:t>
      </w:r>
      <w:r w:rsidRPr="00727FA1">
        <w:rPr>
          <w:rFonts w:hint="eastAsia"/>
          <w:sz w:val="20"/>
          <w:szCs w:val="20"/>
        </w:rPr>
        <w:t>，反键电子</w:t>
      </w:r>
      <w:r w:rsidRPr="00727FA1">
        <w:rPr>
          <w:sz w:val="20"/>
          <w:szCs w:val="20"/>
        </w:rPr>
        <w:t xml:space="preserve">4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</w:t>
      </w:r>
      <w:r w:rsidRPr="00727FA1">
        <w:rPr>
          <w:rFonts w:hint="eastAsia"/>
          <w:sz w:val="20"/>
          <w:szCs w:val="20"/>
        </w:rPr>
        <w:t>键级</w:t>
      </w:r>
      <w:r w:rsidRPr="00727FA1">
        <w:rPr>
          <w:sz w:val="20"/>
          <w:szCs w:val="20"/>
        </w:rPr>
        <w:t>=1/2×(10-4)=3</w:t>
      </w:r>
      <w:r w:rsidRPr="00727FA1">
        <w:rPr>
          <w:rFonts w:hint="eastAsia"/>
          <w:sz w:val="20"/>
          <w:szCs w:val="20"/>
        </w:rPr>
        <w:t>（稳定，存在三键）；</w:t>
      </w:r>
    </w:p>
    <w:p w14:paraId="5DE99181" w14:textId="6F24367E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◦</w:t>
      </w:r>
      <w:r w:rsidRPr="00727FA1">
        <w:rPr>
          <w:sz w:val="20"/>
          <w:szCs w:val="20"/>
        </w:rPr>
        <w:tab/>
        <w:t>O₂</w:t>
      </w:r>
      <w:r w:rsidRPr="00727FA1">
        <w:rPr>
          <w:rFonts w:ascii="Cambria Math" w:hAnsi="Cambria Math" w:cs="Cambria Math"/>
          <w:sz w:val="20"/>
          <w:szCs w:val="20"/>
        </w:rPr>
        <w:t>⁻</w:t>
      </w:r>
      <w:r w:rsidRPr="00727FA1">
        <w:rPr>
          <w:rFonts w:hint="eastAsia"/>
          <w:sz w:val="20"/>
          <w:szCs w:val="20"/>
        </w:rPr>
        <w:t>（超氧离子）：成键电子</w:t>
      </w:r>
      <w:r w:rsidRPr="00727FA1">
        <w:rPr>
          <w:sz w:val="20"/>
          <w:szCs w:val="20"/>
        </w:rPr>
        <w:t>10</w:t>
      </w:r>
      <w:r w:rsidRPr="00727FA1">
        <w:rPr>
          <w:rFonts w:hint="eastAsia"/>
          <w:sz w:val="20"/>
          <w:szCs w:val="20"/>
        </w:rPr>
        <w:t>，反键电子</w:t>
      </w:r>
      <w:r w:rsidRPr="00727FA1">
        <w:rPr>
          <w:sz w:val="20"/>
          <w:szCs w:val="20"/>
        </w:rPr>
        <w:t xml:space="preserve">5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</w:t>
      </w:r>
      <w:r w:rsidRPr="00727FA1">
        <w:rPr>
          <w:rFonts w:hint="eastAsia"/>
          <w:sz w:val="20"/>
          <w:szCs w:val="20"/>
        </w:rPr>
        <w:t>键级</w:t>
      </w:r>
      <w:r w:rsidRPr="00727FA1">
        <w:rPr>
          <w:sz w:val="20"/>
          <w:szCs w:val="20"/>
        </w:rPr>
        <w:t>=2.5</w:t>
      </w:r>
      <w:r w:rsidRPr="00727FA1">
        <w:rPr>
          <w:rFonts w:hint="eastAsia"/>
          <w:sz w:val="20"/>
          <w:szCs w:val="20"/>
        </w:rPr>
        <w:t>（稳定性弱于</w:t>
      </w:r>
      <w:r w:rsidRPr="00727FA1">
        <w:rPr>
          <w:sz w:val="20"/>
          <w:szCs w:val="20"/>
        </w:rPr>
        <w:t>O₂</w:t>
      </w:r>
      <w:r w:rsidRPr="00727FA1">
        <w:rPr>
          <w:rFonts w:hint="eastAsia"/>
          <w:sz w:val="20"/>
          <w:szCs w:val="20"/>
        </w:rPr>
        <w:t>）；</w:t>
      </w:r>
    </w:p>
    <w:p w14:paraId="1CBF84A7" w14:textId="66DAB37A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◦</w:t>
      </w:r>
      <w:r w:rsidRPr="00727FA1">
        <w:rPr>
          <w:sz w:val="20"/>
          <w:szCs w:val="20"/>
        </w:rPr>
        <w:tab/>
        <w:t>He₂</w:t>
      </w:r>
      <w:r w:rsidRPr="00727FA1">
        <w:rPr>
          <w:rFonts w:hint="eastAsia"/>
          <w:sz w:val="20"/>
          <w:szCs w:val="20"/>
        </w:rPr>
        <w:t>：成键电子</w:t>
      </w:r>
      <w:r w:rsidRPr="00727FA1">
        <w:rPr>
          <w:sz w:val="20"/>
          <w:szCs w:val="20"/>
        </w:rPr>
        <w:t>2</w:t>
      </w:r>
      <w:r w:rsidRPr="00727FA1">
        <w:rPr>
          <w:rFonts w:hint="eastAsia"/>
          <w:sz w:val="20"/>
          <w:szCs w:val="20"/>
        </w:rPr>
        <w:t>，反键电子</w:t>
      </w:r>
      <w:r w:rsidRPr="00727FA1">
        <w:rPr>
          <w:sz w:val="20"/>
          <w:szCs w:val="20"/>
        </w:rPr>
        <w:t xml:space="preserve">2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</w:t>
      </w:r>
      <w:r w:rsidRPr="00727FA1">
        <w:rPr>
          <w:rFonts w:hint="eastAsia"/>
          <w:sz w:val="20"/>
          <w:szCs w:val="20"/>
        </w:rPr>
        <w:t>键级</w:t>
      </w:r>
      <w:r w:rsidRPr="00727FA1">
        <w:rPr>
          <w:sz w:val="20"/>
          <w:szCs w:val="20"/>
        </w:rPr>
        <w:t>=0</w:t>
      </w:r>
      <w:r w:rsidRPr="00727FA1">
        <w:rPr>
          <w:rFonts w:hint="eastAsia"/>
          <w:sz w:val="20"/>
          <w:szCs w:val="20"/>
        </w:rPr>
        <w:t>（无法稳定存在）。</w:t>
      </w:r>
    </w:p>
    <w:p w14:paraId="07CA89DD" w14:textId="4E2B1BEA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 xml:space="preserve">5. </w:t>
      </w:r>
      <w:r w:rsidRPr="00727FA1">
        <w:rPr>
          <w:rFonts w:hint="eastAsia"/>
          <w:sz w:val="20"/>
          <w:szCs w:val="20"/>
        </w:rPr>
        <w:t>应用：解释分子磁性</w:t>
      </w:r>
    </w:p>
    <w:p w14:paraId="22675AE1" w14:textId="12A1399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分子是否有磁性，取决于分子中是否存在未成对电子：</w:t>
      </w:r>
    </w:p>
    <w:p w14:paraId="56D01640" w14:textId="2503820F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顺磁性：分子含未成对电子，能被磁场吸引（如</w:t>
      </w:r>
      <w:r w:rsidRPr="00727FA1">
        <w:rPr>
          <w:sz w:val="20"/>
          <w:szCs w:val="20"/>
        </w:rPr>
        <w:t>O₂</w:t>
      </w:r>
      <w:r w:rsidRPr="00727FA1">
        <w:rPr>
          <w:rFonts w:hint="eastAsia"/>
          <w:sz w:val="20"/>
          <w:szCs w:val="20"/>
        </w:rPr>
        <w:t>，π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hint="eastAsia"/>
          <w:sz w:val="20"/>
          <w:szCs w:val="20"/>
        </w:rPr>
        <w:t>轨道各有</w:t>
      </w:r>
      <w:r w:rsidRPr="00727FA1">
        <w:rPr>
          <w:sz w:val="20"/>
          <w:szCs w:val="20"/>
        </w:rPr>
        <w:t>1</w:t>
      </w:r>
      <w:r w:rsidRPr="00727FA1">
        <w:rPr>
          <w:rFonts w:hint="eastAsia"/>
          <w:sz w:val="20"/>
          <w:szCs w:val="20"/>
        </w:rPr>
        <w:t>个未成对电子，呈顺磁性）；</w:t>
      </w:r>
    </w:p>
    <w:p w14:paraId="4B715E46" w14:textId="07F28AF7" w:rsidR="00727FA1" w:rsidRPr="00727FA1" w:rsidRDefault="00727FA1" w:rsidP="00727FA1">
      <w:pPr>
        <w:rPr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抗磁性：分子无未成对电子，能被磁场排斥（如</w:t>
      </w:r>
      <w:r w:rsidRPr="00727FA1">
        <w:rPr>
          <w:sz w:val="20"/>
          <w:szCs w:val="20"/>
        </w:rPr>
        <w:t>N₂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F₂</w:t>
      </w:r>
      <w:r w:rsidRPr="00727FA1">
        <w:rPr>
          <w:rFonts w:hint="eastAsia"/>
          <w:sz w:val="20"/>
          <w:szCs w:val="20"/>
        </w:rPr>
        <w:t>，所有电子均成对，呈抗磁性）。</w:t>
      </w:r>
    </w:p>
    <w:p w14:paraId="130282B4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原子轨道的“同号”和“异号”，本质是描述原子轨道波函数（用来表示电子运动状态的数学函数）在空间某区域的符号（正号或负号），与电荷正负无关。</w:t>
      </w:r>
    </w:p>
    <w:p w14:paraId="625CFF5E" w14:textId="77777777" w:rsidR="00727FA1" w:rsidRPr="00727FA1" w:rsidRDefault="00727FA1" w:rsidP="00727FA1">
      <w:pPr>
        <w:rPr>
          <w:sz w:val="20"/>
          <w:szCs w:val="20"/>
        </w:rPr>
      </w:pPr>
    </w:p>
    <w:p w14:paraId="1C3D71BA" w14:textId="6C38E89B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简单来说：</w:t>
      </w:r>
    </w:p>
    <w:p w14:paraId="55C763DA" w14:textId="5E4061C4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•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同号：指两个原子轨道在发生重叠的区域，它们的波函数符号相同（比如都是“</w:t>
      </w:r>
      <w:r w:rsidRPr="00727FA1">
        <w:rPr>
          <w:rFonts w:hint="eastAsia"/>
          <w:sz w:val="20"/>
          <w:szCs w:val="20"/>
        </w:rPr>
        <w:t>+</w:t>
      </w:r>
      <w:r w:rsidRPr="00727FA1">
        <w:rPr>
          <w:rFonts w:hint="eastAsia"/>
          <w:sz w:val="20"/>
          <w:szCs w:val="20"/>
        </w:rPr>
        <w:t>”或都是“</w:t>
      </w:r>
      <w:r w:rsidRPr="00727FA1">
        <w:rPr>
          <w:rFonts w:hint="eastAsia"/>
          <w:sz w:val="20"/>
          <w:szCs w:val="20"/>
        </w:rPr>
        <w:t>-</w:t>
      </w:r>
      <w:r w:rsidRPr="00727FA1">
        <w:rPr>
          <w:rFonts w:hint="eastAsia"/>
          <w:sz w:val="20"/>
          <w:szCs w:val="20"/>
        </w:rPr>
        <w:t>”）。此时电子云会在两核之间叠加增强，形成能量更低的成键分子轨道，利于成键。</w:t>
      </w:r>
    </w:p>
    <w:p w14:paraId="5D4E754A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•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异号：指两个原子轨道在重叠区域的波函数符号相反（一个“</w:t>
      </w:r>
      <w:r w:rsidRPr="00727FA1">
        <w:rPr>
          <w:rFonts w:hint="eastAsia"/>
          <w:sz w:val="20"/>
          <w:szCs w:val="20"/>
        </w:rPr>
        <w:t>+</w:t>
      </w:r>
      <w:r w:rsidRPr="00727FA1">
        <w:rPr>
          <w:rFonts w:hint="eastAsia"/>
          <w:sz w:val="20"/>
          <w:szCs w:val="20"/>
        </w:rPr>
        <w:t>”、一个“</w:t>
      </w:r>
      <w:r w:rsidRPr="00727FA1">
        <w:rPr>
          <w:rFonts w:hint="eastAsia"/>
          <w:sz w:val="20"/>
          <w:szCs w:val="20"/>
        </w:rPr>
        <w:t>-</w:t>
      </w:r>
      <w:r w:rsidRPr="00727FA1">
        <w:rPr>
          <w:rFonts w:hint="eastAsia"/>
          <w:sz w:val="20"/>
          <w:szCs w:val="20"/>
        </w:rPr>
        <w:t>”）。此时电子云会在两核之间相互抵消减弱，形成能量更高的反键分子轨道，不利于成键。</w:t>
      </w:r>
    </w:p>
    <w:p w14:paraId="25F68295" w14:textId="77777777" w:rsidR="00727FA1" w:rsidRPr="00727FA1" w:rsidRDefault="00727FA1" w:rsidP="00727FA1">
      <w:pPr>
        <w:rPr>
          <w:sz w:val="20"/>
          <w:szCs w:val="20"/>
        </w:rPr>
      </w:pPr>
    </w:p>
    <w:p w14:paraId="7CFC5AC7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可以类比为“水波”：同相位的水波（同号）相遇会叠加变高，反相位的水波（异号）相遇会抵消变平，原子轨道的符号作用与此类似。</w:t>
      </w:r>
    </w:p>
    <w:p w14:paraId="78337D86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lastRenderedPageBreak/>
        <w:t>计算成键</w:t>
      </w:r>
      <w:r w:rsidRPr="00727FA1">
        <w:rPr>
          <w:rFonts w:hint="eastAsia"/>
          <w:sz w:val="20"/>
          <w:szCs w:val="20"/>
        </w:rPr>
        <w:t>/</w:t>
      </w:r>
      <w:r w:rsidRPr="00727FA1">
        <w:rPr>
          <w:rFonts w:hint="eastAsia"/>
          <w:sz w:val="20"/>
          <w:szCs w:val="20"/>
        </w:rPr>
        <w:t>反键轨道电子数，核心是先确定分子的分子轨道能级顺序，再按电子排布规则填充电子，最后统计两类轨道的电子总数，具体分</w:t>
      </w:r>
      <w:r w:rsidRPr="00727FA1">
        <w:rPr>
          <w:rFonts w:hint="eastAsia"/>
          <w:sz w:val="20"/>
          <w:szCs w:val="20"/>
        </w:rPr>
        <w:t>3</w:t>
      </w:r>
      <w:r w:rsidRPr="00727FA1">
        <w:rPr>
          <w:rFonts w:hint="eastAsia"/>
          <w:sz w:val="20"/>
          <w:szCs w:val="20"/>
        </w:rPr>
        <w:t>步：</w:t>
      </w:r>
    </w:p>
    <w:p w14:paraId="6A6379D5" w14:textId="77777777" w:rsidR="00727FA1" w:rsidRPr="00727FA1" w:rsidRDefault="00727FA1" w:rsidP="00727FA1">
      <w:pPr>
        <w:rPr>
          <w:sz w:val="20"/>
          <w:szCs w:val="20"/>
        </w:rPr>
      </w:pPr>
    </w:p>
    <w:p w14:paraId="0545DFD6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  <w:t>1.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确定分子轨道能级顺序</w:t>
      </w:r>
    </w:p>
    <w:p w14:paraId="39EABFF5" w14:textId="66F385C6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根据分子类型（同核</w:t>
      </w:r>
      <w:r w:rsidRPr="00727FA1">
        <w:rPr>
          <w:rFonts w:hint="eastAsia"/>
          <w:sz w:val="20"/>
          <w:szCs w:val="20"/>
        </w:rPr>
        <w:t>/</w:t>
      </w:r>
      <w:r w:rsidRPr="00727FA1">
        <w:rPr>
          <w:rFonts w:hint="eastAsia"/>
          <w:sz w:val="20"/>
          <w:szCs w:val="20"/>
        </w:rPr>
        <w:t>异核双原子分子）和原子序数，选择对应的能级顺序（核心参考此前总结）：</w:t>
      </w:r>
    </w:p>
    <w:p w14:paraId="1E9431A8" w14:textId="275FFA83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第二周期原子序数≤</w:t>
      </w:r>
      <w:r w:rsidRPr="00727FA1">
        <w:rPr>
          <w:sz w:val="20"/>
          <w:szCs w:val="20"/>
        </w:rPr>
        <w:t>7</w:t>
      </w:r>
      <w:r w:rsidRPr="00727FA1">
        <w:rPr>
          <w:rFonts w:hint="eastAsia"/>
          <w:sz w:val="20"/>
          <w:szCs w:val="20"/>
        </w:rPr>
        <w:t>的同核分子（如</w:t>
      </w:r>
      <w:r w:rsidRPr="00727FA1">
        <w:rPr>
          <w:sz w:val="20"/>
          <w:szCs w:val="20"/>
        </w:rPr>
        <w:t>N₂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C₂</w:t>
      </w:r>
      <w:r w:rsidRPr="00727FA1">
        <w:rPr>
          <w:rFonts w:hint="eastAsia"/>
          <w:sz w:val="20"/>
          <w:szCs w:val="20"/>
        </w:rPr>
        <w:t>）：σ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=π₂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 xml:space="preserve">_z &lt; </w:t>
      </w:r>
      <w:r w:rsidRPr="00727FA1">
        <w:rPr>
          <w:rFonts w:hint="eastAsia"/>
          <w:sz w:val="20"/>
          <w:szCs w:val="20"/>
        </w:rPr>
        <w:t>反键轨道（π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</w:p>
    <w:p w14:paraId="10BB6520" w14:textId="281A378D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原子序数≥</w:t>
      </w:r>
      <w:r w:rsidRPr="00727FA1">
        <w:rPr>
          <w:sz w:val="20"/>
          <w:szCs w:val="20"/>
        </w:rPr>
        <w:t>8</w:t>
      </w:r>
      <w:r w:rsidRPr="00727FA1">
        <w:rPr>
          <w:rFonts w:hint="eastAsia"/>
          <w:sz w:val="20"/>
          <w:szCs w:val="20"/>
        </w:rPr>
        <w:t>的同核分子（如</w:t>
      </w:r>
      <w:r w:rsidRPr="00727FA1">
        <w:rPr>
          <w:sz w:val="20"/>
          <w:szCs w:val="20"/>
        </w:rPr>
        <w:t>O₂</w:t>
      </w:r>
      <w:r w:rsidRPr="00727FA1">
        <w:rPr>
          <w:rFonts w:hint="eastAsia"/>
          <w:sz w:val="20"/>
          <w:szCs w:val="20"/>
        </w:rPr>
        <w:t>、</w:t>
      </w:r>
      <w:r w:rsidRPr="00727FA1">
        <w:rPr>
          <w:sz w:val="20"/>
          <w:szCs w:val="20"/>
        </w:rPr>
        <w:t>F₂</w:t>
      </w:r>
      <w:r w:rsidRPr="00727FA1">
        <w:rPr>
          <w:rFonts w:hint="eastAsia"/>
          <w:sz w:val="20"/>
          <w:szCs w:val="20"/>
        </w:rPr>
        <w:t>）：σ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 &lt;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 &lt;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 &lt;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=π₂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 xml:space="preserve"> &lt; </w:t>
      </w:r>
      <w:r w:rsidRPr="00727FA1">
        <w:rPr>
          <w:rFonts w:hint="eastAsia"/>
          <w:sz w:val="20"/>
          <w:szCs w:val="20"/>
        </w:rPr>
        <w:t>反键轨道（π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</w:p>
    <w:p w14:paraId="00233D4B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  <w:t>2.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计算分子总电子数</w:t>
      </w:r>
    </w:p>
    <w:p w14:paraId="62F3105B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总电子数</w:t>
      </w:r>
      <w:r w:rsidRPr="00727FA1">
        <w:rPr>
          <w:rFonts w:hint="eastAsia"/>
          <w:sz w:val="20"/>
          <w:szCs w:val="20"/>
        </w:rPr>
        <w:t xml:space="preserve"> = </w:t>
      </w:r>
      <w:r w:rsidRPr="00727FA1">
        <w:rPr>
          <w:rFonts w:hint="eastAsia"/>
          <w:sz w:val="20"/>
          <w:szCs w:val="20"/>
        </w:rPr>
        <w:t>组成分子的所有原子的电子数之和（若为离子，需加减电荷：正离子减电荷数，负离子加电荷数）。</w:t>
      </w:r>
    </w:p>
    <w:p w14:paraId="7656AE2E" w14:textId="10D1EC66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示例：</w:t>
      </w:r>
    </w:p>
    <w:p w14:paraId="1C0BFFB1" w14:textId="6066C62A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  <w:t>O₂</w:t>
      </w:r>
      <w:r w:rsidRPr="00727FA1">
        <w:rPr>
          <w:rFonts w:hint="eastAsia"/>
          <w:sz w:val="20"/>
          <w:szCs w:val="20"/>
        </w:rPr>
        <w:t>：</w:t>
      </w:r>
      <w:r w:rsidRPr="00727FA1">
        <w:rPr>
          <w:sz w:val="20"/>
          <w:szCs w:val="20"/>
        </w:rPr>
        <w:t>O</w:t>
      </w:r>
      <w:r w:rsidRPr="00727FA1">
        <w:rPr>
          <w:rFonts w:hint="eastAsia"/>
          <w:sz w:val="20"/>
          <w:szCs w:val="20"/>
        </w:rPr>
        <w:t>原子含</w:t>
      </w:r>
      <w:r w:rsidRPr="00727FA1">
        <w:rPr>
          <w:sz w:val="20"/>
          <w:szCs w:val="20"/>
        </w:rPr>
        <w:t>8</w:t>
      </w:r>
      <w:r w:rsidRPr="00727FA1">
        <w:rPr>
          <w:rFonts w:hint="eastAsia"/>
          <w:sz w:val="20"/>
          <w:szCs w:val="20"/>
        </w:rPr>
        <w:t>个电子，总电子数</w:t>
      </w:r>
      <w:r w:rsidRPr="00727FA1">
        <w:rPr>
          <w:sz w:val="20"/>
          <w:szCs w:val="20"/>
        </w:rPr>
        <w:t>=8×2=16</w:t>
      </w:r>
      <w:r w:rsidRPr="00727FA1">
        <w:rPr>
          <w:rFonts w:hint="eastAsia"/>
          <w:sz w:val="20"/>
          <w:szCs w:val="20"/>
        </w:rPr>
        <w:t>；</w:t>
      </w:r>
    </w:p>
    <w:p w14:paraId="715CD89C" w14:textId="61CD338A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  <w:t>O₂</w:t>
      </w:r>
      <w:r w:rsidRPr="00727FA1">
        <w:rPr>
          <w:rFonts w:ascii="Cambria Math" w:hAnsi="Cambria Math" w:cs="Cambria Math"/>
          <w:sz w:val="20"/>
          <w:szCs w:val="20"/>
        </w:rPr>
        <w:t>⁻</w:t>
      </w:r>
      <w:r w:rsidRPr="00727FA1">
        <w:rPr>
          <w:rFonts w:hint="eastAsia"/>
          <w:sz w:val="20"/>
          <w:szCs w:val="20"/>
        </w:rPr>
        <w:t>（超氧离子）：总电子数</w:t>
      </w:r>
      <w:r w:rsidRPr="00727FA1">
        <w:rPr>
          <w:sz w:val="20"/>
          <w:szCs w:val="20"/>
        </w:rPr>
        <w:t>=16+1=17</w:t>
      </w:r>
      <w:r w:rsidRPr="00727FA1">
        <w:rPr>
          <w:rFonts w:hint="eastAsia"/>
          <w:sz w:val="20"/>
          <w:szCs w:val="20"/>
        </w:rPr>
        <w:t>；</w:t>
      </w:r>
    </w:p>
    <w:p w14:paraId="11EED954" w14:textId="77777777" w:rsidR="00727FA1" w:rsidRPr="00727FA1" w:rsidRDefault="00727FA1" w:rsidP="00727FA1">
      <w:pPr>
        <w:rPr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  <w:t>N₂</w:t>
      </w:r>
      <w:r w:rsidRPr="00727FA1">
        <w:rPr>
          <w:rFonts w:ascii="Cambria Math" w:hAnsi="Cambria Math" w:cs="Cambria Math"/>
          <w:sz w:val="20"/>
          <w:szCs w:val="20"/>
        </w:rPr>
        <w:t>⁺</w:t>
      </w:r>
      <w:r w:rsidRPr="00727FA1">
        <w:rPr>
          <w:rFonts w:hint="eastAsia"/>
          <w:sz w:val="20"/>
          <w:szCs w:val="20"/>
        </w:rPr>
        <w:t>（氮正离子）：</w:t>
      </w:r>
      <w:r w:rsidRPr="00727FA1">
        <w:rPr>
          <w:sz w:val="20"/>
          <w:szCs w:val="20"/>
        </w:rPr>
        <w:t>N</w:t>
      </w:r>
      <w:r w:rsidRPr="00727FA1">
        <w:rPr>
          <w:rFonts w:hint="eastAsia"/>
          <w:sz w:val="20"/>
          <w:szCs w:val="20"/>
        </w:rPr>
        <w:t>原子含</w:t>
      </w:r>
      <w:r w:rsidRPr="00727FA1">
        <w:rPr>
          <w:sz w:val="20"/>
          <w:szCs w:val="20"/>
        </w:rPr>
        <w:t>7</w:t>
      </w:r>
      <w:r w:rsidRPr="00727FA1">
        <w:rPr>
          <w:rFonts w:hint="eastAsia"/>
          <w:sz w:val="20"/>
          <w:szCs w:val="20"/>
        </w:rPr>
        <w:t>个电子，总电子数</w:t>
      </w:r>
      <w:r w:rsidRPr="00727FA1">
        <w:rPr>
          <w:sz w:val="20"/>
          <w:szCs w:val="20"/>
        </w:rPr>
        <w:t>=7×2-1=13</w:t>
      </w:r>
      <w:r w:rsidRPr="00727FA1">
        <w:rPr>
          <w:rFonts w:hint="eastAsia"/>
          <w:sz w:val="20"/>
          <w:szCs w:val="20"/>
        </w:rPr>
        <w:t>。</w:t>
      </w:r>
    </w:p>
    <w:p w14:paraId="13141A59" w14:textId="77777777" w:rsidR="00727FA1" w:rsidRPr="00727FA1" w:rsidRDefault="00727FA1" w:rsidP="00727FA1">
      <w:pPr>
        <w:rPr>
          <w:sz w:val="20"/>
          <w:szCs w:val="20"/>
        </w:rPr>
      </w:pPr>
    </w:p>
    <w:p w14:paraId="05438FF8" w14:textId="77777777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ab/>
        <w:t>3.</w:t>
      </w:r>
      <w:r w:rsidRPr="00727FA1">
        <w:rPr>
          <w:rFonts w:hint="eastAsia"/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按规则填充电子并统计</w:t>
      </w:r>
    </w:p>
    <w:p w14:paraId="14A6D9FE" w14:textId="183F1FC2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rFonts w:hint="eastAsia"/>
          <w:sz w:val="20"/>
          <w:szCs w:val="20"/>
        </w:rPr>
        <w:t>遵循“能量最低原理”“泡利不相容原理”“洪德规则”，将总电子依次填入能级顺序，再区分成键</w:t>
      </w:r>
      <w:r w:rsidRPr="00727FA1">
        <w:rPr>
          <w:rFonts w:hint="eastAsia"/>
          <w:sz w:val="20"/>
          <w:szCs w:val="20"/>
        </w:rPr>
        <w:t>/</w:t>
      </w:r>
      <w:r w:rsidRPr="00727FA1">
        <w:rPr>
          <w:rFonts w:hint="eastAsia"/>
          <w:sz w:val="20"/>
          <w:szCs w:val="20"/>
        </w:rPr>
        <w:t>反键轨道并计数：</w:t>
      </w:r>
    </w:p>
    <w:p w14:paraId="539EF9F4" w14:textId="48B21B29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成键轨道：σ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</w:t>
      </w:r>
      <w:r w:rsidRPr="00727FA1">
        <w:rPr>
          <w:rFonts w:hint="eastAsia"/>
          <w:sz w:val="20"/>
          <w:szCs w:val="20"/>
        </w:rPr>
        <w:t>（填入的电子均为成键电子）；</w:t>
      </w:r>
    </w:p>
    <w:p w14:paraId="14E7E57A" w14:textId="77777777" w:rsidR="00727FA1" w:rsidRPr="00727FA1" w:rsidRDefault="00727FA1" w:rsidP="00727FA1">
      <w:pPr>
        <w:rPr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反键轨道：σ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、σ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_z*</w:t>
      </w:r>
      <w:r w:rsidRPr="00727FA1">
        <w:rPr>
          <w:rFonts w:hint="eastAsia"/>
          <w:sz w:val="20"/>
          <w:szCs w:val="20"/>
        </w:rPr>
        <w:t>（填入的电子均为反键电子）。</w:t>
      </w:r>
    </w:p>
    <w:p w14:paraId="1F5B3903" w14:textId="77777777" w:rsidR="00727FA1" w:rsidRPr="00727FA1" w:rsidRDefault="00727FA1" w:rsidP="00727FA1">
      <w:pPr>
        <w:rPr>
          <w:sz w:val="20"/>
          <w:szCs w:val="20"/>
        </w:rPr>
      </w:pPr>
    </w:p>
    <w:p w14:paraId="09A6EAB4" w14:textId="77777777" w:rsidR="00727FA1" w:rsidRPr="00727FA1" w:rsidRDefault="00727FA1" w:rsidP="00727FA1">
      <w:pPr>
        <w:rPr>
          <w:sz w:val="20"/>
          <w:szCs w:val="20"/>
        </w:rPr>
      </w:pPr>
      <w:r w:rsidRPr="00727FA1">
        <w:rPr>
          <w:rFonts w:hint="eastAsia"/>
          <w:sz w:val="20"/>
          <w:szCs w:val="20"/>
        </w:rPr>
        <w:t>示例（</w:t>
      </w:r>
      <w:r w:rsidRPr="00727FA1">
        <w:rPr>
          <w:sz w:val="20"/>
          <w:szCs w:val="20"/>
        </w:rPr>
        <w:t>O₂</w:t>
      </w:r>
      <w:r w:rsidRPr="00727FA1">
        <w:rPr>
          <w:rFonts w:hint="eastAsia"/>
          <w:sz w:val="20"/>
          <w:szCs w:val="20"/>
        </w:rPr>
        <w:t>，总电子</w:t>
      </w:r>
      <w:r w:rsidRPr="00727FA1">
        <w:rPr>
          <w:sz w:val="20"/>
          <w:szCs w:val="20"/>
        </w:rPr>
        <w:t>16</w:t>
      </w:r>
      <w:r w:rsidRPr="00727FA1">
        <w:rPr>
          <w:rFonts w:hint="eastAsia"/>
          <w:sz w:val="20"/>
          <w:szCs w:val="20"/>
        </w:rPr>
        <w:t>）：</w:t>
      </w:r>
    </w:p>
    <w:p w14:paraId="6386C139" w14:textId="77777777" w:rsidR="00727FA1" w:rsidRPr="00727FA1" w:rsidRDefault="00727FA1" w:rsidP="00727FA1">
      <w:pPr>
        <w:rPr>
          <w:sz w:val="20"/>
          <w:szCs w:val="20"/>
        </w:rPr>
      </w:pPr>
      <w:r w:rsidRPr="00727FA1">
        <w:rPr>
          <w:rFonts w:hint="eastAsia"/>
          <w:sz w:val="20"/>
          <w:szCs w:val="20"/>
        </w:rPr>
        <w:t>填充顺序：σ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σ₁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σ₂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σ₂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 xml:space="preserve">_z²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 xml:space="preserve">²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 xml:space="preserve">¹ </w:t>
      </w:r>
      <w:r w:rsidRPr="00727FA1">
        <w:rPr>
          <w:rFonts w:hint="eastAsia"/>
          <w:sz w:val="20"/>
          <w:szCs w:val="20"/>
        </w:rPr>
        <w:t>→</w:t>
      </w:r>
      <w:r w:rsidRPr="00727FA1">
        <w:rPr>
          <w:sz w:val="20"/>
          <w:szCs w:val="20"/>
        </w:rPr>
        <w:t xml:space="preserve"> π₂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>¹</w:t>
      </w:r>
    </w:p>
    <w:p w14:paraId="43AF8CA3" w14:textId="77777777" w:rsidR="00727FA1" w:rsidRPr="00727FA1" w:rsidRDefault="00727FA1" w:rsidP="00727FA1">
      <w:pPr>
        <w:rPr>
          <w:sz w:val="20"/>
          <w:szCs w:val="20"/>
        </w:rPr>
      </w:pPr>
    </w:p>
    <w:p w14:paraId="316ED79D" w14:textId="73C8CAE2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成键轨道电子数：</w:t>
      </w:r>
      <w:r w:rsidRPr="00727FA1">
        <w:rPr>
          <w:sz w:val="20"/>
          <w:szCs w:val="20"/>
        </w:rPr>
        <w:t>2</w:t>
      </w:r>
      <w:r w:rsidRPr="00727FA1">
        <w:rPr>
          <w:rFonts w:hint="eastAsia"/>
          <w:sz w:val="20"/>
          <w:szCs w:val="20"/>
        </w:rPr>
        <w:t>（σ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+2</w:t>
      </w:r>
      <w:r w:rsidRPr="00727FA1">
        <w:rPr>
          <w:rFonts w:hint="eastAsia"/>
          <w:sz w:val="20"/>
          <w:szCs w:val="20"/>
        </w:rPr>
        <w:t>（σ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+2</w:t>
      </w:r>
      <w:r w:rsidRPr="00727FA1">
        <w:rPr>
          <w:rFonts w:hint="eastAsia"/>
          <w:sz w:val="20"/>
          <w:szCs w:val="20"/>
        </w:rPr>
        <w:t>（σ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sz w:val="20"/>
          <w:szCs w:val="20"/>
        </w:rPr>
        <w:t>_z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+2</w:t>
      </w:r>
      <w:r w:rsidRPr="00727FA1">
        <w:rPr>
          <w:rFonts w:hint="eastAsia"/>
          <w:sz w:val="20"/>
          <w:szCs w:val="20"/>
        </w:rPr>
        <w:t>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+2</w:t>
      </w:r>
      <w:r w:rsidRPr="00727FA1">
        <w:rPr>
          <w:rFonts w:hint="eastAsia"/>
          <w:sz w:val="20"/>
          <w:szCs w:val="20"/>
        </w:rPr>
        <w:t>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=10</w:t>
      </w:r>
      <w:r w:rsidRPr="00727FA1">
        <w:rPr>
          <w:rFonts w:hint="eastAsia"/>
          <w:sz w:val="20"/>
          <w:szCs w:val="20"/>
        </w:rPr>
        <w:t>；</w:t>
      </w:r>
    </w:p>
    <w:p w14:paraId="44692FDC" w14:textId="04528159" w:rsidR="00727FA1" w:rsidRPr="00727FA1" w:rsidRDefault="00727FA1" w:rsidP="00727FA1">
      <w:pPr>
        <w:rPr>
          <w:rFonts w:hint="eastAsia"/>
          <w:sz w:val="20"/>
          <w:szCs w:val="20"/>
        </w:rPr>
      </w:pPr>
      <w:r w:rsidRPr="00727FA1">
        <w:rPr>
          <w:sz w:val="20"/>
          <w:szCs w:val="20"/>
        </w:rPr>
        <w:tab/>
        <w:t>•</w:t>
      </w:r>
      <w:r w:rsidRPr="00727FA1">
        <w:rPr>
          <w:sz w:val="20"/>
          <w:szCs w:val="20"/>
        </w:rPr>
        <w:tab/>
      </w:r>
      <w:r w:rsidRPr="00727FA1">
        <w:rPr>
          <w:rFonts w:hint="eastAsia"/>
          <w:sz w:val="20"/>
          <w:szCs w:val="20"/>
        </w:rPr>
        <w:t>反键轨道电子数：</w:t>
      </w:r>
      <w:r w:rsidRPr="00727FA1">
        <w:rPr>
          <w:sz w:val="20"/>
          <w:szCs w:val="20"/>
        </w:rPr>
        <w:t>2</w:t>
      </w:r>
      <w:r w:rsidRPr="00727FA1">
        <w:rPr>
          <w:rFonts w:hint="eastAsia"/>
          <w:sz w:val="20"/>
          <w:szCs w:val="20"/>
        </w:rPr>
        <w:t>（σ</w:t>
      </w:r>
      <w:r w:rsidRPr="00727FA1">
        <w:rPr>
          <w:sz w:val="20"/>
          <w:szCs w:val="20"/>
        </w:rPr>
        <w:t>₁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+2</w:t>
      </w:r>
      <w:r w:rsidRPr="00727FA1">
        <w:rPr>
          <w:rFonts w:hint="eastAsia"/>
          <w:sz w:val="20"/>
          <w:szCs w:val="20"/>
        </w:rPr>
        <w:t>（σ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ₛ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+1</w:t>
      </w:r>
      <w:r w:rsidRPr="00727FA1">
        <w:rPr>
          <w:rFonts w:hint="eastAsia"/>
          <w:sz w:val="20"/>
          <w:szCs w:val="20"/>
        </w:rPr>
        <w:t>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Cambria Math" w:hAnsi="Cambria Math" w:cs="Cambria Math"/>
          <w:sz w:val="20"/>
          <w:szCs w:val="20"/>
        </w:rPr>
        <w:t>ₓ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+1</w:t>
      </w:r>
      <w:r w:rsidRPr="00727FA1">
        <w:rPr>
          <w:rFonts w:hint="eastAsia"/>
          <w:sz w:val="20"/>
          <w:szCs w:val="20"/>
        </w:rPr>
        <w:t>（π</w:t>
      </w:r>
      <w:r w:rsidRPr="00727FA1">
        <w:rPr>
          <w:sz w:val="20"/>
          <w:szCs w:val="20"/>
        </w:rPr>
        <w:t>₂</w:t>
      </w:r>
      <w:r w:rsidRPr="00727FA1">
        <w:rPr>
          <w:rFonts w:ascii="Segoe UI Symbol" w:hAnsi="Segoe UI Symbol" w:cs="Segoe UI Symbol"/>
          <w:sz w:val="20"/>
          <w:szCs w:val="20"/>
        </w:rPr>
        <w:t>ₚ</w:t>
      </w:r>
      <w:r w:rsidRPr="00727FA1">
        <w:rPr>
          <w:rFonts w:ascii="Arial" w:hAnsi="Arial" w:cs="Arial"/>
          <w:sz w:val="20"/>
          <w:szCs w:val="20"/>
        </w:rPr>
        <w:t>ᵧ</w:t>
      </w:r>
      <w:r w:rsidRPr="00727FA1">
        <w:rPr>
          <w:sz w:val="20"/>
          <w:szCs w:val="20"/>
        </w:rPr>
        <w:t>*</w:t>
      </w:r>
      <w:r w:rsidRPr="00727FA1">
        <w:rPr>
          <w:rFonts w:hint="eastAsia"/>
          <w:sz w:val="20"/>
          <w:szCs w:val="20"/>
        </w:rPr>
        <w:t>）</w:t>
      </w:r>
      <w:r w:rsidRPr="00727FA1">
        <w:rPr>
          <w:sz w:val="20"/>
          <w:szCs w:val="20"/>
        </w:rPr>
        <w:t>=6</w:t>
      </w:r>
      <w:r w:rsidRPr="00727FA1">
        <w:rPr>
          <w:rFonts w:hint="eastAsia"/>
          <w:sz w:val="20"/>
          <w:szCs w:val="20"/>
        </w:rPr>
        <w:t>。</w:t>
      </w:r>
    </w:p>
    <w:sectPr w:rsidR="00727FA1" w:rsidRPr="00727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A1"/>
    <w:rsid w:val="00430FBC"/>
    <w:rsid w:val="0072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599C7"/>
  <w15:chartTrackingRefBased/>
  <w15:docId w15:val="{F9D6C268-51F1-474D-B9D7-75D8C94D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1</cp:revision>
  <dcterms:created xsi:type="dcterms:W3CDTF">2025-09-11T08:30:00Z</dcterms:created>
  <dcterms:modified xsi:type="dcterms:W3CDTF">2025-09-11T08:33:00Z</dcterms:modified>
</cp:coreProperties>
</file>