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A77A" w14:textId="77777777" w:rsidR="00D058CF" w:rsidRPr="00D058CF" w:rsidRDefault="00D058CF" w:rsidP="00D058CF">
      <w:pPr>
        <w:shd w:val="clear" w:color="auto" w:fill="FFFFFF"/>
        <w:spacing w:after="120" w:line="240" w:lineRule="auto"/>
        <w:jc w:val="center"/>
        <w:textAlignment w:val="baseline"/>
        <w:outlineLvl w:val="0"/>
        <w:rPr>
          <w:rFonts w:ascii="Arial" w:eastAsia="Times New Roman" w:hAnsi="Arial" w:cs="Arial"/>
          <w:b/>
          <w:bCs/>
          <w:color w:val="222222"/>
          <w:kern w:val="36"/>
          <w:sz w:val="39"/>
          <w:szCs w:val="39"/>
          <w14:ligatures w14:val="none"/>
        </w:rPr>
      </w:pPr>
      <w:r w:rsidRPr="00D058CF">
        <w:rPr>
          <w:rFonts w:ascii="Arial" w:eastAsia="Times New Roman" w:hAnsi="Arial" w:cs="Arial"/>
          <w:b/>
          <w:bCs/>
          <w:color w:val="222222"/>
          <w:kern w:val="36"/>
          <w:sz w:val="39"/>
          <w:szCs w:val="39"/>
          <w14:ligatures w14:val="none"/>
        </w:rPr>
        <w:t>Google Java Style Guide</w:t>
      </w:r>
    </w:p>
    <w:p w14:paraId="4642B6FE" w14:textId="77777777" w:rsidR="00D058CF" w:rsidRDefault="00D058C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72771B49" w14:textId="5D6351B7" w:rsidR="00D058CF" w:rsidRPr="00D058CF" w:rsidRDefault="00D058C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r w:rsidRPr="00D058CF">
        <w:rPr>
          <w:rFonts w:ascii="inherit" w:eastAsia="Times New Roman" w:hAnsi="inherit" w:cs="Arial"/>
          <w:b/>
          <w:bCs/>
          <w:color w:val="222222"/>
          <w:kern w:val="0"/>
          <w:sz w:val="33"/>
          <w:szCs w:val="33"/>
          <w14:ligatures w14:val="none"/>
        </w:rPr>
        <w:t>1 Introduction</w:t>
      </w:r>
      <w:r w:rsidRPr="00D058CF">
        <w:rPr>
          <w:rFonts w:ascii="inherit" w:eastAsia="Times New Roman" w:hAnsi="inherit" w:cs="Arial"/>
          <w:b/>
          <w:bCs/>
          <w:noProof/>
          <w:color w:val="0000FF"/>
          <w:kern w:val="0"/>
          <w:sz w:val="33"/>
          <w:szCs w:val="33"/>
          <w:bdr w:val="none" w:sz="0" w:space="0" w:color="auto" w:frame="1"/>
          <w14:ligatures w14:val="none"/>
        </w:rPr>
        <w:drawing>
          <wp:inline distT="0" distB="0" distL="0" distR="0" wp14:anchorId="787763BB" wp14:editId="5E295653">
            <wp:extent cx="267970" cy="267970"/>
            <wp:effectExtent l="0" t="0" r="0" b="0"/>
            <wp:docPr id="665273603" name="Picture 7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5E5EA98B"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This document serves as the </w:t>
      </w:r>
      <w:r w:rsidRPr="00D058CF">
        <w:rPr>
          <w:rFonts w:ascii="inherit" w:eastAsia="Times New Roman" w:hAnsi="inherit" w:cs="Arial"/>
          <w:b/>
          <w:bCs/>
          <w:color w:val="222222"/>
          <w:kern w:val="0"/>
          <w:sz w:val="20"/>
          <w:szCs w:val="20"/>
          <w14:ligatures w14:val="none"/>
        </w:rPr>
        <w:t>complete</w:t>
      </w:r>
      <w:r w:rsidRPr="00D058CF">
        <w:rPr>
          <w:rFonts w:ascii="inherit" w:eastAsia="Times New Roman" w:hAnsi="inherit" w:cs="Arial"/>
          <w:color w:val="222222"/>
          <w:kern w:val="0"/>
          <w:sz w:val="20"/>
          <w:szCs w:val="20"/>
          <w14:ligatures w14:val="none"/>
        </w:rPr>
        <w:t> definition of Google's coding standards for source code in the Java™ Programming Language. A Java source file is described as being </w:t>
      </w:r>
      <w:r w:rsidRPr="00D058CF">
        <w:rPr>
          <w:rFonts w:ascii="inherit" w:eastAsia="Times New Roman" w:hAnsi="inherit" w:cs="Arial"/>
          <w:i/>
          <w:iCs/>
          <w:color w:val="222222"/>
          <w:kern w:val="0"/>
          <w:sz w:val="20"/>
          <w:szCs w:val="20"/>
          <w:bdr w:val="none" w:sz="0" w:space="0" w:color="auto" w:frame="1"/>
          <w14:ligatures w14:val="none"/>
        </w:rPr>
        <w:t>in Google Style</w:t>
      </w:r>
      <w:r w:rsidRPr="00D058CF">
        <w:rPr>
          <w:rFonts w:ascii="inherit" w:eastAsia="Times New Roman" w:hAnsi="inherit" w:cs="Arial"/>
          <w:color w:val="222222"/>
          <w:kern w:val="0"/>
          <w:sz w:val="20"/>
          <w:szCs w:val="20"/>
          <w14:ligatures w14:val="none"/>
        </w:rPr>
        <w:t> if and only if it adheres to the rules herein.</w:t>
      </w:r>
    </w:p>
    <w:p w14:paraId="709B2B29"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Like other programming style guides, the issues covered span not only aesthetic issues of formatting, but other types of conventions or coding standards as well. However, this document focuses primarily on the </w:t>
      </w:r>
      <w:r w:rsidRPr="00D058CF">
        <w:rPr>
          <w:rFonts w:ascii="inherit" w:eastAsia="Times New Roman" w:hAnsi="inherit" w:cs="Arial"/>
          <w:b/>
          <w:bCs/>
          <w:color w:val="222222"/>
          <w:kern w:val="0"/>
          <w:sz w:val="20"/>
          <w:szCs w:val="20"/>
          <w14:ligatures w14:val="none"/>
        </w:rPr>
        <w:t>hard-and-fast rules</w:t>
      </w:r>
      <w:r w:rsidRPr="00D058CF">
        <w:rPr>
          <w:rFonts w:ascii="inherit" w:eastAsia="Times New Roman" w:hAnsi="inherit" w:cs="Arial"/>
          <w:color w:val="222222"/>
          <w:kern w:val="0"/>
          <w:sz w:val="20"/>
          <w:szCs w:val="20"/>
          <w14:ligatures w14:val="none"/>
        </w:rPr>
        <w:t> that we follow universally, and avoids giving </w:t>
      </w:r>
      <w:r w:rsidRPr="00D058CF">
        <w:rPr>
          <w:rFonts w:ascii="inherit" w:eastAsia="Times New Roman" w:hAnsi="inherit" w:cs="Arial"/>
          <w:i/>
          <w:iCs/>
          <w:color w:val="222222"/>
          <w:kern w:val="0"/>
          <w:sz w:val="20"/>
          <w:szCs w:val="20"/>
          <w:bdr w:val="none" w:sz="0" w:space="0" w:color="auto" w:frame="1"/>
          <w14:ligatures w14:val="none"/>
        </w:rPr>
        <w:t>advice</w:t>
      </w:r>
      <w:r w:rsidRPr="00D058CF">
        <w:rPr>
          <w:rFonts w:ascii="inherit" w:eastAsia="Times New Roman" w:hAnsi="inherit" w:cs="Arial"/>
          <w:color w:val="222222"/>
          <w:kern w:val="0"/>
          <w:sz w:val="20"/>
          <w:szCs w:val="20"/>
          <w14:ligatures w14:val="none"/>
        </w:rPr>
        <w:t> that isn't clearly enforceable (whether by human or tool).</w:t>
      </w:r>
    </w:p>
    <w:p w14:paraId="0BD3B2CB" w14:textId="56ED8014"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1.1 Terminology notes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173A0049" wp14:editId="3910DCA5">
            <wp:extent cx="267970" cy="267970"/>
            <wp:effectExtent l="0" t="0" r="0" b="0"/>
            <wp:docPr id="140098598" name="Picture 7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537EC2A1"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In this document, unless otherwise clarified:</w:t>
      </w:r>
    </w:p>
    <w:p w14:paraId="40FD6CC3" w14:textId="77777777" w:rsidR="00D058CF" w:rsidRPr="00D058CF" w:rsidRDefault="00D058CF" w:rsidP="00D058CF">
      <w:pPr>
        <w:numPr>
          <w:ilvl w:val="0"/>
          <w:numId w:val="1"/>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term </w:t>
      </w:r>
      <w:r w:rsidRPr="00D058CF">
        <w:rPr>
          <w:rFonts w:ascii="inherit" w:eastAsia="Times New Roman" w:hAnsi="inherit" w:cs="Arial"/>
          <w:i/>
          <w:iCs/>
          <w:color w:val="222222"/>
          <w:kern w:val="0"/>
          <w:sz w:val="20"/>
          <w:szCs w:val="20"/>
          <w:bdr w:val="none" w:sz="0" w:space="0" w:color="auto" w:frame="1"/>
          <w14:ligatures w14:val="none"/>
        </w:rPr>
        <w:t>class</w:t>
      </w:r>
      <w:r w:rsidRPr="00D058CF">
        <w:rPr>
          <w:rFonts w:ascii="inherit" w:eastAsia="Times New Roman" w:hAnsi="inherit" w:cs="Arial"/>
          <w:color w:val="222222"/>
          <w:kern w:val="0"/>
          <w:sz w:val="20"/>
          <w:szCs w:val="20"/>
          <w14:ligatures w14:val="none"/>
        </w:rPr>
        <w:t> is used inclusively to mean a normal class, record class, enum class, interface or annotation type (</w:t>
      </w:r>
      <w:r w:rsidRPr="00D058CF">
        <w:rPr>
          <w:rFonts w:ascii="inherit" w:eastAsia="Times New Roman" w:hAnsi="inherit" w:cs="Courier New"/>
          <w:color w:val="006666"/>
          <w:kern w:val="0"/>
          <w:sz w:val="20"/>
          <w:szCs w:val="20"/>
          <w:bdr w:val="none" w:sz="0" w:space="0" w:color="auto" w:frame="1"/>
          <w:shd w:val="clear" w:color="auto" w:fill="FAFAFA"/>
          <w14:ligatures w14:val="none"/>
        </w:rPr>
        <w:t>@interface</w:t>
      </w:r>
      <w:r w:rsidRPr="00D058CF">
        <w:rPr>
          <w:rFonts w:ascii="inherit" w:eastAsia="Times New Roman" w:hAnsi="inherit" w:cs="Arial"/>
          <w:color w:val="222222"/>
          <w:kern w:val="0"/>
          <w:sz w:val="20"/>
          <w:szCs w:val="20"/>
          <w14:ligatures w14:val="none"/>
        </w:rPr>
        <w:t>).</w:t>
      </w:r>
    </w:p>
    <w:p w14:paraId="55423940" w14:textId="77777777" w:rsidR="00D058CF" w:rsidRPr="00D058CF" w:rsidRDefault="00D058CF" w:rsidP="00D058CF">
      <w:pPr>
        <w:numPr>
          <w:ilvl w:val="0"/>
          <w:numId w:val="1"/>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term </w:t>
      </w:r>
      <w:r w:rsidRPr="00D058CF">
        <w:rPr>
          <w:rFonts w:ascii="inherit" w:eastAsia="Times New Roman" w:hAnsi="inherit" w:cs="Arial"/>
          <w:i/>
          <w:iCs/>
          <w:color w:val="222222"/>
          <w:kern w:val="0"/>
          <w:sz w:val="20"/>
          <w:szCs w:val="20"/>
          <w:bdr w:val="none" w:sz="0" w:space="0" w:color="auto" w:frame="1"/>
          <w14:ligatures w14:val="none"/>
        </w:rPr>
        <w:t>member</w:t>
      </w:r>
      <w:r w:rsidRPr="00D058CF">
        <w:rPr>
          <w:rFonts w:ascii="inherit" w:eastAsia="Times New Roman" w:hAnsi="inherit" w:cs="Arial"/>
          <w:color w:val="222222"/>
          <w:kern w:val="0"/>
          <w:sz w:val="20"/>
          <w:szCs w:val="20"/>
          <w14:ligatures w14:val="none"/>
        </w:rPr>
        <w:t> (of a class) is used inclusively to mean a nested class, field, method, </w:t>
      </w:r>
      <w:r w:rsidRPr="00D058CF">
        <w:rPr>
          <w:rFonts w:ascii="inherit" w:eastAsia="Times New Roman" w:hAnsi="inherit" w:cs="Arial"/>
          <w:i/>
          <w:iCs/>
          <w:color w:val="222222"/>
          <w:kern w:val="0"/>
          <w:sz w:val="20"/>
          <w:szCs w:val="20"/>
          <w:bdr w:val="none" w:sz="0" w:space="0" w:color="auto" w:frame="1"/>
          <w14:ligatures w14:val="none"/>
        </w:rPr>
        <w:t>or constructor</w:t>
      </w:r>
      <w:r w:rsidRPr="00D058CF">
        <w:rPr>
          <w:rFonts w:ascii="inherit" w:eastAsia="Times New Roman" w:hAnsi="inherit" w:cs="Arial"/>
          <w:color w:val="222222"/>
          <w:kern w:val="0"/>
          <w:sz w:val="20"/>
          <w:szCs w:val="20"/>
          <w14:ligatures w14:val="none"/>
        </w:rPr>
        <w:t>; that is, all top-level contents of a class except initializers.</w:t>
      </w:r>
    </w:p>
    <w:p w14:paraId="689B1FDE" w14:textId="77777777" w:rsidR="00D058CF" w:rsidRPr="00D058CF" w:rsidRDefault="00D058CF" w:rsidP="00D058CF">
      <w:pPr>
        <w:numPr>
          <w:ilvl w:val="0"/>
          <w:numId w:val="1"/>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term </w:t>
      </w:r>
      <w:r w:rsidRPr="00D058CF">
        <w:rPr>
          <w:rFonts w:ascii="inherit" w:eastAsia="Times New Roman" w:hAnsi="inherit" w:cs="Arial"/>
          <w:i/>
          <w:iCs/>
          <w:color w:val="222222"/>
          <w:kern w:val="0"/>
          <w:sz w:val="20"/>
          <w:szCs w:val="20"/>
          <w:bdr w:val="none" w:sz="0" w:space="0" w:color="auto" w:frame="1"/>
          <w14:ligatures w14:val="none"/>
        </w:rPr>
        <w:t>comment</w:t>
      </w:r>
      <w:r w:rsidRPr="00D058CF">
        <w:rPr>
          <w:rFonts w:ascii="inherit" w:eastAsia="Times New Roman" w:hAnsi="inherit" w:cs="Arial"/>
          <w:color w:val="222222"/>
          <w:kern w:val="0"/>
          <w:sz w:val="20"/>
          <w:szCs w:val="20"/>
          <w14:ligatures w14:val="none"/>
        </w:rPr>
        <w:t> always refers to </w:t>
      </w:r>
      <w:r w:rsidRPr="00D058CF">
        <w:rPr>
          <w:rFonts w:ascii="inherit" w:eastAsia="Times New Roman" w:hAnsi="inherit" w:cs="Arial"/>
          <w:i/>
          <w:iCs/>
          <w:color w:val="222222"/>
          <w:kern w:val="0"/>
          <w:sz w:val="20"/>
          <w:szCs w:val="20"/>
          <w:bdr w:val="none" w:sz="0" w:space="0" w:color="auto" w:frame="1"/>
          <w14:ligatures w14:val="none"/>
        </w:rPr>
        <w:t>implementation</w:t>
      </w:r>
      <w:r w:rsidRPr="00D058CF">
        <w:rPr>
          <w:rFonts w:ascii="inherit" w:eastAsia="Times New Roman" w:hAnsi="inherit" w:cs="Arial"/>
          <w:color w:val="222222"/>
          <w:kern w:val="0"/>
          <w:sz w:val="20"/>
          <w:szCs w:val="20"/>
          <w14:ligatures w14:val="none"/>
        </w:rPr>
        <w:t> comments. We do not use the phrase "documentation comments", and instead use the common term "Javadoc."</w:t>
      </w:r>
    </w:p>
    <w:p w14:paraId="22227CC3"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Other "terminology notes" will appear occasionally throughout the document.</w:t>
      </w:r>
    </w:p>
    <w:p w14:paraId="20191B02" w14:textId="73FB165A"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1.2 Guide notes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2729B408" wp14:editId="6B3539E6">
            <wp:extent cx="267970" cy="267970"/>
            <wp:effectExtent l="0" t="0" r="0" b="0"/>
            <wp:docPr id="2010563995" name="Picture 7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E2DF137"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Example code in this document is </w:t>
      </w:r>
      <w:r w:rsidRPr="00D058CF">
        <w:rPr>
          <w:rFonts w:ascii="inherit" w:eastAsia="Times New Roman" w:hAnsi="inherit" w:cs="Arial"/>
          <w:b/>
          <w:bCs/>
          <w:color w:val="222222"/>
          <w:kern w:val="0"/>
          <w:sz w:val="20"/>
          <w:szCs w:val="20"/>
          <w14:ligatures w14:val="none"/>
        </w:rPr>
        <w:t>non-normative</w:t>
      </w:r>
      <w:r w:rsidRPr="00D058CF">
        <w:rPr>
          <w:rFonts w:ascii="inherit" w:eastAsia="Times New Roman" w:hAnsi="inherit" w:cs="Arial"/>
          <w:color w:val="222222"/>
          <w:kern w:val="0"/>
          <w:sz w:val="20"/>
          <w:szCs w:val="20"/>
          <w14:ligatures w14:val="none"/>
        </w:rPr>
        <w:t>. That is, while the examples are in Google Style, they may not illustrate the </w:t>
      </w:r>
      <w:r w:rsidRPr="00D058CF">
        <w:rPr>
          <w:rFonts w:ascii="inherit" w:eastAsia="Times New Roman" w:hAnsi="inherit" w:cs="Arial"/>
          <w:i/>
          <w:iCs/>
          <w:color w:val="222222"/>
          <w:kern w:val="0"/>
          <w:sz w:val="20"/>
          <w:szCs w:val="20"/>
          <w:bdr w:val="none" w:sz="0" w:space="0" w:color="auto" w:frame="1"/>
          <w14:ligatures w14:val="none"/>
        </w:rPr>
        <w:t>only</w:t>
      </w:r>
      <w:r w:rsidRPr="00D058CF">
        <w:rPr>
          <w:rFonts w:ascii="inherit" w:eastAsia="Times New Roman" w:hAnsi="inherit" w:cs="Arial"/>
          <w:color w:val="222222"/>
          <w:kern w:val="0"/>
          <w:sz w:val="20"/>
          <w:szCs w:val="20"/>
          <w14:ligatures w14:val="none"/>
        </w:rPr>
        <w:t> stylish way to represent the code. Optional formatting choices made in examples should not be enforced as rules.</w:t>
      </w:r>
    </w:p>
    <w:p w14:paraId="7AC1F0DE" w14:textId="77777777" w:rsidR="003A7DFF" w:rsidRDefault="003A7DF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438BD4D9" w14:textId="4FC95B57" w:rsidR="00D058CF" w:rsidRPr="00D058CF" w:rsidRDefault="00D058C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r w:rsidRPr="00D058CF">
        <w:rPr>
          <w:rFonts w:ascii="inherit" w:eastAsia="Times New Roman" w:hAnsi="inherit" w:cs="Arial"/>
          <w:b/>
          <w:bCs/>
          <w:color w:val="222222"/>
          <w:kern w:val="0"/>
          <w:sz w:val="33"/>
          <w:szCs w:val="33"/>
          <w14:ligatures w14:val="none"/>
        </w:rPr>
        <w:t>2 Source file basics</w:t>
      </w:r>
      <w:r w:rsidRPr="00D058CF">
        <w:rPr>
          <w:rFonts w:ascii="inherit" w:eastAsia="Times New Roman" w:hAnsi="inherit" w:cs="Arial"/>
          <w:b/>
          <w:bCs/>
          <w:noProof/>
          <w:color w:val="0000FF"/>
          <w:kern w:val="0"/>
          <w:sz w:val="33"/>
          <w:szCs w:val="33"/>
          <w:bdr w:val="none" w:sz="0" w:space="0" w:color="auto" w:frame="1"/>
          <w14:ligatures w14:val="none"/>
        </w:rPr>
        <w:drawing>
          <wp:inline distT="0" distB="0" distL="0" distR="0" wp14:anchorId="05EC63A3" wp14:editId="0F9D628F">
            <wp:extent cx="267970" cy="267970"/>
            <wp:effectExtent l="0" t="0" r="0" b="0"/>
            <wp:docPr id="776388221" name="Picture 7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6716B10" w14:textId="0A36530D"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2.1 File name</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58B717B0" wp14:editId="504F3879">
            <wp:extent cx="267970" cy="267970"/>
            <wp:effectExtent l="0" t="0" r="0" b="0"/>
            <wp:docPr id="1292386102" name="Picture 7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282523AC"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For a source file containing classes, the file name consists of the case-sensitive name of the top-level class (of which there is </w:t>
      </w:r>
      <w:hyperlink r:id="rId13" w:anchor="s3.4.1-one-top-level-class" w:history="1">
        <w:r w:rsidRPr="00D058CF">
          <w:rPr>
            <w:rFonts w:ascii="inherit" w:eastAsia="Times New Roman" w:hAnsi="inherit" w:cs="Arial"/>
            <w:color w:val="0000FF"/>
            <w:kern w:val="0"/>
            <w:sz w:val="20"/>
            <w:szCs w:val="20"/>
            <w:u w:val="single"/>
            <w:bdr w:val="none" w:sz="0" w:space="0" w:color="auto" w:frame="1"/>
            <w14:ligatures w14:val="none"/>
          </w:rPr>
          <w:t>exactly one</w:t>
        </w:r>
      </w:hyperlink>
      <w:r w:rsidRPr="00D058CF">
        <w:rPr>
          <w:rFonts w:ascii="inherit" w:eastAsia="Times New Roman" w:hAnsi="inherit" w:cs="Arial"/>
          <w:color w:val="222222"/>
          <w:kern w:val="0"/>
          <w:sz w:val="20"/>
          <w:szCs w:val="20"/>
          <w14:ligatures w14:val="none"/>
        </w:rPr>
        <w:t>), plus the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.java</w:t>
      </w:r>
      <w:r w:rsidRPr="00D058CF">
        <w:rPr>
          <w:rFonts w:ascii="inherit" w:eastAsia="Times New Roman" w:hAnsi="inherit" w:cs="Arial"/>
          <w:color w:val="222222"/>
          <w:kern w:val="0"/>
          <w:sz w:val="20"/>
          <w:szCs w:val="20"/>
          <w14:ligatures w14:val="none"/>
        </w:rPr>
        <w:t> extension.</w:t>
      </w:r>
    </w:p>
    <w:p w14:paraId="33D655AD" w14:textId="57BA649B"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2.2 File encoding: UTF-8</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0314B2FA" wp14:editId="7A1D7910">
            <wp:extent cx="267970" cy="267970"/>
            <wp:effectExtent l="0" t="0" r="0" b="0"/>
            <wp:docPr id="1174417999" name="Picture 7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0A19FAB"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Source files are encoded in </w:t>
      </w:r>
      <w:r w:rsidRPr="00D058CF">
        <w:rPr>
          <w:rFonts w:ascii="inherit" w:eastAsia="Times New Roman" w:hAnsi="inherit" w:cs="Arial"/>
          <w:b/>
          <w:bCs/>
          <w:color w:val="222222"/>
          <w:kern w:val="0"/>
          <w:sz w:val="20"/>
          <w:szCs w:val="20"/>
          <w14:ligatures w14:val="none"/>
        </w:rPr>
        <w:t>UTF-8</w:t>
      </w:r>
      <w:r w:rsidRPr="00D058CF">
        <w:rPr>
          <w:rFonts w:ascii="inherit" w:eastAsia="Times New Roman" w:hAnsi="inherit" w:cs="Arial"/>
          <w:color w:val="222222"/>
          <w:kern w:val="0"/>
          <w:sz w:val="20"/>
          <w:szCs w:val="20"/>
          <w14:ligatures w14:val="none"/>
        </w:rPr>
        <w:t>.</w:t>
      </w:r>
    </w:p>
    <w:p w14:paraId="13774A73" w14:textId="5C216120"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2.3 Special characters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4C22D3D9" wp14:editId="719AD66F">
            <wp:extent cx="267970" cy="267970"/>
            <wp:effectExtent l="0" t="0" r="0" b="0"/>
            <wp:docPr id="648503223" name="Picture 7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26FE3C2" w14:textId="140B06A0"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2.3.1 Whitespace characters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6F25FA0F" wp14:editId="4B2636A4">
            <wp:extent cx="267970" cy="267970"/>
            <wp:effectExtent l="0" t="0" r="0" b="0"/>
            <wp:docPr id="2142029840" name="Picture 6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9817C57"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lastRenderedPageBreak/>
        <w:t>Aside from the line terminator sequence, the </w:t>
      </w:r>
      <w:r w:rsidRPr="00D058CF">
        <w:rPr>
          <w:rFonts w:ascii="inherit" w:eastAsia="Times New Roman" w:hAnsi="inherit" w:cs="Arial"/>
          <w:b/>
          <w:bCs/>
          <w:color w:val="222222"/>
          <w:kern w:val="0"/>
          <w:sz w:val="20"/>
          <w:szCs w:val="20"/>
          <w14:ligatures w14:val="none"/>
        </w:rPr>
        <w:t>ASCII horizontal space character</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Arial"/>
          <w:b/>
          <w:bCs/>
          <w:color w:val="222222"/>
          <w:kern w:val="0"/>
          <w:sz w:val="20"/>
          <w:szCs w:val="20"/>
          <w14:ligatures w14:val="none"/>
        </w:rPr>
        <w:t>0x20</w:t>
      </w:r>
      <w:r w:rsidRPr="00D058CF">
        <w:rPr>
          <w:rFonts w:ascii="inherit" w:eastAsia="Times New Roman" w:hAnsi="inherit" w:cs="Arial"/>
          <w:color w:val="222222"/>
          <w:kern w:val="0"/>
          <w:sz w:val="20"/>
          <w:szCs w:val="20"/>
          <w14:ligatures w14:val="none"/>
        </w:rPr>
        <w:t>) is the only whitespace character that appears anywhere in a source file. This implies that:</w:t>
      </w:r>
    </w:p>
    <w:p w14:paraId="778C00E6" w14:textId="77777777" w:rsidR="00D058CF" w:rsidRPr="00D058CF" w:rsidRDefault="00D058CF" w:rsidP="00D058CF">
      <w:pPr>
        <w:numPr>
          <w:ilvl w:val="0"/>
          <w:numId w:val="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All other whitespace characters are escaped in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char</w:t>
      </w:r>
      <w:r w:rsidRPr="00D058CF">
        <w:rPr>
          <w:rFonts w:ascii="inherit" w:eastAsia="Times New Roman" w:hAnsi="inherit" w:cs="Arial"/>
          <w:color w:val="222222"/>
          <w:kern w:val="0"/>
          <w:sz w:val="20"/>
          <w:szCs w:val="20"/>
          <w14:ligatures w14:val="none"/>
        </w:rPr>
        <w:t> and string literals and in text blocks.</w:t>
      </w:r>
    </w:p>
    <w:p w14:paraId="510B7BF4" w14:textId="77777777" w:rsidR="00D058CF" w:rsidRPr="00D058CF" w:rsidRDefault="00D058CF" w:rsidP="00D058CF">
      <w:pPr>
        <w:numPr>
          <w:ilvl w:val="0"/>
          <w:numId w:val="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Tab characters are </w:t>
      </w:r>
      <w:r w:rsidRPr="00D058CF">
        <w:rPr>
          <w:rFonts w:ascii="inherit" w:eastAsia="Times New Roman" w:hAnsi="inherit" w:cs="Arial"/>
          <w:b/>
          <w:bCs/>
          <w:color w:val="222222"/>
          <w:kern w:val="0"/>
          <w:sz w:val="20"/>
          <w:szCs w:val="20"/>
          <w14:ligatures w14:val="none"/>
        </w:rPr>
        <w:t>not</w:t>
      </w:r>
      <w:r w:rsidRPr="00D058CF">
        <w:rPr>
          <w:rFonts w:ascii="inherit" w:eastAsia="Times New Roman" w:hAnsi="inherit" w:cs="Arial"/>
          <w:color w:val="222222"/>
          <w:kern w:val="0"/>
          <w:sz w:val="20"/>
          <w:szCs w:val="20"/>
          <w14:ligatures w14:val="none"/>
        </w:rPr>
        <w:t> used for indentation.</w:t>
      </w:r>
    </w:p>
    <w:p w14:paraId="409F17FB" w14:textId="7E767C38"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2.3.2 Special escape sequences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1EF6F435" wp14:editId="66D7C391">
            <wp:extent cx="267970" cy="267970"/>
            <wp:effectExtent l="0" t="0" r="0" b="0"/>
            <wp:docPr id="1946977938" name="Picture 6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267D7F1"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For any character that has a </w:t>
      </w:r>
      <w:hyperlink r:id="rId18" w:history="1">
        <w:r w:rsidRPr="00D058CF">
          <w:rPr>
            <w:rFonts w:ascii="inherit" w:eastAsia="Times New Roman" w:hAnsi="inherit" w:cs="Arial"/>
            <w:color w:val="0000FF"/>
            <w:kern w:val="0"/>
            <w:sz w:val="20"/>
            <w:szCs w:val="20"/>
            <w:u w:val="single"/>
            <w:bdr w:val="none" w:sz="0" w:space="0" w:color="auto" w:frame="1"/>
            <w14:ligatures w14:val="none"/>
          </w:rPr>
          <w:t>special escape sequence</w:t>
        </w:r>
      </w:hyperlink>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\b</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\t</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\n</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\f</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\r</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\s</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and </w:t>
      </w:r>
      <w:r w:rsidRPr="00D058CF">
        <w:rPr>
          <w:rFonts w:ascii="inherit" w:eastAsia="Times New Roman" w:hAnsi="inherit" w:cs="Courier New"/>
          <w:color w:val="0000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that sequence is used rather than the corresponding octal (e.g.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\012</w:t>
      </w:r>
      <w:r w:rsidRPr="00D058CF">
        <w:rPr>
          <w:rFonts w:ascii="inherit" w:eastAsia="Times New Roman" w:hAnsi="inherit" w:cs="Arial"/>
          <w:color w:val="222222"/>
          <w:kern w:val="0"/>
          <w:sz w:val="20"/>
          <w:szCs w:val="20"/>
          <w14:ligatures w14:val="none"/>
        </w:rPr>
        <w:t>) or Unicode (e.g.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\u000a</w:t>
      </w:r>
      <w:r w:rsidRPr="00D058CF">
        <w:rPr>
          <w:rFonts w:ascii="inherit" w:eastAsia="Times New Roman" w:hAnsi="inherit" w:cs="Arial"/>
          <w:color w:val="222222"/>
          <w:kern w:val="0"/>
          <w:sz w:val="20"/>
          <w:szCs w:val="20"/>
          <w14:ligatures w14:val="none"/>
        </w:rPr>
        <w:t>) escape.</w:t>
      </w:r>
    </w:p>
    <w:p w14:paraId="54D417A2" w14:textId="408C4131"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2.3.3 Non-ASCII characters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0303582B" wp14:editId="2F2F318A">
            <wp:extent cx="267970" cy="267970"/>
            <wp:effectExtent l="0" t="0" r="0" b="0"/>
            <wp:docPr id="1593755457" name="Picture 67">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79B8EF2"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For the remaining non-ASCII characters, either the actual Unicode character (e.g.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or the equivalent Unicode escape (e.g. </w:t>
      </w:r>
      <w:r w:rsidRPr="00D058CF">
        <w:rPr>
          <w:rFonts w:ascii="inherit" w:eastAsia="Times New Roman" w:hAnsi="inherit" w:cs="Courier New"/>
          <w:color w:val="000000"/>
          <w:kern w:val="0"/>
          <w:sz w:val="20"/>
          <w:szCs w:val="20"/>
          <w:bdr w:val="none" w:sz="0" w:space="0" w:color="auto" w:frame="1"/>
          <w:shd w:val="clear" w:color="auto" w:fill="FAFAFA"/>
          <w14:ligatures w14:val="none"/>
        </w:rPr>
        <w:t>\u</w:t>
      </w:r>
      <w:r w:rsidRPr="00D058CF">
        <w:rPr>
          <w:rFonts w:ascii="inherit" w:eastAsia="Times New Roman" w:hAnsi="inherit" w:cs="Courier New"/>
          <w:color w:val="006666"/>
          <w:kern w:val="0"/>
          <w:sz w:val="20"/>
          <w:szCs w:val="20"/>
          <w:bdr w:val="none" w:sz="0" w:space="0" w:color="auto" w:frame="1"/>
          <w:shd w:val="clear" w:color="auto" w:fill="FAFAFA"/>
          <w14:ligatures w14:val="none"/>
        </w:rPr>
        <w:t>221e</w:t>
      </w:r>
      <w:r w:rsidRPr="00D058CF">
        <w:rPr>
          <w:rFonts w:ascii="inherit" w:eastAsia="Times New Roman" w:hAnsi="inherit" w:cs="Arial"/>
          <w:color w:val="222222"/>
          <w:kern w:val="0"/>
          <w:sz w:val="20"/>
          <w:szCs w:val="20"/>
          <w14:ligatures w14:val="none"/>
        </w:rPr>
        <w:t>) is used. The choice depends only on which makes the code </w:t>
      </w:r>
      <w:r w:rsidRPr="00D058CF">
        <w:rPr>
          <w:rFonts w:ascii="inherit" w:eastAsia="Times New Roman" w:hAnsi="inherit" w:cs="Arial"/>
          <w:b/>
          <w:bCs/>
          <w:color w:val="222222"/>
          <w:kern w:val="0"/>
          <w:sz w:val="20"/>
          <w:szCs w:val="20"/>
          <w14:ligatures w14:val="none"/>
        </w:rPr>
        <w:t>easier to read and understand</w:t>
      </w:r>
      <w:r w:rsidRPr="00D058CF">
        <w:rPr>
          <w:rFonts w:ascii="inherit" w:eastAsia="Times New Roman" w:hAnsi="inherit" w:cs="Arial"/>
          <w:color w:val="222222"/>
          <w:kern w:val="0"/>
          <w:sz w:val="20"/>
          <w:szCs w:val="20"/>
          <w14:ligatures w14:val="none"/>
        </w:rPr>
        <w:t>, although Unicode escapes outside string literals and comments are strongly discouraged.</w:t>
      </w:r>
    </w:p>
    <w:p w14:paraId="55C7C5BC" w14:textId="77777777" w:rsidR="00D058CF" w:rsidRPr="00D058CF" w:rsidRDefault="00D058CF" w:rsidP="00D058CF">
      <w:pPr>
        <w:pBdr>
          <w:left w:val="single" w:sz="36" w:space="8" w:color="FFEF70"/>
        </w:pBdr>
        <w:shd w:val="clear" w:color="auto" w:fill="FFFBD9"/>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Tip:</w:t>
      </w:r>
      <w:r w:rsidRPr="00D058CF">
        <w:rPr>
          <w:rFonts w:ascii="inherit" w:eastAsia="Times New Roman" w:hAnsi="inherit" w:cs="Arial"/>
          <w:color w:val="222222"/>
          <w:kern w:val="0"/>
          <w:sz w:val="20"/>
          <w:szCs w:val="20"/>
          <w14:ligatures w14:val="none"/>
        </w:rPr>
        <w:t> In the Unicode escape case, and occasionally even when actual Unicode characters are used, an explanatory comment can be very helpful.</w:t>
      </w:r>
    </w:p>
    <w:p w14:paraId="6BF9A5BF"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Examples:</w:t>
      </w:r>
    </w:p>
    <w:tbl>
      <w:tblPr>
        <w:tblW w:w="18144" w:type="dxa"/>
        <w:tblBorders>
          <w:top w:val="single" w:sz="6" w:space="0" w:color="BBBBBB"/>
          <w:left w:val="single" w:sz="6" w:space="0" w:color="BBBBBB"/>
          <w:bottom w:val="single" w:sz="6" w:space="0" w:color="BBBBBB"/>
          <w:right w:val="single" w:sz="6" w:space="0" w:color="BBBBBB"/>
        </w:tblBorders>
        <w:tblCellMar>
          <w:left w:w="0" w:type="dxa"/>
          <w:right w:w="0" w:type="dxa"/>
        </w:tblCellMar>
        <w:tblLook w:val="04A0" w:firstRow="1" w:lastRow="0" w:firstColumn="1" w:lastColumn="0" w:noHBand="0" w:noVBand="1"/>
      </w:tblPr>
      <w:tblGrid>
        <w:gridCol w:w="7652"/>
        <w:gridCol w:w="10492"/>
      </w:tblGrid>
      <w:tr w:rsidR="00D058CF" w:rsidRPr="00D058CF" w14:paraId="291D7EB2" w14:textId="77777777">
        <w:tc>
          <w:tcPr>
            <w:tcW w:w="0" w:type="auto"/>
            <w:tcBorders>
              <w:top w:val="nil"/>
              <w:left w:val="nil"/>
              <w:bottom w:val="single" w:sz="6" w:space="0" w:color="000000"/>
              <w:right w:val="nil"/>
            </w:tcBorders>
            <w:shd w:val="clear" w:color="auto" w:fill="E5ECF9"/>
            <w:tcMar>
              <w:top w:w="60" w:type="dxa"/>
              <w:left w:w="60" w:type="dxa"/>
              <w:bottom w:w="60" w:type="dxa"/>
              <w:right w:w="60" w:type="dxa"/>
            </w:tcMar>
            <w:vAlign w:val="center"/>
            <w:hideMark/>
          </w:tcPr>
          <w:p w14:paraId="6358722B" w14:textId="77777777" w:rsidR="00D058CF" w:rsidRPr="00D058CF" w:rsidRDefault="00D058CF" w:rsidP="00D058CF">
            <w:pPr>
              <w:spacing w:after="0" w:line="240" w:lineRule="auto"/>
              <w:rPr>
                <w:rFonts w:ascii="inherit" w:eastAsia="Times New Roman" w:hAnsi="inherit" w:cs="Times New Roman"/>
                <w:b/>
                <w:bCs/>
                <w:kern w:val="0"/>
                <w:sz w:val="20"/>
                <w:szCs w:val="20"/>
                <w14:ligatures w14:val="none"/>
              </w:rPr>
            </w:pPr>
            <w:r w:rsidRPr="00D058CF">
              <w:rPr>
                <w:rFonts w:ascii="inherit" w:eastAsia="Times New Roman" w:hAnsi="inherit" w:cs="Times New Roman"/>
                <w:b/>
                <w:bCs/>
                <w:kern w:val="0"/>
                <w:sz w:val="20"/>
                <w:szCs w:val="20"/>
                <w14:ligatures w14:val="none"/>
              </w:rPr>
              <w:t>Example</w:t>
            </w:r>
          </w:p>
        </w:tc>
        <w:tc>
          <w:tcPr>
            <w:tcW w:w="0" w:type="auto"/>
            <w:tcBorders>
              <w:top w:val="nil"/>
              <w:left w:val="nil"/>
              <w:bottom w:val="single" w:sz="6" w:space="0" w:color="000000"/>
              <w:right w:val="nil"/>
            </w:tcBorders>
            <w:shd w:val="clear" w:color="auto" w:fill="E5ECF9"/>
            <w:tcMar>
              <w:top w:w="60" w:type="dxa"/>
              <w:left w:w="60" w:type="dxa"/>
              <w:bottom w:w="60" w:type="dxa"/>
              <w:right w:w="60" w:type="dxa"/>
            </w:tcMar>
            <w:vAlign w:val="center"/>
            <w:hideMark/>
          </w:tcPr>
          <w:p w14:paraId="5320B71C" w14:textId="77777777" w:rsidR="00D058CF" w:rsidRPr="00D058CF" w:rsidRDefault="00D058CF" w:rsidP="00D058CF">
            <w:pPr>
              <w:spacing w:after="0" w:line="240" w:lineRule="auto"/>
              <w:rPr>
                <w:rFonts w:ascii="inherit" w:eastAsia="Times New Roman" w:hAnsi="inherit" w:cs="Times New Roman"/>
                <w:b/>
                <w:bCs/>
                <w:kern w:val="0"/>
                <w:sz w:val="20"/>
                <w:szCs w:val="20"/>
                <w14:ligatures w14:val="none"/>
              </w:rPr>
            </w:pPr>
            <w:r w:rsidRPr="00D058CF">
              <w:rPr>
                <w:rFonts w:ascii="inherit" w:eastAsia="Times New Roman" w:hAnsi="inherit" w:cs="Times New Roman"/>
                <w:b/>
                <w:bCs/>
                <w:kern w:val="0"/>
                <w:sz w:val="20"/>
                <w:szCs w:val="20"/>
                <w14:ligatures w14:val="none"/>
              </w:rPr>
              <w:t>Discussion</w:t>
            </w:r>
          </w:p>
        </w:tc>
      </w:tr>
      <w:tr w:rsidR="00D058CF" w:rsidRPr="00D058CF" w14:paraId="329D7027"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B923E1D"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660066"/>
                <w:kern w:val="0"/>
                <w:sz w:val="20"/>
                <w:szCs w:val="20"/>
                <w:bdr w:val="none" w:sz="0" w:space="0" w:color="auto" w:frame="1"/>
                <w:shd w:val="clear" w:color="auto" w:fill="FAFAFA"/>
                <w14:ligatures w14:val="none"/>
              </w:rPr>
              <w:t>String</w:t>
            </w:r>
            <w:r w:rsidRPr="00D058CF">
              <w:rPr>
                <w:rFonts w:ascii="inherit" w:eastAsia="Times New Roman" w:hAnsi="inherit" w:cs="Courier New"/>
                <w:color w:val="000000"/>
                <w:kern w:val="0"/>
                <w:sz w:val="20"/>
                <w:szCs w:val="20"/>
                <w:bdr w:val="none" w:sz="0" w:space="0" w:color="auto" w:frame="1"/>
                <w:shd w:val="clear" w:color="auto" w:fill="FAFAFA"/>
                <w14:ligatures w14:val="none"/>
              </w:rPr>
              <w:t> unitAbbrev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8800"/>
                <w:kern w:val="0"/>
                <w:sz w:val="20"/>
                <w:szCs w:val="20"/>
                <w:bdr w:val="none" w:sz="0" w:space="0" w:color="auto" w:frame="1"/>
                <w:shd w:val="clear" w:color="auto" w:fill="FAFAFA"/>
                <w14:ligatures w14:val="none"/>
              </w:rPr>
              <w:t>"μs"</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465DB5D"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Best: perfectly clear even without a comment.</w:t>
            </w:r>
          </w:p>
        </w:tc>
      </w:tr>
      <w:tr w:rsidR="00D058CF" w:rsidRPr="00D058CF" w14:paraId="57F75665"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CE45B30"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660066"/>
                <w:kern w:val="0"/>
                <w:sz w:val="20"/>
                <w:szCs w:val="20"/>
                <w:bdr w:val="none" w:sz="0" w:space="0" w:color="auto" w:frame="1"/>
                <w:shd w:val="clear" w:color="auto" w:fill="FAFAFA"/>
                <w14:ligatures w14:val="none"/>
              </w:rPr>
              <w:t>String</w:t>
            </w:r>
            <w:r w:rsidRPr="00D058CF">
              <w:rPr>
                <w:rFonts w:ascii="inherit" w:eastAsia="Times New Roman" w:hAnsi="inherit" w:cs="Courier New"/>
                <w:color w:val="000000"/>
                <w:kern w:val="0"/>
                <w:sz w:val="20"/>
                <w:szCs w:val="20"/>
                <w:bdr w:val="none" w:sz="0" w:space="0" w:color="auto" w:frame="1"/>
                <w:shd w:val="clear" w:color="auto" w:fill="FAFAFA"/>
                <w14:ligatures w14:val="none"/>
              </w:rPr>
              <w:t> unitAbbrev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8800"/>
                <w:kern w:val="0"/>
                <w:sz w:val="20"/>
                <w:szCs w:val="20"/>
                <w:bdr w:val="none" w:sz="0" w:space="0" w:color="auto" w:frame="1"/>
                <w:shd w:val="clear" w:color="auto" w:fill="FAFAFA"/>
                <w14:ligatures w14:val="none"/>
              </w:rPr>
              <w:t>"\u03bcs"</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880000"/>
                <w:kern w:val="0"/>
                <w:sz w:val="20"/>
                <w:szCs w:val="20"/>
                <w:bdr w:val="none" w:sz="0" w:space="0" w:color="auto" w:frame="1"/>
                <w:shd w:val="clear" w:color="auto" w:fill="FAFAFA"/>
                <w14:ligatures w14:val="none"/>
              </w:rPr>
              <w:t>// "μs"</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F8B242B"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Allowed, but there's no reason to do this.</w:t>
            </w:r>
          </w:p>
        </w:tc>
      </w:tr>
      <w:tr w:rsidR="00D058CF" w:rsidRPr="00D058CF" w14:paraId="77C6605E"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BA3330"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660066"/>
                <w:kern w:val="0"/>
                <w:sz w:val="20"/>
                <w:szCs w:val="20"/>
                <w:bdr w:val="none" w:sz="0" w:space="0" w:color="auto" w:frame="1"/>
                <w:shd w:val="clear" w:color="auto" w:fill="FAFAFA"/>
                <w14:ligatures w14:val="none"/>
              </w:rPr>
              <w:t>String</w:t>
            </w:r>
            <w:r w:rsidRPr="00D058CF">
              <w:rPr>
                <w:rFonts w:ascii="inherit" w:eastAsia="Times New Roman" w:hAnsi="inherit" w:cs="Courier New"/>
                <w:color w:val="000000"/>
                <w:kern w:val="0"/>
                <w:sz w:val="20"/>
                <w:szCs w:val="20"/>
                <w:bdr w:val="none" w:sz="0" w:space="0" w:color="auto" w:frame="1"/>
                <w:shd w:val="clear" w:color="auto" w:fill="FAFAFA"/>
                <w14:ligatures w14:val="none"/>
              </w:rPr>
              <w:t> unitAbbrev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8800"/>
                <w:kern w:val="0"/>
                <w:sz w:val="20"/>
                <w:szCs w:val="20"/>
                <w:bdr w:val="none" w:sz="0" w:space="0" w:color="auto" w:frame="1"/>
                <w:shd w:val="clear" w:color="auto" w:fill="FAFAFA"/>
                <w14:ligatures w14:val="none"/>
              </w:rPr>
              <w:t>"\u03bcs"</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880000"/>
                <w:kern w:val="0"/>
                <w:sz w:val="20"/>
                <w:szCs w:val="20"/>
                <w:bdr w:val="none" w:sz="0" w:space="0" w:color="auto" w:frame="1"/>
                <w:shd w:val="clear" w:color="auto" w:fill="FAFAFA"/>
                <w14:ligatures w14:val="none"/>
              </w:rPr>
              <w:t>// Greek letter mu, "s"</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04A91C0"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Allowed, but awkward and prone to mistakes.</w:t>
            </w:r>
          </w:p>
        </w:tc>
      </w:tr>
      <w:tr w:rsidR="00D058CF" w:rsidRPr="00D058CF" w14:paraId="2253B1D8"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6BEC77"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String unitAbbrev = "\u03bcs";</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5B3D84"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Poor: the reader has no idea what this is.</w:t>
            </w:r>
          </w:p>
        </w:tc>
      </w:tr>
      <w:tr w:rsidR="00D058CF" w:rsidRPr="00D058CF" w14:paraId="574B760B"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FDA6A7B"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000088"/>
                <w:kern w:val="0"/>
                <w:sz w:val="20"/>
                <w:szCs w:val="20"/>
                <w:bdr w:val="none" w:sz="0" w:space="0" w:color="auto" w:frame="1"/>
                <w:shd w:val="clear" w:color="auto" w:fill="FAFAFA"/>
                <w14:ligatures w14:val="none"/>
              </w:rPr>
              <w:t>return</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8800"/>
                <w:kern w:val="0"/>
                <w:sz w:val="20"/>
                <w:szCs w:val="20"/>
                <w:bdr w:val="none" w:sz="0" w:space="0" w:color="auto" w:frame="1"/>
                <w:shd w:val="clear" w:color="auto" w:fill="FAFAFA"/>
                <w14:ligatures w14:val="none"/>
              </w:rPr>
              <w:t>'\ufeff'</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content</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880000"/>
                <w:kern w:val="0"/>
                <w:sz w:val="20"/>
                <w:szCs w:val="20"/>
                <w:bdr w:val="none" w:sz="0" w:space="0" w:color="auto" w:frame="1"/>
                <w:shd w:val="clear" w:color="auto" w:fill="FAFAFA"/>
                <w14:ligatures w14:val="none"/>
              </w:rPr>
              <w:t>// byte order mark</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933E7AB"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Good: use escapes for non-printable characters, and comment if necessary.</w:t>
            </w:r>
          </w:p>
        </w:tc>
      </w:tr>
    </w:tbl>
    <w:p w14:paraId="04FC65A2" w14:textId="77777777" w:rsidR="00D058CF" w:rsidRPr="00D058CF" w:rsidRDefault="00D058CF" w:rsidP="00D058CF">
      <w:pPr>
        <w:pBdr>
          <w:left w:val="single" w:sz="36" w:space="8" w:color="FFEF70"/>
        </w:pBdr>
        <w:shd w:val="clear" w:color="auto" w:fill="FFFBD9"/>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Tip:</w:t>
      </w:r>
      <w:r w:rsidRPr="00D058CF">
        <w:rPr>
          <w:rFonts w:ascii="inherit" w:eastAsia="Times New Roman" w:hAnsi="inherit" w:cs="Arial"/>
          <w:color w:val="222222"/>
          <w:kern w:val="0"/>
          <w:sz w:val="20"/>
          <w:szCs w:val="20"/>
          <w14:ligatures w14:val="none"/>
        </w:rPr>
        <w:t> Never make your code less readable simply out of fear that some programs might not handle non-ASCII characters properly. If that should happen, those programs are </w:t>
      </w:r>
      <w:r w:rsidRPr="00D058CF">
        <w:rPr>
          <w:rFonts w:ascii="inherit" w:eastAsia="Times New Roman" w:hAnsi="inherit" w:cs="Arial"/>
          <w:b/>
          <w:bCs/>
          <w:color w:val="222222"/>
          <w:kern w:val="0"/>
          <w:sz w:val="20"/>
          <w:szCs w:val="20"/>
          <w14:ligatures w14:val="none"/>
        </w:rPr>
        <w:t>broken</w:t>
      </w:r>
      <w:r w:rsidRPr="00D058CF">
        <w:rPr>
          <w:rFonts w:ascii="inherit" w:eastAsia="Times New Roman" w:hAnsi="inherit" w:cs="Arial"/>
          <w:color w:val="222222"/>
          <w:kern w:val="0"/>
          <w:sz w:val="20"/>
          <w:szCs w:val="20"/>
          <w14:ligatures w14:val="none"/>
        </w:rPr>
        <w:t> and they must be </w:t>
      </w:r>
      <w:r w:rsidRPr="00D058CF">
        <w:rPr>
          <w:rFonts w:ascii="inherit" w:eastAsia="Times New Roman" w:hAnsi="inherit" w:cs="Arial"/>
          <w:b/>
          <w:bCs/>
          <w:color w:val="222222"/>
          <w:kern w:val="0"/>
          <w:sz w:val="20"/>
          <w:szCs w:val="20"/>
          <w14:ligatures w14:val="none"/>
        </w:rPr>
        <w:t>fixed</w:t>
      </w:r>
      <w:r w:rsidRPr="00D058CF">
        <w:rPr>
          <w:rFonts w:ascii="inherit" w:eastAsia="Times New Roman" w:hAnsi="inherit" w:cs="Arial"/>
          <w:color w:val="222222"/>
          <w:kern w:val="0"/>
          <w:sz w:val="20"/>
          <w:szCs w:val="20"/>
          <w14:ligatures w14:val="none"/>
        </w:rPr>
        <w:t>.</w:t>
      </w:r>
    </w:p>
    <w:p w14:paraId="61D39EF6" w14:textId="0524E1AA" w:rsidR="00D058CF" w:rsidRPr="00D058CF" w:rsidRDefault="00D058C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r w:rsidRPr="00D058CF">
        <w:rPr>
          <w:rFonts w:ascii="inherit" w:eastAsia="Times New Roman" w:hAnsi="inherit" w:cs="Arial"/>
          <w:b/>
          <w:bCs/>
          <w:color w:val="222222"/>
          <w:kern w:val="0"/>
          <w:sz w:val="33"/>
          <w:szCs w:val="33"/>
          <w14:ligatures w14:val="none"/>
        </w:rPr>
        <w:t>3 Source file structure</w:t>
      </w:r>
      <w:r w:rsidRPr="00D058CF">
        <w:rPr>
          <w:rFonts w:ascii="inherit" w:eastAsia="Times New Roman" w:hAnsi="inherit" w:cs="Arial"/>
          <w:b/>
          <w:bCs/>
          <w:noProof/>
          <w:color w:val="0000FF"/>
          <w:kern w:val="0"/>
          <w:sz w:val="33"/>
          <w:szCs w:val="33"/>
          <w:bdr w:val="none" w:sz="0" w:space="0" w:color="auto" w:frame="1"/>
          <w14:ligatures w14:val="none"/>
        </w:rPr>
        <w:drawing>
          <wp:inline distT="0" distB="0" distL="0" distR="0" wp14:anchorId="325A24F7" wp14:editId="304C960B">
            <wp:extent cx="267970" cy="267970"/>
            <wp:effectExtent l="0" t="0" r="0" b="0"/>
            <wp:docPr id="1959268018" name="Picture 6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0E863C88"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 ordinary source file consists of these sections, </w:t>
      </w:r>
      <w:r w:rsidRPr="00D058CF">
        <w:rPr>
          <w:rFonts w:ascii="inherit" w:eastAsia="Times New Roman" w:hAnsi="inherit" w:cs="Arial"/>
          <w:b/>
          <w:bCs/>
          <w:color w:val="222222"/>
          <w:kern w:val="0"/>
          <w:sz w:val="20"/>
          <w:szCs w:val="20"/>
          <w14:ligatures w14:val="none"/>
        </w:rPr>
        <w:t>in order</w:t>
      </w:r>
      <w:r w:rsidRPr="00D058CF">
        <w:rPr>
          <w:rFonts w:ascii="inherit" w:eastAsia="Times New Roman" w:hAnsi="inherit" w:cs="Arial"/>
          <w:color w:val="222222"/>
          <w:kern w:val="0"/>
          <w:sz w:val="20"/>
          <w:szCs w:val="20"/>
          <w14:ligatures w14:val="none"/>
        </w:rPr>
        <w:t>:</w:t>
      </w:r>
    </w:p>
    <w:p w14:paraId="4ECCD5DE" w14:textId="77777777" w:rsidR="00D058CF" w:rsidRPr="00D058CF" w:rsidRDefault="00D058CF" w:rsidP="00D058CF">
      <w:pPr>
        <w:numPr>
          <w:ilvl w:val="0"/>
          <w:numId w:val="3"/>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License or copyright information, if present</w:t>
      </w:r>
    </w:p>
    <w:p w14:paraId="233582C9" w14:textId="77777777" w:rsidR="00D058CF" w:rsidRPr="00D058CF" w:rsidRDefault="00D058CF" w:rsidP="00D058CF">
      <w:pPr>
        <w:numPr>
          <w:ilvl w:val="0"/>
          <w:numId w:val="3"/>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Package declaration</w:t>
      </w:r>
    </w:p>
    <w:p w14:paraId="56E72A64" w14:textId="77777777" w:rsidR="00D058CF" w:rsidRPr="00D058CF" w:rsidRDefault="00D058CF" w:rsidP="00D058CF">
      <w:pPr>
        <w:numPr>
          <w:ilvl w:val="0"/>
          <w:numId w:val="3"/>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Imports</w:t>
      </w:r>
    </w:p>
    <w:p w14:paraId="7D522234" w14:textId="77777777" w:rsidR="00D058CF" w:rsidRPr="00D058CF" w:rsidRDefault="00D058CF" w:rsidP="00D058CF">
      <w:pPr>
        <w:numPr>
          <w:ilvl w:val="0"/>
          <w:numId w:val="3"/>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Exactly one top-level class declaration</w:t>
      </w:r>
    </w:p>
    <w:p w14:paraId="52F729F6"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Exactly one blank line</w:t>
      </w:r>
      <w:r w:rsidRPr="00D058CF">
        <w:rPr>
          <w:rFonts w:ascii="inherit" w:eastAsia="Times New Roman" w:hAnsi="inherit" w:cs="Arial"/>
          <w:color w:val="222222"/>
          <w:kern w:val="0"/>
          <w:sz w:val="20"/>
          <w:szCs w:val="20"/>
          <w14:ligatures w14:val="none"/>
        </w:rPr>
        <w:t> separates each section that is present.</w:t>
      </w:r>
    </w:p>
    <w:p w14:paraId="6F11B2FB"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package-info.java</w:t>
      </w:r>
      <w:r w:rsidRPr="00D058CF">
        <w:rPr>
          <w:rFonts w:ascii="inherit" w:eastAsia="Times New Roman" w:hAnsi="inherit" w:cs="Arial"/>
          <w:color w:val="222222"/>
          <w:kern w:val="0"/>
          <w:sz w:val="20"/>
          <w:szCs w:val="20"/>
          <w14:ligatures w14:val="none"/>
        </w:rPr>
        <w:t> file is the same, but without the class declaration.</w:t>
      </w:r>
    </w:p>
    <w:p w14:paraId="150C479D"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lastRenderedPageBreak/>
        <w:t>A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module-info.java</w:t>
      </w:r>
      <w:r w:rsidRPr="00D058CF">
        <w:rPr>
          <w:rFonts w:ascii="inherit" w:eastAsia="Times New Roman" w:hAnsi="inherit" w:cs="Arial"/>
          <w:color w:val="222222"/>
          <w:kern w:val="0"/>
          <w:sz w:val="20"/>
          <w:szCs w:val="20"/>
          <w14:ligatures w14:val="none"/>
        </w:rPr>
        <w:t> file does not contain a package declaration and replaces the class declaration with a module declaration, but otherwise follows the same structure.</w:t>
      </w:r>
    </w:p>
    <w:p w14:paraId="796162C0" w14:textId="77777777" w:rsidR="003A7DFF" w:rsidRDefault="003A7DF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p>
    <w:p w14:paraId="2A67CD27" w14:textId="77777777" w:rsidR="003A7DFF" w:rsidRDefault="003A7DF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p>
    <w:p w14:paraId="13241240" w14:textId="5B10B11F"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3.1 License or copyright information, if present</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4748EC2D" wp14:editId="63E8061F">
            <wp:extent cx="267970" cy="267970"/>
            <wp:effectExtent l="0" t="0" r="0" b="0"/>
            <wp:docPr id="876203709" name="Picture 6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9DCEE46"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If license or copyright information belongs in a file, it belongs here.</w:t>
      </w:r>
    </w:p>
    <w:p w14:paraId="5BADE924" w14:textId="58973F96"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3.2 Package declaration</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53996006" wp14:editId="0927D807">
            <wp:extent cx="267970" cy="267970"/>
            <wp:effectExtent l="0" t="0" r="0" b="0"/>
            <wp:docPr id="927311954" name="Picture 6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2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9D5F1A1"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package declaration is </w:t>
      </w:r>
      <w:r w:rsidRPr="00D058CF">
        <w:rPr>
          <w:rFonts w:ascii="inherit" w:eastAsia="Times New Roman" w:hAnsi="inherit" w:cs="Arial"/>
          <w:b/>
          <w:bCs/>
          <w:color w:val="222222"/>
          <w:kern w:val="0"/>
          <w:sz w:val="20"/>
          <w:szCs w:val="20"/>
          <w14:ligatures w14:val="none"/>
        </w:rPr>
        <w:t>not line-wrapped</w:t>
      </w:r>
      <w:r w:rsidRPr="00D058CF">
        <w:rPr>
          <w:rFonts w:ascii="inherit" w:eastAsia="Times New Roman" w:hAnsi="inherit" w:cs="Arial"/>
          <w:color w:val="222222"/>
          <w:kern w:val="0"/>
          <w:sz w:val="20"/>
          <w:szCs w:val="20"/>
          <w14:ligatures w14:val="none"/>
        </w:rPr>
        <w:t>. The column limit (Section 4.4, </w:t>
      </w:r>
      <w:hyperlink r:id="rId23" w:anchor="s4.4-column-limit" w:history="1">
        <w:r w:rsidRPr="00D058CF">
          <w:rPr>
            <w:rFonts w:ascii="inherit" w:eastAsia="Times New Roman" w:hAnsi="inherit" w:cs="Arial"/>
            <w:color w:val="0000FF"/>
            <w:kern w:val="0"/>
            <w:sz w:val="20"/>
            <w:szCs w:val="20"/>
            <w:u w:val="single"/>
            <w:bdr w:val="none" w:sz="0" w:space="0" w:color="auto" w:frame="1"/>
            <w14:ligatures w14:val="none"/>
          </w:rPr>
          <w:t>Column limit: 100</w:t>
        </w:r>
      </w:hyperlink>
      <w:r w:rsidRPr="00D058CF">
        <w:rPr>
          <w:rFonts w:ascii="inherit" w:eastAsia="Times New Roman" w:hAnsi="inherit" w:cs="Arial"/>
          <w:color w:val="222222"/>
          <w:kern w:val="0"/>
          <w:sz w:val="20"/>
          <w:szCs w:val="20"/>
          <w14:ligatures w14:val="none"/>
        </w:rPr>
        <w:t>) does not apply to package declarations.</w:t>
      </w:r>
    </w:p>
    <w:p w14:paraId="5FA38860" w14:textId="257A663E"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3.3 Imports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3E05B2AD" wp14:editId="1DD23CFD">
            <wp:extent cx="267970" cy="267970"/>
            <wp:effectExtent l="0" t="0" r="0" b="0"/>
            <wp:docPr id="221953485" name="Picture 63">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2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1FB3B161" w14:textId="0D232227"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3.3.1 No wildcard imports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7BA47148" wp14:editId="22BECF4B">
            <wp:extent cx="267970" cy="267970"/>
            <wp:effectExtent l="0" t="0" r="0" b="0"/>
            <wp:docPr id="141991513" name="Picture 6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BA89C4C"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Wildcard ("on-demand") imports</w:t>
      </w:r>
      <w:r w:rsidRPr="00D058CF">
        <w:rPr>
          <w:rFonts w:ascii="inherit" w:eastAsia="Times New Roman" w:hAnsi="inherit" w:cs="Arial"/>
          <w:color w:val="222222"/>
          <w:kern w:val="0"/>
          <w:sz w:val="20"/>
          <w:szCs w:val="20"/>
          <w14:ligatures w14:val="none"/>
        </w:rPr>
        <w:t>, static or otherwise, </w:t>
      </w:r>
      <w:r w:rsidRPr="00D058CF">
        <w:rPr>
          <w:rFonts w:ascii="inherit" w:eastAsia="Times New Roman" w:hAnsi="inherit" w:cs="Arial"/>
          <w:b/>
          <w:bCs/>
          <w:color w:val="222222"/>
          <w:kern w:val="0"/>
          <w:sz w:val="20"/>
          <w:szCs w:val="20"/>
          <w14:ligatures w14:val="none"/>
        </w:rPr>
        <w:t>are not used</w:t>
      </w:r>
      <w:r w:rsidRPr="00D058CF">
        <w:rPr>
          <w:rFonts w:ascii="inherit" w:eastAsia="Times New Roman" w:hAnsi="inherit" w:cs="Arial"/>
          <w:color w:val="222222"/>
          <w:kern w:val="0"/>
          <w:sz w:val="20"/>
          <w:szCs w:val="20"/>
          <w14:ligatures w14:val="none"/>
        </w:rPr>
        <w:t>.</w:t>
      </w:r>
    </w:p>
    <w:p w14:paraId="1E80E315" w14:textId="442A73E9"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3.3.2 No line-wrapping</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6E9AE092" wp14:editId="39992B9A">
            <wp:extent cx="267970" cy="267970"/>
            <wp:effectExtent l="0" t="0" r="0" b="0"/>
            <wp:docPr id="1929012963" name="Picture 6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51945D71"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Imports are </w:t>
      </w:r>
      <w:r w:rsidRPr="00D058CF">
        <w:rPr>
          <w:rFonts w:ascii="inherit" w:eastAsia="Times New Roman" w:hAnsi="inherit" w:cs="Arial"/>
          <w:b/>
          <w:bCs/>
          <w:color w:val="222222"/>
          <w:kern w:val="0"/>
          <w:sz w:val="20"/>
          <w:szCs w:val="20"/>
          <w14:ligatures w14:val="none"/>
        </w:rPr>
        <w:t>not line-wrapped</w:t>
      </w:r>
      <w:r w:rsidRPr="00D058CF">
        <w:rPr>
          <w:rFonts w:ascii="inherit" w:eastAsia="Times New Roman" w:hAnsi="inherit" w:cs="Arial"/>
          <w:color w:val="222222"/>
          <w:kern w:val="0"/>
          <w:sz w:val="20"/>
          <w:szCs w:val="20"/>
          <w14:ligatures w14:val="none"/>
        </w:rPr>
        <w:t>. The column limit (Section 4.4, </w:t>
      </w:r>
      <w:hyperlink r:id="rId27" w:anchor="s4.4-column-limit" w:history="1">
        <w:r w:rsidRPr="00D058CF">
          <w:rPr>
            <w:rFonts w:ascii="inherit" w:eastAsia="Times New Roman" w:hAnsi="inherit" w:cs="Arial"/>
            <w:color w:val="0000FF"/>
            <w:kern w:val="0"/>
            <w:sz w:val="20"/>
            <w:szCs w:val="20"/>
            <w:u w:val="single"/>
            <w:bdr w:val="none" w:sz="0" w:space="0" w:color="auto" w:frame="1"/>
            <w14:ligatures w14:val="none"/>
          </w:rPr>
          <w:t>Column limit: 100</w:t>
        </w:r>
      </w:hyperlink>
      <w:r w:rsidRPr="00D058CF">
        <w:rPr>
          <w:rFonts w:ascii="inherit" w:eastAsia="Times New Roman" w:hAnsi="inherit" w:cs="Arial"/>
          <w:color w:val="222222"/>
          <w:kern w:val="0"/>
          <w:sz w:val="20"/>
          <w:szCs w:val="20"/>
          <w14:ligatures w14:val="none"/>
        </w:rPr>
        <w:t>) does not apply to imports.</w:t>
      </w:r>
    </w:p>
    <w:p w14:paraId="43D19676" w14:textId="4FFDEB67"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3.3.3 Ordering and spacing</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46A64630" wp14:editId="41A41D1E">
            <wp:extent cx="267970" cy="267970"/>
            <wp:effectExtent l="0" t="0" r="0" b="0"/>
            <wp:docPr id="1249668567" name="Picture 6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2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5A86019C"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Imports are ordered as follows:</w:t>
      </w:r>
    </w:p>
    <w:p w14:paraId="61F8A838" w14:textId="77777777" w:rsidR="00D058CF" w:rsidRPr="00D058CF" w:rsidRDefault="00D058CF" w:rsidP="00D058CF">
      <w:pPr>
        <w:numPr>
          <w:ilvl w:val="0"/>
          <w:numId w:val="4"/>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All static imports in a single group.</w:t>
      </w:r>
    </w:p>
    <w:p w14:paraId="1B5A516D" w14:textId="77777777" w:rsidR="00D058CF" w:rsidRPr="00D058CF" w:rsidRDefault="00D058CF" w:rsidP="00D058CF">
      <w:pPr>
        <w:numPr>
          <w:ilvl w:val="0"/>
          <w:numId w:val="4"/>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All non-static imports in a single group.</w:t>
      </w:r>
    </w:p>
    <w:p w14:paraId="72F27758"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If there are both static and non-static imports, a single blank line separates the two groups. There are no other blank lines between imports.</w:t>
      </w:r>
    </w:p>
    <w:p w14:paraId="5AD96660"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Within each group the imported names appear in ASCII sort order. (</w:t>
      </w:r>
      <w:r w:rsidRPr="00D058CF">
        <w:rPr>
          <w:rFonts w:ascii="inherit" w:eastAsia="Times New Roman" w:hAnsi="inherit" w:cs="Arial"/>
          <w:b/>
          <w:bCs/>
          <w:color w:val="222222"/>
          <w:kern w:val="0"/>
          <w:sz w:val="20"/>
          <w:szCs w:val="20"/>
          <w14:ligatures w14:val="none"/>
        </w:rPr>
        <w:t>Note:</w:t>
      </w:r>
      <w:r w:rsidRPr="00D058CF">
        <w:rPr>
          <w:rFonts w:ascii="inherit" w:eastAsia="Times New Roman" w:hAnsi="inherit" w:cs="Arial"/>
          <w:color w:val="222222"/>
          <w:kern w:val="0"/>
          <w:sz w:val="20"/>
          <w:szCs w:val="20"/>
          <w14:ligatures w14:val="none"/>
        </w:rPr>
        <w:t> this is not the same as the import </w:t>
      </w:r>
      <w:r w:rsidRPr="00D058CF">
        <w:rPr>
          <w:rFonts w:ascii="inherit" w:eastAsia="Times New Roman" w:hAnsi="inherit" w:cs="Arial"/>
          <w:i/>
          <w:iCs/>
          <w:color w:val="222222"/>
          <w:kern w:val="0"/>
          <w:sz w:val="20"/>
          <w:szCs w:val="20"/>
          <w:bdr w:val="none" w:sz="0" w:space="0" w:color="auto" w:frame="1"/>
          <w14:ligatures w14:val="none"/>
        </w:rPr>
        <w:t>lines</w:t>
      </w:r>
      <w:r w:rsidRPr="00D058CF">
        <w:rPr>
          <w:rFonts w:ascii="inherit" w:eastAsia="Times New Roman" w:hAnsi="inherit" w:cs="Arial"/>
          <w:color w:val="222222"/>
          <w:kern w:val="0"/>
          <w:sz w:val="20"/>
          <w:szCs w:val="20"/>
          <w14:ligatures w14:val="none"/>
        </w:rPr>
        <w:t> being in ASCII sort order, since '.' sorts before ';'.)</w:t>
      </w:r>
    </w:p>
    <w:p w14:paraId="61395102" w14:textId="0C766647"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3.3.4 No static import for classes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73DF70BB" wp14:editId="2510B181">
            <wp:extent cx="267970" cy="267970"/>
            <wp:effectExtent l="0" t="0" r="0" b="0"/>
            <wp:docPr id="1603392786" name="Picture 59">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EE59549"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Static import is not used for static nested classes. They are imported with normal imports.</w:t>
      </w:r>
    </w:p>
    <w:p w14:paraId="789D105F" w14:textId="6F7B7184"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3.4 Class declaration</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5DF4B935" wp14:editId="37C3D97D">
            <wp:extent cx="267970" cy="267970"/>
            <wp:effectExtent l="0" t="0" r="0" b="0"/>
            <wp:docPr id="1455158148" name="Picture 5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3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C89FA48" w14:textId="37304E62"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3.4.1 Exactly one top-level class declaration</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10720916" wp14:editId="35B9E26D">
            <wp:extent cx="267970" cy="267970"/>
            <wp:effectExtent l="0" t="0" r="0" b="0"/>
            <wp:docPr id="936822776" name="Picture 57">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14537A0B"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Each top-level class resides in a source file of its own.</w:t>
      </w:r>
    </w:p>
    <w:p w14:paraId="617DC253" w14:textId="26DBBF3F"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lastRenderedPageBreak/>
        <w:t>3.4.2 Ordering of class contents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01D35AE0" wp14:editId="093A9110">
            <wp:extent cx="267970" cy="267970"/>
            <wp:effectExtent l="0" t="0" r="0" b="0"/>
            <wp:docPr id="1094471459" name="Picture 5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094CB30"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order you choose for the members and initializers of your class can have a great effect on learnability. However, there's no single correct recipe for how to do it; different classes may order their contents in different ways.</w:t>
      </w:r>
    </w:p>
    <w:p w14:paraId="5743AC87"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What is important is that each class uses </w:t>
      </w:r>
      <w:r w:rsidRPr="00D058CF">
        <w:rPr>
          <w:rFonts w:ascii="inherit" w:eastAsia="Times New Roman" w:hAnsi="inherit" w:cs="Arial"/>
          <w:b/>
          <w:bCs/>
          <w:i/>
          <w:iCs/>
          <w:color w:val="222222"/>
          <w:kern w:val="0"/>
          <w:sz w:val="20"/>
          <w:szCs w:val="20"/>
          <w:bdr w:val="none" w:sz="0" w:space="0" w:color="auto" w:frame="1"/>
          <w14:ligatures w14:val="none"/>
        </w:rPr>
        <w:t>some</w:t>
      </w:r>
      <w:r w:rsidRPr="00D058CF">
        <w:rPr>
          <w:rFonts w:ascii="inherit" w:eastAsia="Times New Roman" w:hAnsi="inherit" w:cs="Arial"/>
          <w:b/>
          <w:bCs/>
          <w:color w:val="222222"/>
          <w:kern w:val="0"/>
          <w:sz w:val="20"/>
          <w:szCs w:val="20"/>
          <w14:ligatures w14:val="none"/>
        </w:rPr>
        <w:t> logical order</w:t>
      </w:r>
      <w:r w:rsidRPr="00D058CF">
        <w:rPr>
          <w:rFonts w:ascii="inherit" w:eastAsia="Times New Roman" w:hAnsi="inherit" w:cs="Arial"/>
          <w:color w:val="222222"/>
          <w:kern w:val="0"/>
          <w:sz w:val="20"/>
          <w:szCs w:val="20"/>
          <w14:ligatures w14:val="none"/>
        </w:rPr>
        <w:t>, which its maintainer could explain if asked. For example, new methods are not just habitually added to the end of the class, as that would yield "chronological by date added" ordering, which is not a logical ordering.</w:t>
      </w:r>
    </w:p>
    <w:p w14:paraId="5A3EAACE"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3.4.2.1 Overloads: never split</w:t>
      </w:r>
    </w:p>
    <w:p w14:paraId="312B9307"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Methods of a class that share the same name appear in a single contiguous group with no other members in between. The same applies to multiple constructors. This rule applies even when modifiers such as </w:t>
      </w:r>
      <w:r w:rsidRPr="00D058CF">
        <w:rPr>
          <w:rFonts w:ascii="inherit" w:eastAsia="Times New Roman" w:hAnsi="inherit" w:cs="Courier New"/>
          <w:color w:val="000088"/>
          <w:kern w:val="0"/>
          <w:sz w:val="20"/>
          <w:szCs w:val="20"/>
          <w:bdr w:val="none" w:sz="0" w:space="0" w:color="auto" w:frame="1"/>
          <w:shd w:val="clear" w:color="auto" w:fill="FAFAFA"/>
          <w14:ligatures w14:val="none"/>
        </w:rPr>
        <w:t>static</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000088"/>
          <w:kern w:val="0"/>
          <w:sz w:val="20"/>
          <w:szCs w:val="20"/>
          <w:bdr w:val="none" w:sz="0" w:space="0" w:color="auto" w:frame="1"/>
          <w:shd w:val="clear" w:color="auto" w:fill="FAFAFA"/>
          <w14:ligatures w14:val="none"/>
        </w:rPr>
        <w:t>private</w:t>
      </w:r>
      <w:r w:rsidRPr="00D058CF">
        <w:rPr>
          <w:rFonts w:ascii="inherit" w:eastAsia="Times New Roman" w:hAnsi="inherit" w:cs="Arial"/>
          <w:color w:val="222222"/>
          <w:kern w:val="0"/>
          <w:sz w:val="20"/>
          <w:szCs w:val="20"/>
          <w14:ligatures w14:val="none"/>
        </w:rPr>
        <w:t> differ between the methods or constructors.</w:t>
      </w:r>
    </w:p>
    <w:p w14:paraId="6FB4467C" w14:textId="23D3E68B"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3.5 Module declaration</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2451FA99" wp14:editId="21506232">
            <wp:extent cx="267970" cy="267970"/>
            <wp:effectExtent l="0" t="0" r="0" b="0"/>
            <wp:docPr id="523409075" name="Picture 5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3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201062B" w14:textId="3BF81F62"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3.5.1 Ordering and spacing of module directives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78079466" wp14:editId="319BAAE7">
            <wp:extent cx="267970" cy="267970"/>
            <wp:effectExtent l="0" t="0" r="0" b="0"/>
            <wp:docPr id="1256506468" name="Picture 5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3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2C569AE1"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Module directives are ordered as follows:</w:t>
      </w:r>
    </w:p>
    <w:p w14:paraId="11807BF0" w14:textId="77777777" w:rsidR="00D058CF" w:rsidRPr="00D058CF" w:rsidRDefault="00D058CF" w:rsidP="00D058CF">
      <w:pPr>
        <w:numPr>
          <w:ilvl w:val="0"/>
          <w:numId w:val="5"/>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All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requires</w:t>
      </w:r>
      <w:r w:rsidRPr="00D058CF">
        <w:rPr>
          <w:rFonts w:ascii="inherit" w:eastAsia="Times New Roman" w:hAnsi="inherit" w:cs="Arial"/>
          <w:color w:val="222222"/>
          <w:kern w:val="0"/>
          <w:sz w:val="20"/>
          <w:szCs w:val="20"/>
          <w14:ligatures w14:val="none"/>
        </w:rPr>
        <w:t> directives in a single block.</w:t>
      </w:r>
    </w:p>
    <w:p w14:paraId="091F63A2" w14:textId="77777777" w:rsidR="00D058CF" w:rsidRPr="00D058CF" w:rsidRDefault="00D058CF" w:rsidP="00D058CF">
      <w:pPr>
        <w:numPr>
          <w:ilvl w:val="0"/>
          <w:numId w:val="5"/>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All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exports</w:t>
      </w:r>
      <w:r w:rsidRPr="00D058CF">
        <w:rPr>
          <w:rFonts w:ascii="inherit" w:eastAsia="Times New Roman" w:hAnsi="inherit" w:cs="Arial"/>
          <w:color w:val="222222"/>
          <w:kern w:val="0"/>
          <w:sz w:val="20"/>
          <w:szCs w:val="20"/>
          <w14:ligatures w14:val="none"/>
        </w:rPr>
        <w:t> directives in a single block.</w:t>
      </w:r>
    </w:p>
    <w:p w14:paraId="143DEF3B" w14:textId="77777777" w:rsidR="00D058CF" w:rsidRPr="00D058CF" w:rsidRDefault="00D058CF" w:rsidP="00D058CF">
      <w:pPr>
        <w:numPr>
          <w:ilvl w:val="0"/>
          <w:numId w:val="5"/>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All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opens</w:t>
      </w:r>
      <w:r w:rsidRPr="00D058CF">
        <w:rPr>
          <w:rFonts w:ascii="inherit" w:eastAsia="Times New Roman" w:hAnsi="inherit" w:cs="Arial"/>
          <w:color w:val="222222"/>
          <w:kern w:val="0"/>
          <w:sz w:val="20"/>
          <w:szCs w:val="20"/>
          <w14:ligatures w14:val="none"/>
        </w:rPr>
        <w:t> directives in a single block.</w:t>
      </w:r>
    </w:p>
    <w:p w14:paraId="270F78CF" w14:textId="77777777" w:rsidR="00D058CF" w:rsidRPr="00D058CF" w:rsidRDefault="00D058CF" w:rsidP="00D058CF">
      <w:pPr>
        <w:numPr>
          <w:ilvl w:val="0"/>
          <w:numId w:val="5"/>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All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uses</w:t>
      </w:r>
      <w:r w:rsidRPr="00D058CF">
        <w:rPr>
          <w:rFonts w:ascii="inherit" w:eastAsia="Times New Roman" w:hAnsi="inherit" w:cs="Arial"/>
          <w:color w:val="222222"/>
          <w:kern w:val="0"/>
          <w:sz w:val="20"/>
          <w:szCs w:val="20"/>
          <w14:ligatures w14:val="none"/>
        </w:rPr>
        <w:t> directives in a single block.</w:t>
      </w:r>
    </w:p>
    <w:p w14:paraId="179A76E4" w14:textId="77777777" w:rsidR="00D058CF" w:rsidRPr="00D058CF" w:rsidRDefault="00D058CF" w:rsidP="00D058CF">
      <w:pPr>
        <w:numPr>
          <w:ilvl w:val="0"/>
          <w:numId w:val="5"/>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All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provides</w:t>
      </w:r>
      <w:r w:rsidRPr="00D058CF">
        <w:rPr>
          <w:rFonts w:ascii="inherit" w:eastAsia="Times New Roman" w:hAnsi="inherit" w:cs="Arial"/>
          <w:color w:val="222222"/>
          <w:kern w:val="0"/>
          <w:sz w:val="20"/>
          <w:szCs w:val="20"/>
          <w14:ligatures w14:val="none"/>
        </w:rPr>
        <w:t> directives in a single block.</w:t>
      </w:r>
    </w:p>
    <w:p w14:paraId="1BCFCC91"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single blank line separates each block that is present.</w:t>
      </w:r>
    </w:p>
    <w:p w14:paraId="1442C9C3" w14:textId="77777777" w:rsidR="003A7DFF" w:rsidRDefault="003A7DF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0DE791F3" w14:textId="6B36114E" w:rsidR="00D058CF" w:rsidRPr="00D058CF" w:rsidRDefault="00D058C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r w:rsidRPr="00D058CF">
        <w:rPr>
          <w:rFonts w:ascii="inherit" w:eastAsia="Times New Roman" w:hAnsi="inherit" w:cs="Arial"/>
          <w:b/>
          <w:bCs/>
          <w:color w:val="222222"/>
          <w:kern w:val="0"/>
          <w:sz w:val="33"/>
          <w:szCs w:val="33"/>
          <w14:ligatures w14:val="none"/>
        </w:rPr>
        <w:t>4 Formatting</w:t>
      </w:r>
      <w:r w:rsidRPr="00D058CF">
        <w:rPr>
          <w:rFonts w:ascii="inherit" w:eastAsia="Times New Roman" w:hAnsi="inherit" w:cs="Arial"/>
          <w:b/>
          <w:bCs/>
          <w:noProof/>
          <w:color w:val="0000FF"/>
          <w:kern w:val="0"/>
          <w:sz w:val="33"/>
          <w:szCs w:val="33"/>
          <w:bdr w:val="none" w:sz="0" w:space="0" w:color="auto" w:frame="1"/>
          <w14:ligatures w14:val="none"/>
        </w:rPr>
        <w:drawing>
          <wp:inline distT="0" distB="0" distL="0" distR="0" wp14:anchorId="55D51593" wp14:editId="79A5AAF5">
            <wp:extent cx="267970" cy="267970"/>
            <wp:effectExtent l="0" t="0" r="0" b="0"/>
            <wp:docPr id="1211648669" name="Picture 53">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3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07D6BE65"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Terminology Note:</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Arial"/>
          <w:i/>
          <w:iCs/>
          <w:color w:val="222222"/>
          <w:kern w:val="0"/>
          <w:sz w:val="20"/>
          <w:szCs w:val="20"/>
          <w:bdr w:val="none" w:sz="0" w:space="0" w:color="auto" w:frame="1"/>
          <w14:ligatures w14:val="none"/>
        </w:rPr>
        <w:t>block-like construct</w:t>
      </w:r>
      <w:r w:rsidRPr="00D058CF">
        <w:rPr>
          <w:rFonts w:ascii="inherit" w:eastAsia="Times New Roman" w:hAnsi="inherit" w:cs="Arial"/>
          <w:color w:val="222222"/>
          <w:kern w:val="0"/>
          <w:sz w:val="20"/>
          <w:szCs w:val="20"/>
          <w14:ligatures w14:val="none"/>
        </w:rPr>
        <w:t> refers to the body of a class, method, constructor, or switch. Note that, by Section 4.8.3.1 on </w:t>
      </w:r>
      <w:hyperlink r:id="rId36" w:anchor="s4.8.3.1-array-initializers" w:history="1">
        <w:r w:rsidRPr="00D058CF">
          <w:rPr>
            <w:rFonts w:ascii="inherit" w:eastAsia="Times New Roman" w:hAnsi="inherit" w:cs="Arial"/>
            <w:color w:val="0000FF"/>
            <w:kern w:val="0"/>
            <w:sz w:val="20"/>
            <w:szCs w:val="20"/>
            <w:u w:val="single"/>
            <w:bdr w:val="none" w:sz="0" w:space="0" w:color="auto" w:frame="1"/>
            <w14:ligatures w14:val="none"/>
          </w:rPr>
          <w:t>array initializers</w:t>
        </w:r>
      </w:hyperlink>
      <w:r w:rsidRPr="00D058CF">
        <w:rPr>
          <w:rFonts w:ascii="inherit" w:eastAsia="Times New Roman" w:hAnsi="inherit" w:cs="Arial"/>
          <w:color w:val="222222"/>
          <w:kern w:val="0"/>
          <w:sz w:val="20"/>
          <w:szCs w:val="20"/>
          <w14:ligatures w14:val="none"/>
        </w:rPr>
        <w:t>, any array initializer </w:t>
      </w:r>
      <w:r w:rsidRPr="00D058CF">
        <w:rPr>
          <w:rFonts w:ascii="inherit" w:eastAsia="Times New Roman" w:hAnsi="inherit" w:cs="Arial"/>
          <w:i/>
          <w:iCs/>
          <w:color w:val="222222"/>
          <w:kern w:val="0"/>
          <w:sz w:val="20"/>
          <w:szCs w:val="20"/>
          <w:bdr w:val="none" w:sz="0" w:space="0" w:color="auto" w:frame="1"/>
          <w14:ligatures w14:val="none"/>
        </w:rPr>
        <w:t>may</w:t>
      </w:r>
      <w:r w:rsidRPr="00D058CF">
        <w:rPr>
          <w:rFonts w:ascii="inherit" w:eastAsia="Times New Roman" w:hAnsi="inherit" w:cs="Arial"/>
          <w:color w:val="222222"/>
          <w:kern w:val="0"/>
          <w:sz w:val="20"/>
          <w:szCs w:val="20"/>
          <w14:ligatures w14:val="none"/>
        </w:rPr>
        <w:t> optionally be treated as if it were a block-like construct.</w:t>
      </w:r>
    </w:p>
    <w:p w14:paraId="5452D51F" w14:textId="7F10221F"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4.1 Braces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6AA9804A" wp14:editId="4DE5AC4F">
            <wp:extent cx="267970" cy="267970"/>
            <wp:effectExtent l="0" t="0" r="0" b="0"/>
            <wp:docPr id="1265829653" name="Picture 5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3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08C6FB74" w14:textId="6B5C9327"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4.1.1 Use of optional braces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03AB9990" wp14:editId="4A5649DD">
            <wp:extent cx="267970" cy="267970"/>
            <wp:effectExtent l="0" t="0" r="0" b="0"/>
            <wp:docPr id="747331899" name="Picture 5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3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54A947EA"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Braces are used with </w:t>
      </w:r>
      <w:r w:rsidRPr="00D058CF">
        <w:rPr>
          <w:rFonts w:ascii="inherit" w:eastAsia="Times New Roman" w:hAnsi="inherit" w:cs="Courier New"/>
          <w:color w:val="000088"/>
          <w:kern w:val="0"/>
          <w:sz w:val="20"/>
          <w:szCs w:val="20"/>
          <w:bdr w:val="none" w:sz="0" w:space="0" w:color="auto" w:frame="1"/>
          <w:shd w:val="clear" w:color="auto" w:fill="FAFAFA"/>
          <w14:ligatures w14:val="none"/>
        </w:rPr>
        <w:t>if</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else</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for</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do</w:t>
      </w:r>
      <w:r w:rsidRPr="00D058CF">
        <w:rPr>
          <w:rFonts w:ascii="inherit" w:eastAsia="Times New Roman" w:hAnsi="inherit" w:cs="Arial"/>
          <w:color w:val="222222"/>
          <w:kern w:val="0"/>
          <w:sz w:val="20"/>
          <w:szCs w:val="20"/>
          <w14:ligatures w14:val="none"/>
        </w:rPr>
        <w:t> and </w:t>
      </w:r>
      <w:r w:rsidRPr="00D058CF">
        <w:rPr>
          <w:rFonts w:ascii="inherit" w:eastAsia="Times New Roman" w:hAnsi="inherit" w:cs="Courier New"/>
          <w:color w:val="000088"/>
          <w:kern w:val="0"/>
          <w:sz w:val="20"/>
          <w:szCs w:val="20"/>
          <w:bdr w:val="none" w:sz="0" w:space="0" w:color="auto" w:frame="1"/>
          <w:shd w:val="clear" w:color="auto" w:fill="FAFAFA"/>
          <w14:ligatures w14:val="none"/>
        </w:rPr>
        <w:t>while</w:t>
      </w:r>
      <w:r w:rsidRPr="00D058CF">
        <w:rPr>
          <w:rFonts w:ascii="inherit" w:eastAsia="Times New Roman" w:hAnsi="inherit" w:cs="Arial"/>
          <w:color w:val="222222"/>
          <w:kern w:val="0"/>
          <w:sz w:val="20"/>
          <w:szCs w:val="20"/>
          <w14:ligatures w14:val="none"/>
        </w:rPr>
        <w:t> statements, even when the body is empty or contains only a single statement.</w:t>
      </w:r>
    </w:p>
    <w:p w14:paraId="7D38AD60"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Other optional braces, such as those in a lambda expression, remain optional.</w:t>
      </w:r>
    </w:p>
    <w:p w14:paraId="0260461F" w14:textId="001FDED3"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4.1.2 Nonempty blocks: K &amp; R style</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692ED465" wp14:editId="12527359">
            <wp:extent cx="267970" cy="267970"/>
            <wp:effectExtent l="0" t="0" r="0" b="0"/>
            <wp:docPr id="1274668676" name="Picture 50">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3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26ECBAF"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Braces follow the Kernighan and Ritchie style for </w:t>
      </w:r>
      <w:r w:rsidRPr="00D058CF">
        <w:rPr>
          <w:rFonts w:ascii="inherit" w:eastAsia="Times New Roman" w:hAnsi="inherit" w:cs="Arial"/>
          <w:i/>
          <w:iCs/>
          <w:color w:val="222222"/>
          <w:kern w:val="0"/>
          <w:sz w:val="20"/>
          <w:szCs w:val="20"/>
          <w:bdr w:val="none" w:sz="0" w:space="0" w:color="auto" w:frame="1"/>
          <w14:ligatures w14:val="none"/>
        </w:rPr>
        <w:t>nonempty</w:t>
      </w:r>
      <w:r w:rsidRPr="00D058CF">
        <w:rPr>
          <w:rFonts w:ascii="inherit" w:eastAsia="Times New Roman" w:hAnsi="inherit" w:cs="Arial"/>
          <w:color w:val="222222"/>
          <w:kern w:val="0"/>
          <w:sz w:val="20"/>
          <w:szCs w:val="20"/>
          <w14:ligatures w14:val="none"/>
        </w:rPr>
        <w:t> blocks and block-like constructs:</w:t>
      </w:r>
    </w:p>
    <w:p w14:paraId="2F88C9CD" w14:textId="77777777" w:rsidR="00D058CF" w:rsidRPr="00D058CF" w:rsidRDefault="00D058CF" w:rsidP="00D058CF">
      <w:pPr>
        <w:numPr>
          <w:ilvl w:val="0"/>
          <w:numId w:val="6"/>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No line break before the opening brace, except as detailed below.</w:t>
      </w:r>
    </w:p>
    <w:p w14:paraId="2DB2840E" w14:textId="77777777" w:rsidR="00D058CF" w:rsidRPr="00D058CF" w:rsidRDefault="00D058CF" w:rsidP="00D058CF">
      <w:pPr>
        <w:numPr>
          <w:ilvl w:val="0"/>
          <w:numId w:val="6"/>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lastRenderedPageBreak/>
        <w:t>Line break after the opening brace.</w:t>
      </w:r>
    </w:p>
    <w:p w14:paraId="3480EAF9" w14:textId="77777777" w:rsidR="00D058CF" w:rsidRPr="00D058CF" w:rsidRDefault="00D058CF" w:rsidP="00D058CF">
      <w:pPr>
        <w:numPr>
          <w:ilvl w:val="0"/>
          <w:numId w:val="6"/>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Line break before the closing brace.</w:t>
      </w:r>
    </w:p>
    <w:p w14:paraId="50C31CC9" w14:textId="77777777" w:rsidR="00D058CF" w:rsidRPr="00D058CF" w:rsidRDefault="00D058CF" w:rsidP="00D058CF">
      <w:pPr>
        <w:numPr>
          <w:ilvl w:val="0"/>
          <w:numId w:val="6"/>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Line break after the closing brace, </w:t>
      </w:r>
      <w:r w:rsidRPr="00D058CF">
        <w:rPr>
          <w:rFonts w:ascii="inherit" w:eastAsia="Times New Roman" w:hAnsi="inherit" w:cs="Arial"/>
          <w:i/>
          <w:iCs/>
          <w:color w:val="222222"/>
          <w:kern w:val="0"/>
          <w:sz w:val="20"/>
          <w:szCs w:val="20"/>
          <w:bdr w:val="none" w:sz="0" w:space="0" w:color="auto" w:frame="1"/>
          <w14:ligatures w14:val="none"/>
        </w:rPr>
        <w:t>only if</w:t>
      </w:r>
      <w:r w:rsidRPr="00D058CF">
        <w:rPr>
          <w:rFonts w:ascii="inherit" w:eastAsia="Times New Roman" w:hAnsi="inherit" w:cs="Arial"/>
          <w:color w:val="222222"/>
          <w:kern w:val="0"/>
          <w:sz w:val="20"/>
          <w:szCs w:val="20"/>
          <w14:ligatures w14:val="none"/>
        </w:rPr>
        <w:t> that brace terminates a statement or terminates the body of a method, constructor, or </w:t>
      </w:r>
      <w:r w:rsidRPr="00D058CF">
        <w:rPr>
          <w:rFonts w:ascii="inherit" w:eastAsia="Times New Roman" w:hAnsi="inherit" w:cs="Arial"/>
          <w:i/>
          <w:iCs/>
          <w:color w:val="222222"/>
          <w:kern w:val="0"/>
          <w:sz w:val="20"/>
          <w:szCs w:val="20"/>
          <w:bdr w:val="none" w:sz="0" w:space="0" w:color="auto" w:frame="1"/>
          <w14:ligatures w14:val="none"/>
        </w:rPr>
        <w:t>named</w:t>
      </w:r>
      <w:r w:rsidRPr="00D058CF">
        <w:rPr>
          <w:rFonts w:ascii="inherit" w:eastAsia="Times New Roman" w:hAnsi="inherit" w:cs="Arial"/>
          <w:color w:val="222222"/>
          <w:kern w:val="0"/>
          <w:sz w:val="20"/>
          <w:szCs w:val="20"/>
          <w14:ligatures w14:val="none"/>
        </w:rPr>
        <w:t> class. For example, there is </w:t>
      </w:r>
      <w:r w:rsidRPr="00D058CF">
        <w:rPr>
          <w:rFonts w:ascii="inherit" w:eastAsia="Times New Roman" w:hAnsi="inherit" w:cs="Arial"/>
          <w:i/>
          <w:iCs/>
          <w:color w:val="222222"/>
          <w:kern w:val="0"/>
          <w:sz w:val="20"/>
          <w:szCs w:val="20"/>
          <w:bdr w:val="none" w:sz="0" w:space="0" w:color="auto" w:frame="1"/>
          <w14:ligatures w14:val="none"/>
        </w:rPr>
        <w:t>no</w:t>
      </w:r>
      <w:r w:rsidRPr="00D058CF">
        <w:rPr>
          <w:rFonts w:ascii="inherit" w:eastAsia="Times New Roman" w:hAnsi="inherit" w:cs="Arial"/>
          <w:color w:val="222222"/>
          <w:kern w:val="0"/>
          <w:sz w:val="20"/>
          <w:szCs w:val="20"/>
          <w14:ligatures w14:val="none"/>
        </w:rPr>
        <w:t> line break after the brace if it is followed by </w:t>
      </w:r>
      <w:r w:rsidRPr="00D058CF">
        <w:rPr>
          <w:rFonts w:ascii="inherit" w:eastAsia="Times New Roman" w:hAnsi="inherit" w:cs="Courier New"/>
          <w:color w:val="000088"/>
          <w:kern w:val="0"/>
          <w:sz w:val="20"/>
          <w:szCs w:val="20"/>
          <w:bdr w:val="none" w:sz="0" w:space="0" w:color="auto" w:frame="1"/>
          <w:shd w:val="clear" w:color="auto" w:fill="FAFAFA"/>
          <w14:ligatures w14:val="none"/>
        </w:rPr>
        <w:t>else</w:t>
      </w:r>
      <w:r w:rsidRPr="00D058CF">
        <w:rPr>
          <w:rFonts w:ascii="inherit" w:eastAsia="Times New Roman" w:hAnsi="inherit" w:cs="Arial"/>
          <w:color w:val="222222"/>
          <w:kern w:val="0"/>
          <w:sz w:val="20"/>
          <w:szCs w:val="20"/>
          <w14:ligatures w14:val="none"/>
        </w:rPr>
        <w:t> or a comma.</w:t>
      </w:r>
    </w:p>
    <w:p w14:paraId="68342C0D"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Exception: In places where these rules allow a single statement ending with a semicolon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a block of statements can appear, and the opening brace of this block is preceded by a line break. Blocks like these are typically introduced to limit the scope of local variables.</w:t>
      </w:r>
    </w:p>
    <w:p w14:paraId="5F3F0CF6" w14:textId="77777777" w:rsidR="003A7DFF" w:rsidRDefault="003A7DF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p>
    <w:p w14:paraId="25BBE927" w14:textId="77777777" w:rsidR="003A7DFF" w:rsidRDefault="003A7DF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p>
    <w:p w14:paraId="348AD12E" w14:textId="10E113A9"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Examples:</w:t>
      </w:r>
    </w:p>
    <w:p w14:paraId="4C879F1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return</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09EFE75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while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condition</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538BADB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method</w:t>
      </w:r>
      <w:r w:rsidRPr="00D058CF">
        <w:rPr>
          <w:rFonts w:ascii="inherit" w:eastAsia="Times New Roman" w:hAnsi="inherit" w:cs="Courier New"/>
          <w:color w:val="666600"/>
          <w:kern w:val="0"/>
          <w:sz w:val="20"/>
          <w:szCs w:val="20"/>
          <w:bdr w:val="none" w:sz="0" w:space="0" w:color="auto" w:frame="1"/>
          <w14:ligatures w14:val="none"/>
        </w:rPr>
        <w:t>();</w:t>
      </w:r>
    </w:p>
    <w:p w14:paraId="3094BBB2"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54F1708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6600"/>
          <w:kern w:val="0"/>
          <w:sz w:val="20"/>
          <w:szCs w:val="20"/>
          <w:bdr w:val="none" w:sz="0" w:space="0" w:color="auto" w:frame="1"/>
          <w14:ligatures w14:val="none"/>
        </w:rPr>
        <w:t>};</w:t>
      </w:r>
    </w:p>
    <w:p w14:paraId="4D77F012"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p>
    <w:p w14:paraId="0D41BF61"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return</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new</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MyClass</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2E57A1B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@Override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public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void</w:t>
      </w:r>
      <w:r w:rsidRPr="00D058CF">
        <w:rPr>
          <w:rFonts w:ascii="inherit" w:eastAsia="Times New Roman" w:hAnsi="inherit" w:cs="Courier New"/>
          <w:color w:val="000000"/>
          <w:kern w:val="0"/>
          <w:sz w:val="20"/>
          <w:szCs w:val="20"/>
          <w:bdr w:val="none" w:sz="0" w:space="0" w:color="auto" w:frame="1"/>
          <w14:ligatures w14:val="none"/>
        </w:rPr>
        <w:t xml:space="preserve"> method</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72E49DA8"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if</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condition</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781399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try</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38BC7A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something</w:t>
      </w:r>
      <w:r w:rsidRPr="00D058CF">
        <w:rPr>
          <w:rFonts w:ascii="inherit" w:eastAsia="Times New Roman" w:hAnsi="inherit" w:cs="Courier New"/>
          <w:color w:val="666600"/>
          <w:kern w:val="0"/>
          <w:sz w:val="20"/>
          <w:szCs w:val="20"/>
          <w:bdr w:val="none" w:sz="0" w:space="0" w:color="auto" w:frame="1"/>
          <w14:ligatures w14:val="none"/>
        </w:rPr>
        <w:t>();</w:t>
      </w:r>
    </w:p>
    <w:p w14:paraId="64770B1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catch</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660066"/>
          <w:kern w:val="0"/>
          <w:sz w:val="20"/>
          <w:szCs w:val="20"/>
          <w:bdr w:val="none" w:sz="0" w:space="0" w:color="auto" w:frame="1"/>
          <w14:ligatures w14:val="none"/>
        </w:rPr>
        <w:t>ProblemException</w:t>
      </w:r>
      <w:r w:rsidRPr="00D058CF">
        <w:rPr>
          <w:rFonts w:ascii="inherit" w:eastAsia="Times New Roman" w:hAnsi="inherit" w:cs="Courier New"/>
          <w:color w:val="000000"/>
          <w:kern w:val="0"/>
          <w:sz w:val="20"/>
          <w:szCs w:val="20"/>
          <w:bdr w:val="none" w:sz="0" w:space="0" w:color="auto" w:frame="1"/>
          <w14:ligatures w14:val="none"/>
        </w:rPr>
        <w:t xml:space="preserve"> 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5F043E5"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recover</w:t>
      </w:r>
      <w:r w:rsidRPr="00D058CF">
        <w:rPr>
          <w:rFonts w:ascii="inherit" w:eastAsia="Times New Roman" w:hAnsi="inherit" w:cs="Courier New"/>
          <w:color w:val="666600"/>
          <w:kern w:val="0"/>
          <w:sz w:val="20"/>
          <w:szCs w:val="20"/>
          <w:bdr w:val="none" w:sz="0" w:space="0" w:color="auto" w:frame="1"/>
          <w14:ligatures w14:val="none"/>
        </w:rPr>
        <w:t>();</w:t>
      </w:r>
    </w:p>
    <w:p w14:paraId="2D69954A"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690FD5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else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if</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otherCondition</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353DB0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somethingElse</w:t>
      </w:r>
      <w:r w:rsidRPr="00D058CF">
        <w:rPr>
          <w:rFonts w:ascii="inherit" w:eastAsia="Times New Roman" w:hAnsi="inherit" w:cs="Courier New"/>
          <w:color w:val="666600"/>
          <w:kern w:val="0"/>
          <w:sz w:val="20"/>
          <w:szCs w:val="20"/>
          <w:bdr w:val="none" w:sz="0" w:space="0" w:color="auto" w:frame="1"/>
          <w14:ligatures w14:val="none"/>
        </w:rPr>
        <w:t>();</w:t>
      </w:r>
    </w:p>
    <w:p w14:paraId="030789D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else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5340E50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lastThing</w:t>
      </w:r>
      <w:r w:rsidRPr="00D058CF">
        <w:rPr>
          <w:rFonts w:ascii="inherit" w:eastAsia="Times New Roman" w:hAnsi="inherit" w:cs="Courier New"/>
          <w:color w:val="666600"/>
          <w:kern w:val="0"/>
          <w:sz w:val="20"/>
          <w:szCs w:val="20"/>
          <w:bdr w:val="none" w:sz="0" w:space="0" w:color="auto" w:frame="1"/>
          <w14:ligatures w14:val="none"/>
        </w:rPr>
        <w:t>();</w:t>
      </w:r>
    </w:p>
    <w:p w14:paraId="7BA0615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52C439B9"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CE761AC"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x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foo</w:t>
      </w:r>
      <w:r w:rsidRPr="00D058CF">
        <w:rPr>
          <w:rFonts w:ascii="inherit" w:eastAsia="Times New Roman" w:hAnsi="inherit" w:cs="Courier New"/>
          <w:color w:val="666600"/>
          <w:kern w:val="0"/>
          <w:sz w:val="20"/>
          <w:szCs w:val="20"/>
          <w:bdr w:val="none" w:sz="0" w:space="0" w:color="auto" w:frame="1"/>
          <w14:ligatures w14:val="none"/>
        </w:rPr>
        <w:t>();</w:t>
      </w:r>
    </w:p>
    <w:p w14:paraId="639AD9C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frob</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x</w:t>
      </w:r>
      <w:r w:rsidRPr="00D058CF">
        <w:rPr>
          <w:rFonts w:ascii="inherit" w:eastAsia="Times New Roman" w:hAnsi="inherit" w:cs="Courier New"/>
          <w:color w:val="666600"/>
          <w:kern w:val="0"/>
          <w:sz w:val="20"/>
          <w:szCs w:val="20"/>
          <w:bdr w:val="none" w:sz="0" w:space="0" w:color="auto" w:frame="1"/>
          <w14:ligatures w14:val="none"/>
        </w:rPr>
        <w:t>);</w:t>
      </w:r>
    </w:p>
    <w:p w14:paraId="46A270E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60D2292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7982ACB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666600"/>
          <w:kern w:val="0"/>
          <w:sz w:val="20"/>
          <w:szCs w:val="20"/>
          <w:bdr w:val="none" w:sz="0" w:space="0" w:color="auto" w:frame="1"/>
          <w14:ligatures w14:val="none"/>
        </w:rPr>
        <w:t>};</w:t>
      </w:r>
    </w:p>
    <w:p w14:paraId="2527DA1E"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few exceptions for enum classes are given in Section 4.8.1, </w:t>
      </w:r>
      <w:hyperlink r:id="rId40" w:anchor="s4.8.1-enum-classes" w:history="1">
        <w:r w:rsidRPr="00D058CF">
          <w:rPr>
            <w:rFonts w:ascii="inherit" w:eastAsia="Times New Roman" w:hAnsi="inherit" w:cs="Arial"/>
            <w:color w:val="0000FF"/>
            <w:kern w:val="0"/>
            <w:sz w:val="20"/>
            <w:szCs w:val="20"/>
            <w:u w:val="single"/>
            <w:bdr w:val="none" w:sz="0" w:space="0" w:color="auto" w:frame="1"/>
            <w14:ligatures w14:val="none"/>
          </w:rPr>
          <w:t>Enum classes</w:t>
        </w:r>
      </w:hyperlink>
      <w:r w:rsidRPr="00D058CF">
        <w:rPr>
          <w:rFonts w:ascii="inherit" w:eastAsia="Times New Roman" w:hAnsi="inherit" w:cs="Arial"/>
          <w:color w:val="222222"/>
          <w:kern w:val="0"/>
          <w:sz w:val="20"/>
          <w:szCs w:val="20"/>
          <w14:ligatures w14:val="none"/>
        </w:rPr>
        <w:t>.</w:t>
      </w:r>
    </w:p>
    <w:p w14:paraId="04E7863F" w14:textId="78E8A192"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4.1.3 Empty blocks: may be concise</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4497118A" wp14:editId="0993747D">
            <wp:extent cx="267970" cy="267970"/>
            <wp:effectExtent l="0" t="0" r="0" b="0"/>
            <wp:docPr id="586194864" name="Picture 49">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4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115CE18"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 empty block or block-like construct may be in K &amp; R style (as described in </w:t>
      </w:r>
      <w:hyperlink r:id="rId42" w:anchor="s4.1.2-blocks-k-r-style" w:history="1">
        <w:r w:rsidRPr="00D058CF">
          <w:rPr>
            <w:rFonts w:ascii="inherit" w:eastAsia="Times New Roman" w:hAnsi="inherit" w:cs="Arial"/>
            <w:color w:val="0000FF"/>
            <w:kern w:val="0"/>
            <w:sz w:val="20"/>
            <w:szCs w:val="20"/>
            <w:u w:val="single"/>
            <w:bdr w:val="none" w:sz="0" w:space="0" w:color="auto" w:frame="1"/>
            <w14:ligatures w14:val="none"/>
          </w:rPr>
          <w:t>Section 4.1.2</w:t>
        </w:r>
      </w:hyperlink>
      <w:r w:rsidRPr="00D058CF">
        <w:rPr>
          <w:rFonts w:ascii="inherit" w:eastAsia="Times New Roman" w:hAnsi="inherit" w:cs="Arial"/>
          <w:color w:val="222222"/>
          <w:kern w:val="0"/>
          <w:sz w:val="20"/>
          <w:szCs w:val="20"/>
          <w14:ligatures w14:val="none"/>
        </w:rPr>
        <w:t>). Alternatively, it may be closed immediately after it is opened, with no characters or line break in between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Arial"/>
          <w:b/>
          <w:bCs/>
          <w:color w:val="222222"/>
          <w:kern w:val="0"/>
          <w:sz w:val="20"/>
          <w:szCs w:val="20"/>
          <w14:ligatures w14:val="none"/>
        </w:rPr>
        <w:t>unless</w:t>
      </w:r>
      <w:r w:rsidRPr="00D058CF">
        <w:rPr>
          <w:rFonts w:ascii="inherit" w:eastAsia="Times New Roman" w:hAnsi="inherit" w:cs="Arial"/>
          <w:color w:val="222222"/>
          <w:kern w:val="0"/>
          <w:sz w:val="20"/>
          <w:szCs w:val="20"/>
          <w14:ligatures w14:val="none"/>
        </w:rPr>
        <w:t> it is part of a </w:t>
      </w:r>
      <w:r w:rsidRPr="00D058CF">
        <w:rPr>
          <w:rFonts w:ascii="inherit" w:eastAsia="Times New Roman" w:hAnsi="inherit" w:cs="Arial"/>
          <w:i/>
          <w:iCs/>
          <w:color w:val="222222"/>
          <w:kern w:val="0"/>
          <w:sz w:val="20"/>
          <w:szCs w:val="20"/>
          <w:bdr w:val="none" w:sz="0" w:space="0" w:color="auto" w:frame="1"/>
          <w14:ligatures w14:val="none"/>
        </w:rPr>
        <w:t>multi-block statement</w:t>
      </w:r>
      <w:r w:rsidRPr="00D058CF">
        <w:rPr>
          <w:rFonts w:ascii="inherit" w:eastAsia="Times New Roman" w:hAnsi="inherit" w:cs="Arial"/>
          <w:color w:val="222222"/>
          <w:kern w:val="0"/>
          <w:sz w:val="20"/>
          <w:szCs w:val="20"/>
          <w14:ligatures w14:val="none"/>
        </w:rPr>
        <w:t> (one that directly contains multiple blocks: </w:t>
      </w:r>
      <w:r w:rsidRPr="00D058CF">
        <w:rPr>
          <w:rFonts w:ascii="inherit" w:eastAsia="Times New Roman" w:hAnsi="inherit" w:cs="Courier New"/>
          <w:color w:val="000088"/>
          <w:kern w:val="0"/>
          <w:sz w:val="20"/>
          <w:szCs w:val="20"/>
          <w:bdr w:val="none" w:sz="0" w:space="0" w:color="auto" w:frame="1"/>
          <w:shd w:val="clear" w:color="auto" w:fill="FAFAFA"/>
          <w14:ligatures w14:val="none"/>
        </w:rPr>
        <w:t>if</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88"/>
          <w:kern w:val="0"/>
          <w:sz w:val="20"/>
          <w:szCs w:val="20"/>
          <w:bdr w:val="none" w:sz="0" w:space="0" w:color="auto" w:frame="1"/>
          <w:shd w:val="clear" w:color="auto" w:fill="FAFAFA"/>
          <w14:ligatures w14:val="none"/>
        </w:rPr>
        <w:t>else</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000088"/>
          <w:kern w:val="0"/>
          <w:sz w:val="20"/>
          <w:szCs w:val="20"/>
          <w:bdr w:val="none" w:sz="0" w:space="0" w:color="auto" w:frame="1"/>
          <w:shd w:val="clear" w:color="auto" w:fill="FAFAFA"/>
          <w14:ligatures w14:val="none"/>
        </w:rPr>
        <w:t>try</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88"/>
          <w:kern w:val="0"/>
          <w:sz w:val="20"/>
          <w:szCs w:val="20"/>
          <w:bdr w:val="none" w:sz="0" w:space="0" w:color="auto" w:frame="1"/>
          <w:shd w:val="clear" w:color="auto" w:fill="FAFAFA"/>
          <w14:ligatures w14:val="none"/>
        </w:rPr>
        <w:t>catch</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88"/>
          <w:kern w:val="0"/>
          <w:sz w:val="20"/>
          <w:szCs w:val="20"/>
          <w:bdr w:val="none" w:sz="0" w:space="0" w:color="auto" w:frame="1"/>
          <w:shd w:val="clear" w:color="auto" w:fill="FAFAFA"/>
          <w14:ligatures w14:val="none"/>
        </w:rPr>
        <w:t>finally</w:t>
      </w:r>
      <w:r w:rsidRPr="00D058CF">
        <w:rPr>
          <w:rFonts w:ascii="inherit" w:eastAsia="Times New Roman" w:hAnsi="inherit" w:cs="Arial"/>
          <w:color w:val="222222"/>
          <w:kern w:val="0"/>
          <w:sz w:val="20"/>
          <w:szCs w:val="20"/>
          <w14:ligatures w14:val="none"/>
        </w:rPr>
        <w:t>).</w:t>
      </w:r>
    </w:p>
    <w:p w14:paraId="7C9032D3"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lastRenderedPageBreak/>
        <w:t>Examples:</w:t>
      </w:r>
    </w:p>
    <w:p w14:paraId="42FACD2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This is acceptable</w:t>
      </w:r>
    </w:p>
    <w:p w14:paraId="2A9C23DC"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void</w:t>
      </w:r>
      <w:r w:rsidRPr="00D058CF">
        <w:rPr>
          <w:rFonts w:ascii="inherit" w:eastAsia="Times New Roman" w:hAnsi="inherit" w:cs="Courier New"/>
          <w:color w:val="000000"/>
          <w:kern w:val="0"/>
          <w:sz w:val="20"/>
          <w:szCs w:val="20"/>
          <w:bdr w:val="none" w:sz="0" w:space="0" w:color="auto" w:frame="1"/>
          <w14:ligatures w14:val="none"/>
        </w:rPr>
        <w:t xml:space="preserve"> doNothing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318839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p>
    <w:p w14:paraId="1E7D1B7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This is equally acceptable</w:t>
      </w:r>
    </w:p>
    <w:p w14:paraId="40925A8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void</w:t>
      </w:r>
      <w:r w:rsidRPr="00D058CF">
        <w:rPr>
          <w:rFonts w:ascii="inherit" w:eastAsia="Times New Roman" w:hAnsi="inherit" w:cs="Courier New"/>
          <w:color w:val="000000"/>
          <w:kern w:val="0"/>
          <w:sz w:val="20"/>
          <w:szCs w:val="20"/>
          <w:bdr w:val="none" w:sz="0" w:space="0" w:color="auto" w:frame="1"/>
          <w14:ligatures w14:val="none"/>
        </w:rPr>
        <w:t xml:space="preserve"> doNothingElse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9A7A16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3EE85E7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FE6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This is not acceptable: No concise empty blocks in a multi-block statement</w:t>
      </w:r>
    </w:p>
    <w:p w14:paraId="737BBCFC"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FE6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try</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6D0E08A1"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FE6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doSomething</w:t>
      </w:r>
      <w:r w:rsidRPr="00D058CF">
        <w:rPr>
          <w:rFonts w:ascii="inherit" w:eastAsia="Times New Roman" w:hAnsi="inherit" w:cs="Courier New"/>
          <w:color w:val="666600"/>
          <w:kern w:val="0"/>
          <w:sz w:val="20"/>
          <w:szCs w:val="20"/>
          <w:bdr w:val="none" w:sz="0" w:space="0" w:color="auto" w:frame="1"/>
          <w14:ligatures w14:val="none"/>
        </w:rPr>
        <w:t>();</w:t>
      </w:r>
    </w:p>
    <w:p w14:paraId="4E6DF6B5"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FE6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CC0000"/>
          <w:kern w:val="0"/>
          <w:sz w:val="20"/>
          <w:szCs w:val="20"/>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catch</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660066"/>
          <w:kern w:val="0"/>
          <w:sz w:val="20"/>
          <w:szCs w:val="20"/>
          <w:bdr w:val="none" w:sz="0" w:space="0" w:color="auto" w:frame="1"/>
          <w14:ligatures w14:val="none"/>
        </w:rPr>
        <w:t>Exception</w:t>
      </w:r>
      <w:r w:rsidRPr="00D058CF">
        <w:rPr>
          <w:rFonts w:ascii="inherit" w:eastAsia="Times New Roman" w:hAnsi="inherit" w:cs="Courier New"/>
          <w:color w:val="000000"/>
          <w:kern w:val="0"/>
          <w:sz w:val="20"/>
          <w:szCs w:val="20"/>
          <w:bdr w:val="none" w:sz="0" w:space="0" w:color="auto" w:frame="1"/>
          <w14:ligatures w14:val="none"/>
        </w:rPr>
        <w:t xml:space="preserve"> 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6B9E5F15" w14:textId="55A6CC63"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4.2 Block indentation: +2 spaces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7288B5B8" wp14:editId="4488F834">
            <wp:extent cx="267970" cy="267970"/>
            <wp:effectExtent l="0" t="0" r="0" b="0"/>
            <wp:docPr id="1617560796" name="Picture 48">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4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5B2A6F5"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Each time a new block or block-like construct is opened, the indent increases by two spaces. When the block ends, the indent returns to the previous indent level. The indent level applies to both code and comments throughout the block. (See the example in Section 4.1.2, </w:t>
      </w:r>
      <w:hyperlink r:id="rId44" w:anchor="s4.1.2-blocks-k-r-style" w:history="1">
        <w:r w:rsidRPr="00D058CF">
          <w:rPr>
            <w:rFonts w:ascii="inherit" w:eastAsia="Times New Roman" w:hAnsi="inherit" w:cs="Arial"/>
            <w:color w:val="0000FF"/>
            <w:kern w:val="0"/>
            <w:sz w:val="20"/>
            <w:szCs w:val="20"/>
            <w:u w:val="single"/>
            <w:bdr w:val="none" w:sz="0" w:space="0" w:color="auto" w:frame="1"/>
            <w14:ligatures w14:val="none"/>
          </w:rPr>
          <w:t>Nonempty blocks: K &amp; R Style</w:t>
        </w:r>
      </w:hyperlink>
      <w:r w:rsidRPr="00D058CF">
        <w:rPr>
          <w:rFonts w:ascii="inherit" w:eastAsia="Times New Roman" w:hAnsi="inherit" w:cs="Arial"/>
          <w:color w:val="222222"/>
          <w:kern w:val="0"/>
          <w:sz w:val="20"/>
          <w:szCs w:val="20"/>
          <w14:ligatures w14:val="none"/>
        </w:rPr>
        <w:t>.)</w:t>
      </w:r>
    </w:p>
    <w:p w14:paraId="21BBE849" w14:textId="6FD6DF3C"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4.3 One statement per line</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01B044D7" wp14:editId="44E066DC">
            <wp:extent cx="267970" cy="267970"/>
            <wp:effectExtent l="0" t="0" r="0" b="0"/>
            <wp:docPr id="300158804" name="Picture 47">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4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0CB05D9"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Each statement is followed by a line break.</w:t>
      </w:r>
    </w:p>
    <w:p w14:paraId="47AC1AB1" w14:textId="354AC013"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4.4 Column limit: 100</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624D9C48" wp14:editId="54AE1439">
            <wp:extent cx="267970" cy="267970"/>
            <wp:effectExtent l="0" t="0" r="0" b="0"/>
            <wp:docPr id="1105376937" name="Picture 46">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4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088CF5E"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Java code has a column limit of 100 characters. A "character" means any Unicode code point. Except as noted below, any line that would exceed this limit must be line-wrapped, as explained in Section 4.5, </w:t>
      </w:r>
      <w:hyperlink r:id="rId47" w:anchor="s4.5-line-wrapping" w:history="1">
        <w:r w:rsidRPr="00D058CF">
          <w:rPr>
            <w:rFonts w:ascii="inherit" w:eastAsia="Times New Roman" w:hAnsi="inherit" w:cs="Arial"/>
            <w:color w:val="0000FF"/>
            <w:kern w:val="0"/>
            <w:sz w:val="20"/>
            <w:szCs w:val="20"/>
            <w:u w:val="single"/>
            <w:bdr w:val="none" w:sz="0" w:space="0" w:color="auto" w:frame="1"/>
            <w14:ligatures w14:val="none"/>
          </w:rPr>
          <w:t>Line-wrapping</w:t>
        </w:r>
      </w:hyperlink>
      <w:r w:rsidRPr="00D058CF">
        <w:rPr>
          <w:rFonts w:ascii="inherit" w:eastAsia="Times New Roman" w:hAnsi="inherit" w:cs="Arial"/>
          <w:color w:val="222222"/>
          <w:kern w:val="0"/>
          <w:sz w:val="20"/>
          <w:szCs w:val="20"/>
          <w14:ligatures w14:val="none"/>
        </w:rPr>
        <w:t>.</w:t>
      </w:r>
    </w:p>
    <w:p w14:paraId="0B88258A" w14:textId="77777777" w:rsidR="00D058CF" w:rsidRPr="00D058CF" w:rsidRDefault="00D058CF" w:rsidP="00D058CF">
      <w:pPr>
        <w:pBdr>
          <w:left w:val="single" w:sz="36" w:space="8" w:color="FFEF70"/>
        </w:pBdr>
        <w:shd w:val="clear" w:color="auto" w:fill="FFFBD9"/>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Each Unicode code point counts as one character, even if its display width is greater or less. For example, if using </w:t>
      </w:r>
      <w:hyperlink r:id="rId48" w:history="1">
        <w:r w:rsidRPr="00D058CF">
          <w:rPr>
            <w:rFonts w:ascii="inherit" w:eastAsia="Times New Roman" w:hAnsi="inherit" w:cs="Arial"/>
            <w:color w:val="0000FF"/>
            <w:kern w:val="0"/>
            <w:sz w:val="20"/>
            <w:szCs w:val="20"/>
            <w:u w:val="single"/>
            <w:bdr w:val="none" w:sz="0" w:space="0" w:color="auto" w:frame="1"/>
            <w14:ligatures w14:val="none"/>
          </w:rPr>
          <w:t>fullwidth characters</w:t>
        </w:r>
      </w:hyperlink>
      <w:r w:rsidRPr="00D058CF">
        <w:rPr>
          <w:rFonts w:ascii="inherit" w:eastAsia="Times New Roman" w:hAnsi="inherit" w:cs="Arial"/>
          <w:color w:val="222222"/>
          <w:kern w:val="0"/>
          <w:sz w:val="20"/>
          <w:szCs w:val="20"/>
          <w14:ligatures w14:val="none"/>
        </w:rPr>
        <w:t>, you may choose to wrap the line earlier than where this rule strictly requires.</w:t>
      </w:r>
    </w:p>
    <w:p w14:paraId="0114D130"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Exceptions:</w:t>
      </w:r>
    </w:p>
    <w:p w14:paraId="16A9DECE" w14:textId="77777777" w:rsidR="00D058CF" w:rsidRPr="00D058CF" w:rsidRDefault="00D058CF" w:rsidP="00D058CF">
      <w:pPr>
        <w:numPr>
          <w:ilvl w:val="0"/>
          <w:numId w:val="7"/>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Lines where obeying the column limit is not possible (for example, a long URL in Javadoc, or a long JSNI method reference).</w:t>
      </w:r>
    </w:p>
    <w:p w14:paraId="0DD53971" w14:textId="77777777" w:rsidR="00D058CF" w:rsidRPr="00D058CF" w:rsidRDefault="00D058CF" w:rsidP="00D058CF">
      <w:pPr>
        <w:numPr>
          <w:ilvl w:val="0"/>
          <w:numId w:val="7"/>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Courier New"/>
          <w:color w:val="000088"/>
          <w:kern w:val="0"/>
          <w:sz w:val="20"/>
          <w:szCs w:val="20"/>
          <w:bdr w:val="none" w:sz="0" w:space="0" w:color="auto" w:frame="1"/>
          <w:shd w:val="clear" w:color="auto" w:fill="FAFAFA"/>
          <w14:ligatures w14:val="none"/>
        </w:rPr>
        <w:t>package</w:t>
      </w:r>
      <w:r w:rsidRPr="00D058CF">
        <w:rPr>
          <w:rFonts w:ascii="inherit" w:eastAsia="Times New Roman" w:hAnsi="inherit" w:cs="Arial"/>
          <w:color w:val="222222"/>
          <w:kern w:val="0"/>
          <w:sz w:val="20"/>
          <w:szCs w:val="20"/>
          <w14:ligatures w14:val="none"/>
        </w:rPr>
        <w:t> declarations and imports (see Sections 3.2 </w:t>
      </w:r>
      <w:hyperlink r:id="rId49" w:anchor="s3.2-package-statement" w:history="1">
        <w:r w:rsidRPr="00D058CF">
          <w:rPr>
            <w:rFonts w:ascii="inherit" w:eastAsia="Times New Roman" w:hAnsi="inherit" w:cs="Arial"/>
            <w:color w:val="0000FF"/>
            <w:kern w:val="0"/>
            <w:sz w:val="20"/>
            <w:szCs w:val="20"/>
            <w:u w:val="single"/>
            <w:bdr w:val="none" w:sz="0" w:space="0" w:color="auto" w:frame="1"/>
            <w14:ligatures w14:val="none"/>
          </w:rPr>
          <w:t>Package declarations</w:t>
        </w:r>
      </w:hyperlink>
      <w:r w:rsidRPr="00D058CF">
        <w:rPr>
          <w:rFonts w:ascii="inherit" w:eastAsia="Times New Roman" w:hAnsi="inherit" w:cs="Arial"/>
          <w:color w:val="222222"/>
          <w:kern w:val="0"/>
          <w:sz w:val="20"/>
          <w:szCs w:val="20"/>
          <w14:ligatures w14:val="none"/>
        </w:rPr>
        <w:t> and 3.3 </w:t>
      </w:r>
      <w:hyperlink r:id="rId50" w:anchor="s3.3-import-statements" w:history="1">
        <w:r w:rsidRPr="00D058CF">
          <w:rPr>
            <w:rFonts w:ascii="inherit" w:eastAsia="Times New Roman" w:hAnsi="inherit" w:cs="Arial"/>
            <w:color w:val="0000FF"/>
            <w:kern w:val="0"/>
            <w:sz w:val="20"/>
            <w:szCs w:val="20"/>
            <w:u w:val="single"/>
            <w:bdr w:val="none" w:sz="0" w:space="0" w:color="auto" w:frame="1"/>
            <w14:ligatures w14:val="none"/>
          </w:rPr>
          <w:t>Imports</w:t>
        </w:r>
      </w:hyperlink>
      <w:r w:rsidRPr="00D058CF">
        <w:rPr>
          <w:rFonts w:ascii="inherit" w:eastAsia="Times New Roman" w:hAnsi="inherit" w:cs="Arial"/>
          <w:color w:val="222222"/>
          <w:kern w:val="0"/>
          <w:sz w:val="20"/>
          <w:szCs w:val="20"/>
          <w14:ligatures w14:val="none"/>
        </w:rPr>
        <w:t>).</w:t>
      </w:r>
    </w:p>
    <w:p w14:paraId="4809504C" w14:textId="77777777" w:rsidR="00D058CF" w:rsidRPr="00D058CF" w:rsidRDefault="00D058CF" w:rsidP="00D058CF">
      <w:pPr>
        <w:numPr>
          <w:ilvl w:val="0"/>
          <w:numId w:val="7"/>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Contents of </w:t>
      </w:r>
      <w:hyperlink r:id="rId51" w:anchor="s4.8.9-text-blocks" w:history="1">
        <w:r w:rsidRPr="00D058CF">
          <w:rPr>
            <w:rFonts w:ascii="inherit" w:eastAsia="Times New Roman" w:hAnsi="inherit" w:cs="Arial"/>
            <w:color w:val="0000FF"/>
            <w:kern w:val="0"/>
            <w:sz w:val="20"/>
            <w:szCs w:val="20"/>
            <w:u w:val="single"/>
            <w:bdr w:val="none" w:sz="0" w:space="0" w:color="auto" w:frame="1"/>
            <w14:ligatures w14:val="none"/>
          </w:rPr>
          <w:t>text blocks</w:t>
        </w:r>
      </w:hyperlink>
      <w:r w:rsidRPr="00D058CF">
        <w:rPr>
          <w:rFonts w:ascii="inherit" w:eastAsia="Times New Roman" w:hAnsi="inherit" w:cs="Arial"/>
          <w:color w:val="222222"/>
          <w:kern w:val="0"/>
          <w:sz w:val="20"/>
          <w:szCs w:val="20"/>
          <w14:ligatures w14:val="none"/>
        </w:rPr>
        <w:t>.</w:t>
      </w:r>
    </w:p>
    <w:p w14:paraId="285A4432" w14:textId="77777777" w:rsidR="00D058CF" w:rsidRPr="00D058CF" w:rsidRDefault="00D058CF" w:rsidP="00D058CF">
      <w:pPr>
        <w:numPr>
          <w:ilvl w:val="0"/>
          <w:numId w:val="7"/>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Command lines in a comment that may be copied-and-pasted into a shell.</w:t>
      </w:r>
    </w:p>
    <w:p w14:paraId="29F70676" w14:textId="77777777" w:rsidR="00D058CF" w:rsidRPr="00D058CF" w:rsidRDefault="00D058CF" w:rsidP="00D058CF">
      <w:pPr>
        <w:numPr>
          <w:ilvl w:val="0"/>
          <w:numId w:val="7"/>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Very long identifiers, on the rare occasions they are called for, are allowed to exceed the column limit. In that case, the valid wrapping for the surrounding code is as produced by </w:t>
      </w:r>
      <w:hyperlink r:id="rId52" w:history="1">
        <w:r w:rsidRPr="00D058CF">
          <w:rPr>
            <w:rFonts w:ascii="inherit" w:eastAsia="Times New Roman" w:hAnsi="inherit" w:cs="Arial"/>
            <w:color w:val="0000FF"/>
            <w:kern w:val="0"/>
            <w:sz w:val="20"/>
            <w:szCs w:val="20"/>
            <w:u w:val="single"/>
            <w:bdr w:val="none" w:sz="0" w:space="0" w:color="auto" w:frame="1"/>
            <w14:ligatures w14:val="none"/>
          </w:rPr>
          <w:t>google-java-format</w:t>
        </w:r>
      </w:hyperlink>
      <w:r w:rsidRPr="00D058CF">
        <w:rPr>
          <w:rFonts w:ascii="inherit" w:eastAsia="Times New Roman" w:hAnsi="inherit" w:cs="Arial"/>
          <w:color w:val="222222"/>
          <w:kern w:val="0"/>
          <w:sz w:val="20"/>
          <w:szCs w:val="20"/>
          <w14:ligatures w14:val="none"/>
        </w:rPr>
        <w:t>.</w:t>
      </w:r>
    </w:p>
    <w:p w14:paraId="04BF9D9C" w14:textId="41BCF047"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4.5 Line-wrapping</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56716E7E" wp14:editId="6DA0828B">
            <wp:extent cx="267970" cy="267970"/>
            <wp:effectExtent l="0" t="0" r="0" b="0"/>
            <wp:docPr id="1852555417" name="Picture 45">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5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60E1AC0"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Terminology Note:</w:t>
      </w:r>
      <w:r w:rsidRPr="00D058CF">
        <w:rPr>
          <w:rFonts w:ascii="inherit" w:eastAsia="Times New Roman" w:hAnsi="inherit" w:cs="Arial"/>
          <w:color w:val="222222"/>
          <w:kern w:val="0"/>
          <w:sz w:val="20"/>
          <w:szCs w:val="20"/>
          <w14:ligatures w14:val="none"/>
        </w:rPr>
        <w:t> When code that might otherwise occupy a single line is divided into multiple lines, this activity is called </w:t>
      </w:r>
      <w:r w:rsidRPr="00D058CF">
        <w:rPr>
          <w:rFonts w:ascii="inherit" w:eastAsia="Times New Roman" w:hAnsi="inherit" w:cs="Arial"/>
          <w:i/>
          <w:iCs/>
          <w:color w:val="222222"/>
          <w:kern w:val="0"/>
          <w:sz w:val="20"/>
          <w:szCs w:val="20"/>
          <w:bdr w:val="none" w:sz="0" w:space="0" w:color="auto" w:frame="1"/>
          <w14:ligatures w14:val="none"/>
        </w:rPr>
        <w:t>line-wrapping</w:t>
      </w:r>
      <w:r w:rsidRPr="00D058CF">
        <w:rPr>
          <w:rFonts w:ascii="inherit" w:eastAsia="Times New Roman" w:hAnsi="inherit" w:cs="Arial"/>
          <w:color w:val="222222"/>
          <w:kern w:val="0"/>
          <w:sz w:val="20"/>
          <w:szCs w:val="20"/>
          <w14:ligatures w14:val="none"/>
        </w:rPr>
        <w:t>.</w:t>
      </w:r>
    </w:p>
    <w:p w14:paraId="2625109E"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There is no comprehensive, deterministic formula showing </w:t>
      </w:r>
      <w:r w:rsidRPr="00D058CF">
        <w:rPr>
          <w:rFonts w:ascii="inherit" w:eastAsia="Times New Roman" w:hAnsi="inherit" w:cs="Arial"/>
          <w:i/>
          <w:iCs/>
          <w:color w:val="222222"/>
          <w:kern w:val="0"/>
          <w:sz w:val="20"/>
          <w:szCs w:val="20"/>
          <w:bdr w:val="none" w:sz="0" w:space="0" w:color="auto" w:frame="1"/>
          <w14:ligatures w14:val="none"/>
        </w:rPr>
        <w:t>exactly</w:t>
      </w:r>
      <w:r w:rsidRPr="00D058CF">
        <w:rPr>
          <w:rFonts w:ascii="inherit" w:eastAsia="Times New Roman" w:hAnsi="inherit" w:cs="Arial"/>
          <w:color w:val="222222"/>
          <w:kern w:val="0"/>
          <w:sz w:val="20"/>
          <w:szCs w:val="20"/>
          <w14:ligatures w14:val="none"/>
        </w:rPr>
        <w:t> how to line-wrap in every situation. Very often there are several valid ways to line-wrap the same piece of code.</w:t>
      </w:r>
    </w:p>
    <w:p w14:paraId="76FB4135" w14:textId="77777777" w:rsidR="00D058CF" w:rsidRPr="00D058CF" w:rsidRDefault="00D058CF" w:rsidP="00D058CF">
      <w:pPr>
        <w:pBdr>
          <w:left w:val="single" w:sz="36" w:space="8" w:color="3366CC"/>
        </w:pBdr>
        <w:shd w:val="clear" w:color="auto" w:fill="E5ECF9"/>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Note:</w:t>
      </w:r>
      <w:r w:rsidRPr="00D058CF">
        <w:rPr>
          <w:rFonts w:ascii="inherit" w:eastAsia="Times New Roman" w:hAnsi="inherit" w:cs="Arial"/>
          <w:color w:val="222222"/>
          <w:kern w:val="0"/>
          <w:sz w:val="20"/>
          <w:szCs w:val="20"/>
          <w14:ligatures w14:val="none"/>
        </w:rPr>
        <w:t> While the typical reason for line-wrapping is to avoid overflowing the column limit, even code that would in fact fit within the column limit </w:t>
      </w:r>
      <w:r w:rsidRPr="00D058CF">
        <w:rPr>
          <w:rFonts w:ascii="inherit" w:eastAsia="Times New Roman" w:hAnsi="inherit" w:cs="Arial"/>
          <w:i/>
          <w:iCs/>
          <w:color w:val="222222"/>
          <w:kern w:val="0"/>
          <w:sz w:val="20"/>
          <w:szCs w:val="20"/>
          <w:bdr w:val="none" w:sz="0" w:space="0" w:color="auto" w:frame="1"/>
          <w14:ligatures w14:val="none"/>
        </w:rPr>
        <w:t>may</w:t>
      </w:r>
      <w:r w:rsidRPr="00D058CF">
        <w:rPr>
          <w:rFonts w:ascii="inherit" w:eastAsia="Times New Roman" w:hAnsi="inherit" w:cs="Arial"/>
          <w:color w:val="222222"/>
          <w:kern w:val="0"/>
          <w:sz w:val="20"/>
          <w:szCs w:val="20"/>
          <w14:ligatures w14:val="none"/>
        </w:rPr>
        <w:t> be line-wrapped at the author's discretion.</w:t>
      </w:r>
    </w:p>
    <w:p w14:paraId="200176DB" w14:textId="77777777" w:rsidR="00D058CF" w:rsidRPr="00D058CF" w:rsidRDefault="00D058CF" w:rsidP="00D058CF">
      <w:pPr>
        <w:pBdr>
          <w:left w:val="single" w:sz="36" w:space="8" w:color="FFEF70"/>
        </w:pBdr>
        <w:shd w:val="clear" w:color="auto" w:fill="FFFBD9"/>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Tip:</w:t>
      </w:r>
      <w:r w:rsidRPr="00D058CF">
        <w:rPr>
          <w:rFonts w:ascii="inherit" w:eastAsia="Times New Roman" w:hAnsi="inherit" w:cs="Arial"/>
          <w:color w:val="222222"/>
          <w:kern w:val="0"/>
          <w:sz w:val="20"/>
          <w:szCs w:val="20"/>
          <w14:ligatures w14:val="none"/>
        </w:rPr>
        <w:t> Extracting a method or local variable may solve the problem without the need to line-wrap.</w:t>
      </w:r>
    </w:p>
    <w:p w14:paraId="733978E9" w14:textId="3198A6FD"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lastRenderedPageBreak/>
        <w:t>4.5.1 Where to break</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58A8BDAD" wp14:editId="7A9E9A76">
            <wp:extent cx="267970" cy="267970"/>
            <wp:effectExtent l="0" t="0" r="0" b="0"/>
            <wp:docPr id="1646769285" name="Picture 44">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5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EE07C2D"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prime directive of line-wrapping is: prefer to break at a </w:t>
      </w:r>
      <w:r w:rsidRPr="00D058CF">
        <w:rPr>
          <w:rFonts w:ascii="inherit" w:eastAsia="Times New Roman" w:hAnsi="inherit" w:cs="Arial"/>
          <w:b/>
          <w:bCs/>
          <w:color w:val="222222"/>
          <w:kern w:val="0"/>
          <w:sz w:val="20"/>
          <w:szCs w:val="20"/>
          <w14:ligatures w14:val="none"/>
        </w:rPr>
        <w:t>higher syntactic level</w:t>
      </w:r>
      <w:r w:rsidRPr="00D058CF">
        <w:rPr>
          <w:rFonts w:ascii="inherit" w:eastAsia="Times New Roman" w:hAnsi="inherit" w:cs="Arial"/>
          <w:color w:val="222222"/>
          <w:kern w:val="0"/>
          <w:sz w:val="20"/>
          <w:szCs w:val="20"/>
          <w14:ligatures w14:val="none"/>
        </w:rPr>
        <w:t>. Also:</w:t>
      </w:r>
    </w:p>
    <w:p w14:paraId="0508BC05" w14:textId="77777777" w:rsidR="00D058CF" w:rsidRPr="00D058CF" w:rsidRDefault="00D058CF" w:rsidP="00D058CF">
      <w:pPr>
        <w:numPr>
          <w:ilvl w:val="0"/>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When a line is broken at a </w:t>
      </w:r>
      <w:r w:rsidRPr="00D058CF">
        <w:rPr>
          <w:rFonts w:ascii="inherit" w:eastAsia="Times New Roman" w:hAnsi="inherit" w:cs="Arial"/>
          <w:i/>
          <w:iCs/>
          <w:color w:val="222222"/>
          <w:kern w:val="0"/>
          <w:sz w:val="20"/>
          <w:szCs w:val="20"/>
          <w:bdr w:val="none" w:sz="0" w:space="0" w:color="auto" w:frame="1"/>
          <w14:ligatures w14:val="none"/>
        </w:rPr>
        <w:t>non-assignment</w:t>
      </w:r>
      <w:r w:rsidRPr="00D058CF">
        <w:rPr>
          <w:rFonts w:ascii="inherit" w:eastAsia="Times New Roman" w:hAnsi="inherit" w:cs="Arial"/>
          <w:color w:val="222222"/>
          <w:kern w:val="0"/>
          <w:sz w:val="20"/>
          <w:szCs w:val="20"/>
          <w14:ligatures w14:val="none"/>
        </w:rPr>
        <w:t> operator the break comes </w:t>
      </w:r>
      <w:r w:rsidRPr="00D058CF">
        <w:rPr>
          <w:rFonts w:ascii="inherit" w:eastAsia="Times New Roman" w:hAnsi="inherit" w:cs="Arial"/>
          <w:i/>
          <w:iCs/>
          <w:color w:val="222222"/>
          <w:kern w:val="0"/>
          <w:sz w:val="20"/>
          <w:szCs w:val="20"/>
          <w:bdr w:val="none" w:sz="0" w:space="0" w:color="auto" w:frame="1"/>
          <w14:ligatures w14:val="none"/>
        </w:rPr>
        <w:t>before</w:t>
      </w:r>
      <w:r w:rsidRPr="00D058CF">
        <w:rPr>
          <w:rFonts w:ascii="inherit" w:eastAsia="Times New Roman" w:hAnsi="inherit" w:cs="Arial"/>
          <w:color w:val="222222"/>
          <w:kern w:val="0"/>
          <w:sz w:val="20"/>
          <w:szCs w:val="20"/>
          <w14:ligatures w14:val="none"/>
        </w:rPr>
        <w:t> the symbol. (Note that this is not the same practice used in Google style for other languages, such as C++ and JavaScript.)</w:t>
      </w:r>
    </w:p>
    <w:p w14:paraId="3B21AE0F" w14:textId="77777777" w:rsidR="00D058CF" w:rsidRPr="00D058CF" w:rsidRDefault="00D058CF" w:rsidP="00D058CF">
      <w:pPr>
        <w:numPr>
          <w:ilvl w:val="1"/>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This also applies to the following "operator-like" symbols:</w:t>
      </w:r>
    </w:p>
    <w:p w14:paraId="161F4FAA" w14:textId="77777777" w:rsidR="00D058CF" w:rsidRPr="00D058CF" w:rsidRDefault="00D058CF" w:rsidP="00D058CF">
      <w:pPr>
        <w:numPr>
          <w:ilvl w:val="2"/>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dot separator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w:t>
      </w:r>
    </w:p>
    <w:p w14:paraId="4A3FFAE8" w14:textId="77777777" w:rsidR="00D058CF" w:rsidRPr="00D058CF" w:rsidRDefault="00D058CF" w:rsidP="00D058CF">
      <w:pPr>
        <w:numPr>
          <w:ilvl w:val="2"/>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two colons of a method reference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w:t>
      </w:r>
    </w:p>
    <w:p w14:paraId="1389816F" w14:textId="77777777" w:rsidR="00D058CF" w:rsidRPr="00D058CF" w:rsidRDefault="00D058CF" w:rsidP="00D058CF">
      <w:pPr>
        <w:numPr>
          <w:ilvl w:val="2"/>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 ampersand in a type bound (</w:t>
      </w:r>
      <w:r w:rsidRPr="00D058CF">
        <w:rPr>
          <w:rFonts w:ascii="inherit" w:eastAsia="Times New Roman" w:hAnsi="inherit" w:cs="Courier New"/>
          <w:color w:val="666600"/>
          <w:kern w:val="0"/>
          <w:sz w:val="20"/>
          <w:szCs w:val="20"/>
          <w:bdr w:val="none" w:sz="0" w:space="0" w:color="auto" w:frame="1"/>
          <w:shd w:val="clear" w:color="auto" w:fill="FAFAFA"/>
          <w14:ligatures w14:val="none"/>
        </w:rPr>
        <w:t>&lt;</w:t>
      </w:r>
      <w:r w:rsidRPr="00D058CF">
        <w:rPr>
          <w:rFonts w:ascii="inherit" w:eastAsia="Times New Roman" w:hAnsi="inherit" w:cs="Courier New"/>
          <w:color w:val="000000"/>
          <w:kern w:val="0"/>
          <w:sz w:val="20"/>
          <w:szCs w:val="20"/>
          <w:bdr w:val="none" w:sz="0" w:space="0" w:color="auto" w:frame="1"/>
          <w:shd w:val="clear" w:color="auto" w:fill="FAFAFA"/>
          <w14:ligatures w14:val="none"/>
        </w:rPr>
        <w:t>T </w:t>
      </w:r>
      <w:r w:rsidRPr="00D058CF">
        <w:rPr>
          <w:rFonts w:ascii="inherit" w:eastAsia="Times New Roman" w:hAnsi="inherit" w:cs="Courier New"/>
          <w:color w:val="000088"/>
          <w:kern w:val="0"/>
          <w:sz w:val="20"/>
          <w:szCs w:val="20"/>
          <w:bdr w:val="none" w:sz="0" w:space="0" w:color="auto" w:frame="1"/>
          <w:shd w:val="clear" w:color="auto" w:fill="FAFAFA"/>
          <w14:ligatures w14:val="none"/>
        </w:rPr>
        <w:t>extends</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0066"/>
          <w:kern w:val="0"/>
          <w:sz w:val="20"/>
          <w:szCs w:val="20"/>
          <w:bdr w:val="none" w:sz="0" w:space="0" w:color="auto" w:frame="1"/>
          <w:shd w:val="clear" w:color="auto" w:fill="FAFAFA"/>
          <w14:ligatures w14:val="none"/>
        </w:rPr>
        <w:t>Foo</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&amp;</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0066"/>
          <w:kern w:val="0"/>
          <w:sz w:val="20"/>
          <w:szCs w:val="20"/>
          <w:bdr w:val="none" w:sz="0" w:space="0" w:color="auto" w:frame="1"/>
          <w:shd w:val="clear" w:color="auto" w:fill="FAFAFA"/>
          <w14:ligatures w14:val="none"/>
        </w:rPr>
        <w:t>Bar</w:t>
      </w:r>
      <w:r w:rsidRPr="00D058CF">
        <w:rPr>
          <w:rFonts w:ascii="inherit" w:eastAsia="Times New Roman" w:hAnsi="inherit" w:cs="Courier New"/>
          <w:color w:val="666600"/>
          <w:kern w:val="0"/>
          <w:sz w:val="20"/>
          <w:szCs w:val="20"/>
          <w:bdr w:val="none" w:sz="0" w:space="0" w:color="auto" w:frame="1"/>
          <w:shd w:val="clear" w:color="auto" w:fill="FAFAFA"/>
          <w14:ligatures w14:val="none"/>
        </w:rPr>
        <w:t>&gt;</w:t>
      </w:r>
      <w:r w:rsidRPr="00D058CF">
        <w:rPr>
          <w:rFonts w:ascii="inherit" w:eastAsia="Times New Roman" w:hAnsi="inherit" w:cs="Arial"/>
          <w:color w:val="222222"/>
          <w:kern w:val="0"/>
          <w:sz w:val="20"/>
          <w:szCs w:val="20"/>
          <w14:ligatures w14:val="none"/>
        </w:rPr>
        <w:t>)</w:t>
      </w:r>
    </w:p>
    <w:p w14:paraId="1D372910" w14:textId="77777777" w:rsidR="00D058CF" w:rsidRDefault="00D058CF" w:rsidP="00D058CF">
      <w:pPr>
        <w:numPr>
          <w:ilvl w:val="2"/>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pipe in a catch block (</w:t>
      </w:r>
      <w:r w:rsidRPr="00D058CF">
        <w:rPr>
          <w:rFonts w:ascii="inherit" w:eastAsia="Times New Roman" w:hAnsi="inherit" w:cs="Courier New"/>
          <w:color w:val="000088"/>
          <w:kern w:val="0"/>
          <w:sz w:val="20"/>
          <w:szCs w:val="20"/>
          <w:bdr w:val="none" w:sz="0" w:space="0" w:color="auto" w:frame="1"/>
          <w:shd w:val="clear" w:color="auto" w:fill="FAFAFA"/>
          <w14:ligatures w14:val="none"/>
        </w:rPr>
        <w:t>catch</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660066"/>
          <w:kern w:val="0"/>
          <w:sz w:val="20"/>
          <w:szCs w:val="20"/>
          <w:bdr w:val="none" w:sz="0" w:space="0" w:color="auto" w:frame="1"/>
          <w:shd w:val="clear" w:color="auto" w:fill="FAFAFA"/>
          <w14:ligatures w14:val="none"/>
        </w:rPr>
        <w:t>FooException</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0066"/>
          <w:kern w:val="0"/>
          <w:sz w:val="20"/>
          <w:szCs w:val="20"/>
          <w:bdr w:val="none" w:sz="0" w:space="0" w:color="auto" w:frame="1"/>
          <w:shd w:val="clear" w:color="auto" w:fill="FAFAFA"/>
          <w14:ligatures w14:val="none"/>
        </w:rPr>
        <w:t>BarException</w:t>
      </w:r>
      <w:r w:rsidRPr="00D058CF">
        <w:rPr>
          <w:rFonts w:ascii="inherit" w:eastAsia="Times New Roman" w:hAnsi="inherit" w:cs="Courier New"/>
          <w:color w:val="000000"/>
          <w:kern w:val="0"/>
          <w:sz w:val="20"/>
          <w:szCs w:val="20"/>
          <w:bdr w:val="none" w:sz="0" w:space="0" w:color="auto" w:frame="1"/>
          <w:shd w:val="clear" w:color="auto" w:fill="FAFAFA"/>
          <w14:ligatures w14:val="none"/>
        </w:rPr>
        <w:t> e</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w:t>
      </w:r>
    </w:p>
    <w:p w14:paraId="4E527231" w14:textId="77777777" w:rsidR="00273FE7" w:rsidRPr="00D058CF" w:rsidRDefault="00273FE7" w:rsidP="00D058CF">
      <w:pPr>
        <w:numPr>
          <w:ilvl w:val="2"/>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p>
    <w:p w14:paraId="682F04F4" w14:textId="77777777" w:rsidR="00D058CF" w:rsidRPr="00D058CF" w:rsidRDefault="00D058CF" w:rsidP="00D058CF">
      <w:pPr>
        <w:numPr>
          <w:ilvl w:val="0"/>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When a line is broken at an </w:t>
      </w:r>
      <w:r w:rsidRPr="00D058CF">
        <w:rPr>
          <w:rFonts w:ascii="inherit" w:eastAsia="Times New Roman" w:hAnsi="inherit" w:cs="Arial"/>
          <w:i/>
          <w:iCs/>
          <w:color w:val="222222"/>
          <w:kern w:val="0"/>
          <w:sz w:val="20"/>
          <w:szCs w:val="20"/>
          <w:bdr w:val="none" w:sz="0" w:space="0" w:color="auto" w:frame="1"/>
          <w14:ligatures w14:val="none"/>
        </w:rPr>
        <w:t>assignment</w:t>
      </w:r>
      <w:r w:rsidRPr="00D058CF">
        <w:rPr>
          <w:rFonts w:ascii="inherit" w:eastAsia="Times New Roman" w:hAnsi="inherit" w:cs="Arial"/>
          <w:color w:val="222222"/>
          <w:kern w:val="0"/>
          <w:sz w:val="20"/>
          <w:szCs w:val="20"/>
          <w14:ligatures w14:val="none"/>
        </w:rPr>
        <w:t> operator the break typically comes </w:t>
      </w:r>
      <w:r w:rsidRPr="00D058CF">
        <w:rPr>
          <w:rFonts w:ascii="inherit" w:eastAsia="Times New Roman" w:hAnsi="inherit" w:cs="Arial"/>
          <w:i/>
          <w:iCs/>
          <w:color w:val="222222"/>
          <w:kern w:val="0"/>
          <w:sz w:val="20"/>
          <w:szCs w:val="20"/>
          <w:bdr w:val="none" w:sz="0" w:space="0" w:color="auto" w:frame="1"/>
          <w14:ligatures w14:val="none"/>
        </w:rPr>
        <w:t>after</w:t>
      </w:r>
      <w:r w:rsidRPr="00D058CF">
        <w:rPr>
          <w:rFonts w:ascii="inherit" w:eastAsia="Times New Roman" w:hAnsi="inherit" w:cs="Arial"/>
          <w:color w:val="222222"/>
          <w:kern w:val="0"/>
          <w:sz w:val="20"/>
          <w:szCs w:val="20"/>
          <w14:ligatures w14:val="none"/>
        </w:rPr>
        <w:t> the symbol, but either way is acceptable.</w:t>
      </w:r>
    </w:p>
    <w:p w14:paraId="6EDE030B" w14:textId="77777777" w:rsidR="00D058CF" w:rsidRPr="00D058CF" w:rsidRDefault="00D058CF" w:rsidP="00D058CF">
      <w:pPr>
        <w:numPr>
          <w:ilvl w:val="1"/>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This also applies to the colon in an enhanced </w:t>
      </w:r>
      <w:r w:rsidRPr="00D058CF">
        <w:rPr>
          <w:rFonts w:ascii="inherit" w:eastAsia="Times New Roman" w:hAnsi="inherit" w:cs="Courier New"/>
          <w:color w:val="000088"/>
          <w:kern w:val="0"/>
          <w:sz w:val="20"/>
          <w:szCs w:val="20"/>
          <w:bdr w:val="none" w:sz="0" w:space="0" w:color="auto" w:frame="1"/>
          <w:shd w:val="clear" w:color="auto" w:fill="FAFAFA"/>
          <w14:ligatures w14:val="none"/>
        </w:rPr>
        <w:t>for</w:t>
      </w:r>
      <w:r w:rsidRPr="00D058CF">
        <w:rPr>
          <w:rFonts w:ascii="inherit" w:eastAsia="Times New Roman" w:hAnsi="inherit" w:cs="Arial"/>
          <w:color w:val="222222"/>
          <w:kern w:val="0"/>
          <w:sz w:val="20"/>
          <w:szCs w:val="20"/>
          <w14:ligatures w14:val="none"/>
        </w:rPr>
        <w:t> ("foreach") statement.</w:t>
      </w:r>
    </w:p>
    <w:p w14:paraId="5627A73E" w14:textId="77777777" w:rsidR="00D058CF" w:rsidRPr="00D058CF" w:rsidRDefault="00D058CF" w:rsidP="00D058CF">
      <w:pPr>
        <w:numPr>
          <w:ilvl w:val="0"/>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method, constructor, or record-class name stays attached to the open parenthesis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that follows it.</w:t>
      </w:r>
    </w:p>
    <w:p w14:paraId="4A47E517" w14:textId="77777777" w:rsidR="00D058CF" w:rsidRPr="00D058CF" w:rsidRDefault="00D058CF" w:rsidP="00D058CF">
      <w:pPr>
        <w:numPr>
          <w:ilvl w:val="0"/>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comma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stays attached to the token that precedes it.</w:t>
      </w:r>
    </w:p>
    <w:p w14:paraId="432C8EF4" w14:textId="77777777" w:rsidR="00D058CF" w:rsidRPr="00D058CF" w:rsidRDefault="00D058CF" w:rsidP="00D058CF">
      <w:pPr>
        <w:numPr>
          <w:ilvl w:val="0"/>
          <w:numId w:val="8"/>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line is never broken adjacent to the arrow in a lambda or a switch rule, except that a break may come immediately after the arrow if the text following it consists of a single unbraced expression. Examples:</w:t>
      </w:r>
    </w:p>
    <w:p w14:paraId="1F74FA30"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0066"/>
          <w:kern w:val="0"/>
          <w:sz w:val="20"/>
          <w:szCs w:val="20"/>
          <w:bdr w:val="none" w:sz="0" w:space="0" w:color="auto" w:frame="1"/>
          <w14:ligatures w14:val="none"/>
        </w:rPr>
        <w:t>MyLambda</w:t>
      </w:r>
      <w:r w:rsidRPr="00D058CF">
        <w:rPr>
          <w:rFonts w:ascii="inherit" w:eastAsia="Times New Roman" w:hAnsi="inherit" w:cs="Courier New"/>
          <w:color w:val="666600"/>
          <w:kern w:val="0"/>
          <w:sz w:val="20"/>
          <w:szCs w:val="20"/>
          <w:bdr w:val="none" w:sz="0" w:space="0" w:color="auto" w:frame="1"/>
          <w14:ligatures w14:val="none"/>
        </w:rPr>
        <w:t>&lt;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Long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Object</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lambda </w:t>
      </w:r>
      <w:r w:rsidRPr="00D058CF">
        <w:rPr>
          <w:rFonts w:ascii="inherit" w:eastAsia="Times New Roman" w:hAnsi="inherit" w:cs="Courier New"/>
          <w:color w:val="666600"/>
          <w:kern w:val="0"/>
          <w:sz w:val="20"/>
          <w:szCs w:val="20"/>
          <w:bdr w:val="none" w:sz="0" w:space="0" w:color="auto" w:frame="1"/>
          <w14:ligatures w14:val="none"/>
        </w:rPr>
        <w:t>=</w:t>
      </w:r>
    </w:p>
    <w:p w14:paraId="65AECB38"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000000"/>
          <w:kern w:val="0"/>
          <w:sz w:val="20"/>
          <w:szCs w:val="20"/>
          <w:bdr w:val="none" w:sz="0" w:space="0" w:color="auto" w:frame="1"/>
          <w14:ligatures w14:val="none"/>
        </w:rPr>
        <w:t xml:space="preserve"> label</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Long</w:t>
      </w:r>
      <w:r w:rsidRPr="00D058CF">
        <w:rPr>
          <w:rFonts w:ascii="inherit" w:eastAsia="Times New Roman" w:hAnsi="inherit" w:cs="Courier New"/>
          <w:color w:val="000000"/>
          <w:kern w:val="0"/>
          <w:sz w:val="20"/>
          <w:szCs w:val="20"/>
          <w:bdr w:val="none" w:sz="0" w:space="0" w:color="auto" w:frame="1"/>
          <w14:ligatures w14:val="none"/>
        </w:rPr>
        <w:t xml:space="preserve"> value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Object</w:t>
      </w:r>
      <w:r w:rsidRPr="00D058CF">
        <w:rPr>
          <w:rFonts w:ascii="inherit" w:eastAsia="Times New Roman" w:hAnsi="inherit" w:cs="Courier New"/>
          <w:color w:val="000000"/>
          <w:kern w:val="0"/>
          <w:sz w:val="20"/>
          <w:szCs w:val="20"/>
          <w:bdr w:val="none" w:sz="0" w:space="0" w:color="auto" w:frame="1"/>
          <w14:ligatures w14:val="none"/>
        </w:rPr>
        <w:t xml:space="preserve"> obj</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7DB6FDA1"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702D04F8"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0A248520"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p>
    <w:p w14:paraId="3613C6D0"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0066"/>
          <w:kern w:val="0"/>
          <w:sz w:val="20"/>
          <w:szCs w:val="20"/>
          <w:bdr w:val="none" w:sz="0" w:space="0" w:color="auto" w:frame="1"/>
          <w14:ligatures w14:val="none"/>
        </w:rPr>
        <w:t>Predicate</w:t>
      </w:r>
      <w:r w:rsidRPr="00D058CF">
        <w:rPr>
          <w:rFonts w:ascii="inherit" w:eastAsia="Times New Roman" w:hAnsi="inherit" w:cs="Courier New"/>
          <w:color w:val="666600"/>
          <w:kern w:val="0"/>
          <w:sz w:val="20"/>
          <w:szCs w:val="20"/>
          <w:bdr w:val="none" w:sz="0" w:space="0" w:color="auto" w:frame="1"/>
          <w14:ligatures w14:val="none"/>
        </w:rPr>
        <w:t>&lt;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predicate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str </w:t>
      </w:r>
      <w:r w:rsidRPr="00D058CF">
        <w:rPr>
          <w:rFonts w:ascii="inherit" w:eastAsia="Times New Roman" w:hAnsi="inherit" w:cs="Courier New"/>
          <w:color w:val="666600"/>
          <w:kern w:val="0"/>
          <w:sz w:val="20"/>
          <w:szCs w:val="20"/>
          <w:bdr w:val="none" w:sz="0" w:space="0" w:color="auto" w:frame="1"/>
          <w14:ligatures w14:val="none"/>
        </w:rPr>
        <w:t>-&gt;</w:t>
      </w:r>
    </w:p>
    <w:p w14:paraId="2FBED728"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longExpressionInvolving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str</w:t>
      </w:r>
      <w:r w:rsidRPr="00D058CF">
        <w:rPr>
          <w:rFonts w:ascii="inherit" w:eastAsia="Times New Roman" w:hAnsi="inherit" w:cs="Courier New"/>
          <w:color w:val="666600"/>
          <w:kern w:val="0"/>
          <w:sz w:val="20"/>
          <w:szCs w:val="20"/>
          <w:bdr w:val="none" w:sz="0" w:space="0" w:color="auto" w:frame="1"/>
          <w14:ligatures w14:val="none"/>
        </w:rPr>
        <w:t>);</w:t>
      </w:r>
    </w:p>
    <w:p w14:paraId="4750D8D8"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p>
    <w:p w14:paraId="039BC2F8"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switch</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x</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0993582C"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ColorPoint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660066"/>
          <w:kern w:val="0"/>
          <w:sz w:val="20"/>
          <w:szCs w:val="20"/>
          <w:bdr w:val="none" w:sz="0" w:space="0" w:color="auto" w:frame="1"/>
          <w14:ligatures w14:val="none"/>
        </w:rPr>
        <w:t>Color</w:t>
      </w:r>
      <w:r w:rsidRPr="00D058CF">
        <w:rPr>
          <w:rFonts w:ascii="inherit" w:eastAsia="Times New Roman" w:hAnsi="inherit" w:cs="Courier New"/>
          <w:color w:val="000000"/>
          <w:kern w:val="0"/>
          <w:sz w:val="20"/>
          <w:szCs w:val="20"/>
          <w:bdr w:val="none" w:sz="0" w:space="0" w:color="auto" w:frame="1"/>
          <w14:ligatures w14:val="none"/>
        </w:rPr>
        <w:t xml:space="preserve"> color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Point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x</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y</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p>
    <w:p w14:paraId="74AA4CAC"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handleColorPoint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color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x</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y</w:t>
      </w:r>
      <w:r w:rsidRPr="00D058CF">
        <w:rPr>
          <w:rFonts w:ascii="inherit" w:eastAsia="Times New Roman" w:hAnsi="inherit" w:cs="Courier New"/>
          <w:color w:val="666600"/>
          <w:kern w:val="0"/>
          <w:sz w:val="20"/>
          <w:szCs w:val="20"/>
          <w:bdr w:val="none" w:sz="0" w:space="0" w:color="auto" w:frame="1"/>
          <w14:ligatures w14:val="none"/>
        </w:rPr>
        <w:t>);</w:t>
      </w:r>
    </w:p>
    <w:p w14:paraId="444C67A2" w14:textId="77777777" w:rsidR="00D058CF" w:rsidRPr="00D058CF" w:rsidRDefault="00D058CF" w:rsidP="00D058CF">
      <w:pPr>
        <w:numPr>
          <w:ilvl w:val="0"/>
          <w:numId w:val="8"/>
        </w:numPr>
        <w:pBdr>
          <w:top w:val="single" w:sz="6" w:space="2" w:color="888888"/>
          <w:left w:val="single" w:sz="6" w:space="2" w:color="888888"/>
          <w:bottom w:val="single" w:sz="6" w:space="2" w:color="888888"/>
          <w:right w:val="single" w:sz="6" w:space="2" w:color="888888"/>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60"/>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230832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360"/>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666600"/>
          <w:kern w:val="0"/>
          <w:sz w:val="20"/>
          <w:szCs w:val="20"/>
          <w:bdr w:val="none" w:sz="0" w:space="0" w:color="auto" w:frame="1"/>
          <w14:ligatures w14:val="none"/>
        </w:rPr>
        <w:t>}</w:t>
      </w:r>
    </w:p>
    <w:p w14:paraId="5A2425B7" w14:textId="77777777" w:rsidR="00D058CF" w:rsidRPr="00D058CF" w:rsidRDefault="00D058CF" w:rsidP="00D058CF">
      <w:pPr>
        <w:pBdr>
          <w:left w:val="single" w:sz="36" w:space="8" w:color="3366CC"/>
        </w:pBdr>
        <w:shd w:val="clear" w:color="auto" w:fill="E5ECF9"/>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Note:</w:t>
      </w:r>
      <w:r w:rsidRPr="00D058CF">
        <w:rPr>
          <w:rFonts w:ascii="inherit" w:eastAsia="Times New Roman" w:hAnsi="inherit" w:cs="Arial"/>
          <w:color w:val="222222"/>
          <w:kern w:val="0"/>
          <w:sz w:val="20"/>
          <w:szCs w:val="20"/>
          <w14:ligatures w14:val="none"/>
        </w:rPr>
        <w:t> The primary goal for line wrapping is to have clear code, </w:t>
      </w:r>
      <w:r w:rsidRPr="00D058CF">
        <w:rPr>
          <w:rFonts w:ascii="inherit" w:eastAsia="Times New Roman" w:hAnsi="inherit" w:cs="Arial"/>
          <w:i/>
          <w:iCs/>
          <w:color w:val="222222"/>
          <w:kern w:val="0"/>
          <w:sz w:val="20"/>
          <w:szCs w:val="20"/>
          <w:bdr w:val="none" w:sz="0" w:space="0" w:color="auto" w:frame="1"/>
          <w14:ligatures w14:val="none"/>
        </w:rPr>
        <w:t>not necessarily</w:t>
      </w:r>
      <w:r w:rsidRPr="00D058CF">
        <w:rPr>
          <w:rFonts w:ascii="inherit" w:eastAsia="Times New Roman" w:hAnsi="inherit" w:cs="Arial"/>
          <w:color w:val="222222"/>
          <w:kern w:val="0"/>
          <w:sz w:val="20"/>
          <w:szCs w:val="20"/>
          <w14:ligatures w14:val="none"/>
        </w:rPr>
        <w:t> code that fits in the smallest number of lines.</w:t>
      </w:r>
    </w:p>
    <w:p w14:paraId="37C7C050" w14:textId="56033A61"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4.5.2 Indent continuation lines at least +4 spaces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5C8170E2" wp14:editId="64B38507">
            <wp:extent cx="267970" cy="267970"/>
            <wp:effectExtent l="0" t="0" r="0" b="0"/>
            <wp:docPr id="1696728048" name="Picture 43">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5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052986F2"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When line-wrapping, each line after the first (each </w:t>
      </w:r>
      <w:r w:rsidRPr="00D058CF">
        <w:rPr>
          <w:rFonts w:ascii="inherit" w:eastAsia="Times New Roman" w:hAnsi="inherit" w:cs="Arial"/>
          <w:i/>
          <w:iCs/>
          <w:color w:val="222222"/>
          <w:kern w:val="0"/>
          <w:sz w:val="20"/>
          <w:szCs w:val="20"/>
          <w:bdr w:val="none" w:sz="0" w:space="0" w:color="auto" w:frame="1"/>
          <w14:ligatures w14:val="none"/>
        </w:rPr>
        <w:t>continuation line</w:t>
      </w:r>
      <w:r w:rsidRPr="00D058CF">
        <w:rPr>
          <w:rFonts w:ascii="inherit" w:eastAsia="Times New Roman" w:hAnsi="inherit" w:cs="Arial"/>
          <w:color w:val="222222"/>
          <w:kern w:val="0"/>
          <w:sz w:val="20"/>
          <w:szCs w:val="20"/>
          <w14:ligatures w14:val="none"/>
        </w:rPr>
        <w:t>) is indented at least +4 from the original line.</w:t>
      </w:r>
    </w:p>
    <w:p w14:paraId="252AA923"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When there are multiple continuation lines, indentation may be varied beyond +4 as desired. In general, two continuation lines use the same indentation level if and only if they begin with syntactically parallel elements.</w:t>
      </w:r>
    </w:p>
    <w:p w14:paraId="70A77888"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Section 4.6.3 on </w:t>
      </w:r>
      <w:hyperlink r:id="rId56" w:anchor="s4.6.3-horizontal-alignment" w:history="1">
        <w:r w:rsidRPr="00D058CF">
          <w:rPr>
            <w:rFonts w:ascii="inherit" w:eastAsia="Times New Roman" w:hAnsi="inherit" w:cs="Arial"/>
            <w:color w:val="0000FF"/>
            <w:kern w:val="0"/>
            <w:sz w:val="20"/>
            <w:szCs w:val="20"/>
            <w:u w:val="single"/>
            <w:bdr w:val="none" w:sz="0" w:space="0" w:color="auto" w:frame="1"/>
            <w14:ligatures w14:val="none"/>
          </w:rPr>
          <w:t>Horizontal alignment</w:t>
        </w:r>
      </w:hyperlink>
      <w:r w:rsidRPr="00D058CF">
        <w:rPr>
          <w:rFonts w:ascii="inherit" w:eastAsia="Times New Roman" w:hAnsi="inherit" w:cs="Arial"/>
          <w:color w:val="222222"/>
          <w:kern w:val="0"/>
          <w:sz w:val="20"/>
          <w:szCs w:val="20"/>
          <w14:ligatures w14:val="none"/>
        </w:rPr>
        <w:t> addresses the discouraged practice of using a variable number of spaces to align certain tokens with previous lines.</w:t>
      </w:r>
    </w:p>
    <w:p w14:paraId="63C7EAEC" w14:textId="0A57EF43"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4.6 Whitespace</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6CD4828A" wp14:editId="2E2CDE46">
            <wp:extent cx="267970" cy="267970"/>
            <wp:effectExtent l="0" t="0" r="0" b="0"/>
            <wp:docPr id="22531933" name="Picture 42">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5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078C40C5" w14:textId="1498FAD2"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lastRenderedPageBreak/>
        <w:t>4.6.1 Vertical whitespace (blank lines)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2FA0CC50" wp14:editId="332103BB">
            <wp:extent cx="267970" cy="267970"/>
            <wp:effectExtent l="0" t="0" r="0" b="0"/>
            <wp:docPr id="988662111" name="Picture 41">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5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2A9D81A9"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single blank line always appears:</w:t>
      </w:r>
    </w:p>
    <w:p w14:paraId="7783FDCB" w14:textId="77777777" w:rsidR="00D058CF" w:rsidRPr="00D058CF" w:rsidRDefault="00D058CF" w:rsidP="00D058CF">
      <w:pPr>
        <w:numPr>
          <w:ilvl w:val="0"/>
          <w:numId w:val="9"/>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i/>
          <w:iCs/>
          <w:color w:val="222222"/>
          <w:kern w:val="0"/>
          <w:sz w:val="20"/>
          <w:szCs w:val="20"/>
          <w:bdr w:val="none" w:sz="0" w:space="0" w:color="auto" w:frame="1"/>
          <w14:ligatures w14:val="none"/>
        </w:rPr>
        <w:t>Between</w:t>
      </w:r>
      <w:r w:rsidRPr="00D058CF">
        <w:rPr>
          <w:rFonts w:ascii="inherit" w:eastAsia="Times New Roman" w:hAnsi="inherit" w:cs="Arial"/>
          <w:color w:val="222222"/>
          <w:kern w:val="0"/>
          <w:sz w:val="20"/>
          <w:szCs w:val="20"/>
          <w14:ligatures w14:val="none"/>
        </w:rPr>
        <w:t> consecutive members or initializers of a class: fields, constructors, methods, nested classes, static initializers, and instance initializers.</w:t>
      </w:r>
    </w:p>
    <w:p w14:paraId="1DAC46F0" w14:textId="77777777" w:rsidR="00D058CF" w:rsidRPr="00D058CF" w:rsidRDefault="00D058CF" w:rsidP="00D058CF">
      <w:pPr>
        <w:numPr>
          <w:ilvl w:val="1"/>
          <w:numId w:val="9"/>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bdr w:val="none" w:sz="0" w:space="0" w:color="auto" w:frame="1"/>
          <w14:ligatures w14:val="none"/>
        </w:rPr>
        <w:t>Exception:</w:t>
      </w:r>
      <w:r w:rsidRPr="00D058CF">
        <w:rPr>
          <w:rFonts w:ascii="inherit" w:eastAsia="Times New Roman" w:hAnsi="inherit" w:cs="Arial"/>
          <w:color w:val="222222"/>
          <w:kern w:val="0"/>
          <w:sz w:val="20"/>
          <w:szCs w:val="20"/>
          <w:bdr w:val="none" w:sz="0" w:space="0" w:color="auto" w:frame="1"/>
          <w14:ligatures w14:val="none"/>
        </w:rPr>
        <w:t> A blank line between two consecutive fields (having no other code between them) is optional. Such blank lines are used as needed to create </w:t>
      </w:r>
      <w:r w:rsidRPr="00D058CF">
        <w:rPr>
          <w:rFonts w:ascii="inherit" w:eastAsia="Times New Roman" w:hAnsi="inherit" w:cs="Arial"/>
          <w:i/>
          <w:iCs/>
          <w:color w:val="222222"/>
          <w:kern w:val="0"/>
          <w:sz w:val="20"/>
          <w:szCs w:val="20"/>
          <w:bdr w:val="none" w:sz="0" w:space="0" w:color="auto" w:frame="1"/>
          <w14:ligatures w14:val="none"/>
        </w:rPr>
        <w:t>logical groupings</w:t>
      </w:r>
      <w:r w:rsidRPr="00D058CF">
        <w:rPr>
          <w:rFonts w:ascii="inherit" w:eastAsia="Times New Roman" w:hAnsi="inherit" w:cs="Arial"/>
          <w:color w:val="222222"/>
          <w:kern w:val="0"/>
          <w:sz w:val="20"/>
          <w:szCs w:val="20"/>
          <w:bdr w:val="none" w:sz="0" w:space="0" w:color="auto" w:frame="1"/>
          <w14:ligatures w14:val="none"/>
        </w:rPr>
        <w:t> of fields.</w:t>
      </w:r>
    </w:p>
    <w:p w14:paraId="752A3821" w14:textId="77777777" w:rsidR="00D058CF" w:rsidRPr="00D058CF" w:rsidRDefault="00D058CF" w:rsidP="00D058CF">
      <w:pPr>
        <w:numPr>
          <w:ilvl w:val="1"/>
          <w:numId w:val="9"/>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bdr w:val="none" w:sz="0" w:space="0" w:color="auto" w:frame="1"/>
          <w14:ligatures w14:val="none"/>
        </w:rPr>
        <w:t>Exception:</w:t>
      </w:r>
      <w:r w:rsidRPr="00D058CF">
        <w:rPr>
          <w:rFonts w:ascii="inherit" w:eastAsia="Times New Roman" w:hAnsi="inherit" w:cs="Arial"/>
          <w:color w:val="222222"/>
          <w:kern w:val="0"/>
          <w:sz w:val="20"/>
          <w:szCs w:val="20"/>
          <w:bdr w:val="none" w:sz="0" w:space="0" w:color="auto" w:frame="1"/>
          <w14:ligatures w14:val="none"/>
        </w:rPr>
        <w:t> Blank lines between enum constants are covered in </w:t>
      </w:r>
      <w:hyperlink r:id="rId59" w:anchor="s4.8.1-enum-classes" w:history="1">
        <w:r w:rsidRPr="00D058CF">
          <w:rPr>
            <w:rFonts w:ascii="inherit" w:eastAsia="Times New Roman" w:hAnsi="inherit" w:cs="Arial"/>
            <w:color w:val="0000FF"/>
            <w:kern w:val="0"/>
            <w:sz w:val="20"/>
            <w:szCs w:val="20"/>
            <w:u w:val="single"/>
            <w:bdr w:val="none" w:sz="0" w:space="0" w:color="auto" w:frame="1"/>
            <w14:ligatures w14:val="none"/>
          </w:rPr>
          <w:t>Section 4.8.1</w:t>
        </w:r>
      </w:hyperlink>
      <w:r w:rsidRPr="00D058CF">
        <w:rPr>
          <w:rFonts w:ascii="inherit" w:eastAsia="Times New Roman" w:hAnsi="inherit" w:cs="Arial"/>
          <w:color w:val="222222"/>
          <w:kern w:val="0"/>
          <w:sz w:val="20"/>
          <w:szCs w:val="20"/>
          <w:bdr w:val="none" w:sz="0" w:space="0" w:color="auto" w:frame="1"/>
          <w14:ligatures w14:val="none"/>
        </w:rPr>
        <w:t>.</w:t>
      </w:r>
    </w:p>
    <w:p w14:paraId="6FB84D1C" w14:textId="77777777" w:rsidR="00D058CF" w:rsidRPr="00D058CF" w:rsidRDefault="00D058CF" w:rsidP="00D058CF">
      <w:pPr>
        <w:numPr>
          <w:ilvl w:val="0"/>
          <w:numId w:val="9"/>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As required by other sections of this document (such as Section 3, </w:t>
      </w:r>
      <w:hyperlink r:id="rId60" w:anchor="s3-source-file-structure" w:history="1">
        <w:r w:rsidRPr="00D058CF">
          <w:rPr>
            <w:rFonts w:ascii="inherit" w:eastAsia="Times New Roman" w:hAnsi="inherit" w:cs="Arial"/>
            <w:color w:val="0000FF"/>
            <w:kern w:val="0"/>
            <w:sz w:val="20"/>
            <w:szCs w:val="20"/>
            <w:u w:val="single"/>
            <w:bdr w:val="none" w:sz="0" w:space="0" w:color="auto" w:frame="1"/>
            <w14:ligatures w14:val="none"/>
          </w:rPr>
          <w:t>Source file structure</w:t>
        </w:r>
      </w:hyperlink>
      <w:r w:rsidRPr="00D058CF">
        <w:rPr>
          <w:rFonts w:ascii="inherit" w:eastAsia="Times New Roman" w:hAnsi="inherit" w:cs="Arial"/>
          <w:color w:val="222222"/>
          <w:kern w:val="0"/>
          <w:sz w:val="20"/>
          <w:szCs w:val="20"/>
          <w14:ligatures w14:val="none"/>
        </w:rPr>
        <w:t>, and Section 3.3, </w:t>
      </w:r>
      <w:hyperlink r:id="rId61" w:anchor="s3.3-import-statements" w:history="1">
        <w:r w:rsidRPr="00D058CF">
          <w:rPr>
            <w:rFonts w:ascii="inherit" w:eastAsia="Times New Roman" w:hAnsi="inherit" w:cs="Arial"/>
            <w:color w:val="0000FF"/>
            <w:kern w:val="0"/>
            <w:sz w:val="20"/>
            <w:szCs w:val="20"/>
            <w:u w:val="single"/>
            <w:bdr w:val="none" w:sz="0" w:space="0" w:color="auto" w:frame="1"/>
            <w14:ligatures w14:val="none"/>
          </w:rPr>
          <w:t>Imports</w:t>
        </w:r>
      </w:hyperlink>
      <w:r w:rsidRPr="00D058CF">
        <w:rPr>
          <w:rFonts w:ascii="inherit" w:eastAsia="Times New Roman" w:hAnsi="inherit" w:cs="Arial"/>
          <w:color w:val="222222"/>
          <w:kern w:val="0"/>
          <w:sz w:val="20"/>
          <w:szCs w:val="20"/>
          <w14:ligatures w14:val="none"/>
        </w:rPr>
        <w:t>).</w:t>
      </w:r>
    </w:p>
    <w:p w14:paraId="0C73266F"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single blank line may also appear anywhere it improves readability, for example between statements to organize the code into logical subsections. A blank line before the first member or initializer, or after the last member or initializer of the class, is neither encouraged nor discouraged.</w:t>
      </w:r>
    </w:p>
    <w:p w14:paraId="38961C28"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i/>
          <w:iCs/>
          <w:color w:val="222222"/>
          <w:kern w:val="0"/>
          <w:sz w:val="20"/>
          <w:szCs w:val="20"/>
          <w:bdr w:val="none" w:sz="0" w:space="0" w:color="auto" w:frame="1"/>
          <w14:ligatures w14:val="none"/>
        </w:rPr>
        <w:t>Multiple</w:t>
      </w:r>
      <w:r w:rsidRPr="00D058CF">
        <w:rPr>
          <w:rFonts w:ascii="inherit" w:eastAsia="Times New Roman" w:hAnsi="inherit" w:cs="Arial"/>
          <w:color w:val="222222"/>
          <w:kern w:val="0"/>
          <w:sz w:val="20"/>
          <w:szCs w:val="20"/>
          <w14:ligatures w14:val="none"/>
        </w:rPr>
        <w:t> consecutive blank lines are permitted, but never required (or encouraged).</w:t>
      </w:r>
    </w:p>
    <w:p w14:paraId="71C30E55" w14:textId="51873AEE"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4.6.2 Horizontal whitespace</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46CAED5B" wp14:editId="4F718850">
            <wp:extent cx="267970" cy="267970"/>
            <wp:effectExtent l="0" t="0" r="0" b="0"/>
            <wp:docPr id="1142350587" name="Picture 40">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6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309D0FB"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Beyond where required by the language or other style rules, and apart from within literals, comments and Javadoc, a single ASCII space also appears in the following places </w:t>
      </w:r>
      <w:r w:rsidRPr="00D058CF">
        <w:rPr>
          <w:rFonts w:ascii="inherit" w:eastAsia="Times New Roman" w:hAnsi="inherit" w:cs="Arial"/>
          <w:b/>
          <w:bCs/>
          <w:color w:val="222222"/>
          <w:kern w:val="0"/>
          <w:sz w:val="20"/>
          <w:szCs w:val="20"/>
          <w14:ligatures w14:val="none"/>
        </w:rPr>
        <w:t>only</w:t>
      </w:r>
      <w:r w:rsidRPr="00D058CF">
        <w:rPr>
          <w:rFonts w:ascii="inherit" w:eastAsia="Times New Roman" w:hAnsi="inherit" w:cs="Arial"/>
          <w:color w:val="222222"/>
          <w:kern w:val="0"/>
          <w:sz w:val="20"/>
          <w:szCs w:val="20"/>
          <w14:ligatures w14:val="none"/>
        </w:rPr>
        <w:t>.</w:t>
      </w:r>
    </w:p>
    <w:p w14:paraId="0AA32200"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Separating any keyword, such as </w:t>
      </w:r>
      <w:r w:rsidRPr="00D058CF">
        <w:rPr>
          <w:rFonts w:ascii="inherit" w:eastAsia="Times New Roman" w:hAnsi="inherit" w:cs="Courier New"/>
          <w:color w:val="000088"/>
          <w:kern w:val="0"/>
          <w:sz w:val="20"/>
          <w:szCs w:val="20"/>
          <w:bdr w:val="none" w:sz="0" w:space="0" w:color="auto" w:frame="1"/>
          <w:shd w:val="clear" w:color="auto" w:fill="FAFAFA"/>
          <w14:ligatures w14:val="none"/>
        </w:rPr>
        <w:t>if</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for</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000088"/>
          <w:kern w:val="0"/>
          <w:sz w:val="20"/>
          <w:szCs w:val="20"/>
          <w:bdr w:val="none" w:sz="0" w:space="0" w:color="auto" w:frame="1"/>
          <w:shd w:val="clear" w:color="auto" w:fill="FAFAFA"/>
          <w14:ligatures w14:val="none"/>
        </w:rPr>
        <w:t>catch</w:t>
      </w:r>
      <w:r w:rsidRPr="00D058CF">
        <w:rPr>
          <w:rFonts w:ascii="inherit" w:eastAsia="Times New Roman" w:hAnsi="inherit" w:cs="Arial"/>
          <w:color w:val="222222"/>
          <w:kern w:val="0"/>
          <w:sz w:val="20"/>
          <w:szCs w:val="20"/>
          <w14:ligatures w14:val="none"/>
        </w:rPr>
        <w:t>, from an open parenthesis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that follows it on that line</w:t>
      </w:r>
    </w:p>
    <w:p w14:paraId="2F5C144C"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Separating any keyword, such as </w:t>
      </w:r>
      <w:r w:rsidRPr="00D058CF">
        <w:rPr>
          <w:rFonts w:ascii="inherit" w:eastAsia="Times New Roman" w:hAnsi="inherit" w:cs="Courier New"/>
          <w:color w:val="000088"/>
          <w:kern w:val="0"/>
          <w:sz w:val="20"/>
          <w:szCs w:val="20"/>
          <w:bdr w:val="none" w:sz="0" w:space="0" w:color="auto" w:frame="1"/>
          <w:shd w:val="clear" w:color="auto" w:fill="FAFAFA"/>
          <w14:ligatures w14:val="none"/>
        </w:rPr>
        <w:t>else</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000088"/>
          <w:kern w:val="0"/>
          <w:sz w:val="20"/>
          <w:szCs w:val="20"/>
          <w:bdr w:val="none" w:sz="0" w:space="0" w:color="auto" w:frame="1"/>
          <w:shd w:val="clear" w:color="auto" w:fill="FAFAFA"/>
          <w14:ligatures w14:val="none"/>
        </w:rPr>
        <w:t>catch</w:t>
      </w:r>
      <w:r w:rsidRPr="00D058CF">
        <w:rPr>
          <w:rFonts w:ascii="inherit" w:eastAsia="Times New Roman" w:hAnsi="inherit" w:cs="Arial"/>
          <w:color w:val="222222"/>
          <w:kern w:val="0"/>
          <w:sz w:val="20"/>
          <w:szCs w:val="20"/>
          <w14:ligatures w14:val="none"/>
        </w:rPr>
        <w:t>, from a closing curly brace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that precedes it on that line</w:t>
      </w:r>
    </w:p>
    <w:p w14:paraId="7A836738"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Before any open curly brace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with two exceptions:</w:t>
      </w:r>
    </w:p>
    <w:p w14:paraId="1E1BD7B7"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Courier New"/>
          <w:color w:val="006666"/>
          <w:kern w:val="0"/>
          <w:sz w:val="20"/>
          <w:szCs w:val="20"/>
          <w:bdr w:val="none" w:sz="0" w:space="0" w:color="auto" w:frame="1"/>
          <w:shd w:val="clear" w:color="auto" w:fill="FAFAFA"/>
          <w14:ligatures w14:val="none"/>
        </w:rPr>
        <w:t>@SomeAnnotation</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a</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b</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(no space is used)</w:t>
      </w:r>
    </w:p>
    <w:p w14:paraId="2D2F5170"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Courier New"/>
          <w:color w:val="660066"/>
          <w:kern w:val="0"/>
          <w:sz w:val="20"/>
          <w:szCs w:val="20"/>
          <w:bdr w:val="none" w:sz="0" w:space="0" w:color="auto" w:frame="1"/>
          <w:shd w:val="clear" w:color="auto" w:fill="FAFAFA"/>
          <w14:ligatures w14:val="none"/>
        </w:rPr>
        <w:t>String</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x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8800"/>
          <w:kern w:val="0"/>
          <w:sz w:val="20"/>
          <w:szCs w:val="20"/>
          <w:bdr w:val="none" w:sz="0" w:space="0" w:color="auto" w:frame="1"/>
          <w:shd w:val="clear" w:color="auto" w:fill="FAFAFA"/>
          <w14:ligatures w14:val="none"/>
        </w:rPr>
        <w:t>"foo"</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(no space is required between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by item 10 below)</w:t>
      </w:r>
    </w:p>
    <w:p w14:paraId="0B53F3E2"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On both sides of any binary or ternary operator. This also applies to the following "operator-like" symbols:</w:t>
      </w:r>
    </w:p>
    <w:p w14:paraId="2EBFCF70"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ampersand that separates multiple type bounds: </w:t>
      </w:r>
      <w:r w:rsidRPr="00D058CF">
        <w:rPr>
          <w:rFonts w:ascii="inherit" w:eastAsia="Times New Roman" w:hAnsi="inherit" w:cs="Courier New"/>
          <w:color w:val="666600"/>
          <w:kern w:val="0"/>
          <w:sz w:val="20"/>
          <w:szCs w:val="20"/>
          <w:bdr w:val="none" w:sz="0" w:space="0" w:color="auto" w:frame="1"/>
          <w:shd w:val="clear" w:color="auto" w:fill="FAFAFA"/>
          <w14:ligatures w14:val="none"/>
        </w:rPr>
        <w:t>&lt;</w:t>
      </w:r>
      <w:r w:rsidRPr="00D058CF">
        <w:rPr>
          <w:rFonts w:ascii="inherit" w:eastAsia="Times New Roman" w:hAnsi="inherit" w:cs="Courier New"/>
          <w:color w:val="000000"/>
          <w:kern w:val="0"/>
          <w:sz w:val="20"/>
          <w:szCs w:val="20"/>
          <w:bdr w:val="none" w:sz="0" w:space="0" w:color="auto" w:frame="1"/>
          <w:shd w:val="clear" w:color="auto" w:fill="FAFAFA"/>
          <w14:ligatures w14:val="none"/>
        </w:rPr>
        <w:t>T </w:t>
      </w:r>
      <w:r w:rsidRPr="00D058CF">
        <w:rPr>
          <w:rFonts w:ascii="inherit" w:eastAsia="Times New Roman" w:hAnsi="inherit" w:cs="Courier New"/>
          <w:color w:val="000088"/>
          <w:kern w:val="0"/>
          <w:sz w:val="20"/>
          <w:szCs w:val="20"/>
          <w:bdr w:val="none" w:sz="0" w:space="0" w:color="auto" w:frame="1"/>
          <w:shd w:val="clear" w:color="auto" w:fill="FAFAFA"/>
          <w14:ligatures w14:val="none"/>
        </w:rPr>
        <w:t>extends</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0066"/>
          <w:kern w:val="0"/>
          <w:sz w:val="20"/>
          <w:szCs w:val="20"/>
          <w:bdr w:val="none" w:sz="0" w:space="0" w:color="auto" w:frame="1"/>
          <w:shd w:val="clear" w:color="auto" w:fill="FAFAFA"/>
          <w14:ligatures w14:val="none"/>
        </w:rPr>
        <w:t>Foo</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&amp;</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0066"/>
          <w:kern w:val="0"/>
          <w:sz w:val="20"/>
          <w:szCs w:val="20"/>
          <w:bdr w:val="none" w:sz="0" w:space="0" w:color="auto" w:frame="1"/>
          <w:shd w:val="clear" w:color="auto" w:fill="FAFAFA"/>
          <w14:ligatures w14:val="none"/>
        </w:rPr>
        <w:t>Bar</w:t>
      </w:r>
      <w:r w:rsidRPr="00D058CF">
        <w:rPr>
          <w:rFonts w:ascii="inherit" w:eastAsia="Times New Roman" w:hAnsi="inherit" w:cs="Courier New"/>
          <w:color w:val="666600"/>
          <w:kern w:val="0"/>
          <w:sz w:val="20"/>
          <w:szCs w:val="20"/>
          <w:bdr w:val="none" w:sz="0" w:space="0" w:color="auto" w:frame="1"/>
          <w:shd w:val="clear" w:color="auto" w:fill="FAFAFA"/>
          <w14:ligatures w14:val="none"/>
        </w:rPr>
        <w:t>&gt;</w:t>
      </w:r>
    </w:p>
    <w:p w14:paraId="0F85C738"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pipe for a catch block that handles multiple exceptions: </w:t>
      </w:r>
      <w:r w:rsidRPr="00D058CF">
        <w:rPr>
          <w:rFonts w:ascii="inherit" w:eastAsia="Times New Roman" w:hAnsi="inherit" w:cs="Courier New"/>
          <w:color w:val="000088"/>
          <w:kern w:val="0"/>
          <w:sz w:val="20"/>
          <w:szCs w:val="20"/>
          <w:bdr w:val="none" w:sz="0" w:space="0" w:color="auto" w:frame="1"/>
          <w:shd w:val="clear" w:color="auto" w:fill="FAFAFA"/>
          <w14:ligatures w14:val="none"/>
        </w:rPr>
        <w:t>catch</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660066"/>
          <w:kern w:val="0"/>
          <w:sz w:val="20"/>
          <w:szCs w:val="20"/>
          <w:bdr w:val="none" w:sz="0" w:space="0" w:color="auto" w:frame="1"/>
          <w:shd w:val="clear" w:color="auto" w:fill="FAFAFA"/>
          <w14:ligatures w14:val="none"/>
        </w:rPr>
        <w:t>FooException</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0066"/>
          <w:kern w:val="0"/>
          <w:sz w:val="20"/>
          <w:szCs w:val="20"/>
          <w:bdr w:val="none" w:sz="0" w:space="0" w:color="auto" w:frame="1"/>
          <w:shd w:val="clear" w:color="auto" w:fill="FAFAFA"/>
          <w14:ligatures w14:val="none"/>
        </w:rPr>
        <w:t>BarException</w:t>
      </w:r>
      <w:r w:rsidRPr="00D058CF">
        <w:rPr>
          <w:rFonts w:ascii="inherit" w:eastAsia="Times New Roman" w:hAnsi="inherit" w:cs="Courier New"/>
          <w:color w:val="000000"/>
          <w:kern w:val="0"/>
          <w:sz w:val="20"/>
          <w:szCs w:val="20"/>
          <w:bdr w:val="none" w:sz="0" w:space="0" w:color="auto" w:frame="1"/>
          <w:shd w:val="clear" w:color="auto" w:fill="FAFAFA"/>
          <w14:ligatures w14:val="none"/>
        </w:rPr>
        <w:t> e</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p>
    <w:p w14:paraId="1A38666B"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colon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in an enhanced </w:t>
      </w:r>
      <w:r w:rsidRPr="00D058CF">
        <w:rPr>
          <w:rFonts w:ascii="inherit" w:eastAsia="Times New Roman" w:hAnsi="inherit" w:cs="Courier New"/>
          <w:color w:val="000088"/>
          <w:kern w:val="0"/>
          <w:sz w:val="20"/>
          <w:szCs w:val="20"/>
          <w:bdr w:val="none" w:sz="0" w:space="0" w:color="auto" w:frame="1"/>
          <w:shd w:val="clear" w:color="auto" w:fill="FAFAFA"/>
          <w14:ligatures w14:val="none"/>
        </w:rPr>
        <w:t>for</w:t>
      </w:r>
      <w:r w:rsidRPr="00D058CF">
        <w:rPr>
          <w:rFonts w:ascii="inherit" w:eastAsia="Times New Roman" w:hAnsi="inherit" w:cs="Arial"/>
          <w:color w:val="222222"/>
          <w:kern w:val="0"/>
          <w:sz w:val="20"/>
          <w:szCs w:val="20"/>
          <w14:ligatures w14:val="none"/>
        </w:rPr>
        <w:t> ("foreach") statement</w:t>
      </w:r>
    </w:p>
    <w:p w14:paraId="00BDDDC2"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arrow in a lambda expression: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660066"/>
          <w:kern w:val="0"/>
          <w:sz w:val="20"/>
          <w:szCs w:val="20"/>
          <w:bdr w:val="none" w:sz="0" w:space="0" w:color="auto" w:frame="1"/>
          <w:shd w:val="clear" w:color="auto" w:fill="FAFAFA"/>
          <w14:ligatures w14:val="none"/>
        </w:rPr>
        <w:t>String</w:t>
      </w:r>
      <w:r w:rsidRPr="00D058CF">
        <w:rPr>
          <w:rFonts w:ascii="inherit" w:eastAsia="Times New Roman" w:hAnsi="inherit" w:cs="Courier New"/>
          <w:color w:val="000000"/>
          <w:kern w:val="0"/>
          <w:sz w:val="20"/>
          <w:szCs w:val="20"/>
          <w:bdr w:val="none" w:sz="0" w:space="0" w:color="auto" w:frame="1"/>
          <w:shd w:val="clear" w:color="auto" w:fill="FAFAFA"/>
          <w14:ligatures w14:val="none"/>
        </w:rPr>
        <w:t> str</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-&gt;</w:t>
      </w:r>
      <w:r w:rsidRPr="00D058CF">
        <w:rPr>
          <w:rFonts w:ascii="inherit" w:eastAsia="Times New Roman" w:hAnsi="inherit" w:cs="Courier New"/>
          <w:color w:val="000000"/>
          <w:kern w:val="0"/>
          <w:sz w:val="20"/>
          <w:szCs w:val="20"/>
          <w:bdr w:val="none" w:sz="0" w:space="0" w:color="auto" w:frame="1"/>
          <w:shd w:val="clear" w:color="auto" w:fill="FAFAFA"/>
          <w14:ligatures w14:val="none"/>
        </w:rPr>
        <w:t> str</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length</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br/>
        <w:t>or switch rule: </w:t>
      </w:r>
      <w:r w:rsidRPr="00D058CF">
        <w:rPr>
          <w:rFonts w:ascii="inherit" w:eastAsia="Times New Roman" w:hAnsi="inherit" w:cs="Courier New"/>
          <w:color w:val="000088"/>
          <w:kern w:val="0"/>
          <w:sz w:val="20"/>
          <w:szCs w:val="20"/>
          <w:bdr w:val="none" w:sz="0" w:space="0" w:color="auto" w:frame="1"/>
          <w:shd w:val="clear" w:color="auto" w:fill="FAFAFA"/>
          <w14:ligatures w14:val="none"/>
        </w:rPr>
        <w:t>case</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8800"/>
          <w:kern w:val="0"/>
          <w:sz w:val="20"/>
          <w:szCs w:val="20"/>
          <w:bdr w:val="none" w:sz="0" w:space="0" w:color="auto" w:frame="1"/>
          <w:shd w:val="clear" w:color="auto" w:fill="FAFAFA"/>
          <w14:ligatures w14:val="none"/>
        </w:rPr>
        <w:t>"FOO"</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-&gt;</w:t>
      </w:r>
      <w:r w:rsidRPr="00D058CF">
        <w:rPr>
          <w:rFonts w:ascii="inherit" w:eastAsia="Times New Roman" w:hAnsi="inherit" w:cs="Courier New"/>
          <w:color w:val="000000"/>
          <w:kern w:val="0"/>
          <w:sz w:val="20"/>
          <w:szCs w:val="20"/>
          <w:bdr w:val="none" w:sz="0" w:space="0" w:color="auto" w:frame="1"/>
          <w:shd w:val="clear" w:color="auto" w:fill="FAFAFA"/>
          <w14:ligatures w14:val="none"/>
        </w:rPr>
        <w:t> bar</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p>
    <w:p w14:paraId="0EF10883" w14:textId="77777777" w:rsidR="00D058CF" w:rsidRPr="00D058CF" w:rsidRDefault="00D058CF" w:rsidP="00D058CF">
      <w:pPr>
        <w:shd w:val="clear" w:color="auto" w:fill="FFFFFF"/>
        <w:spacing w:after="0" w:line="240" w:lineRule="auto"/>
        <w:ind w:left="720"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but not</w:t>
      </w:r>
    </w:p>
    <w:p w14:paraId="4FE0436F"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two colons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of a method reference, which is written like </w:t>
      </w:r>
      <w:r w:rsidRPr="00D058CF">
        <w:rPr>
          <w:rFonts w:ascii="inherit" w:eastAsia="Times New Roman" w:hAnsi="inherit" w:cs="Courier New"/>
          <w:color w:val="660066"/>
          <w:kern w:val="0"/>
          <w:sz w:val="20"/>
          <w:szCs w:val="20"/>
          <w:bdr w:val="none" w:sz="0" w:space="0" w:color="auto" w:frame="1"/>
          <w:shd w:val="clear" w:color="auto" w:fill="FAFAFA"/>
          <w14:ligatures w14:val="none"/>
        </w:rPr>
        <w:t>Object</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toString</w:t>
      </w:r>
    </w:p>
    <w:p w14:paraId="6987E75B"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dot separator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which is written like </w:t>
      </w:r>
      <w:r w:rsidRPr="00D058CF">
        <w:rPr>
          <w:rFonts w:ascii="inherit" w:eastAsia="Times New Roman" w:hAnsi="inherit" w:cs="Courier New"/>
          <w:color w:val="000000"/>
          <w:kern w:val="0"/>
          <w:sz w:val="20"/>
          <w:szCs w:val="20"/>
          <w:bdr w:val="none" w:sz="0" w:space="0" w:color="auto" w:frame="1"/>
          <w:shd w:val="clear" w:color="auto" w:fill="FAFAFA"/>
          <w14:ligatures w14:val="none"/>
        </w:rPr>
        <w:t>object</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toString</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p>
    <w:p w14:paraId="1DC3711E"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After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or the closing parenthesis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of a cast</w:t>
      </w:r>
    </w:p>
    <w:p w14:paraId="6DD74451"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Between any content and a double slash (</w:t>
      </w:r>
      <w:r w:rsidRPr="00D058CF">
        <w:rPr>
          <w:rFonts w:ascii="inherit" w:eastAsia="Times New Roman" w:hAnsi="inherit" w:cs="Courier New"/>
          <w:color w:val="8800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which begins a comment. Multiple spaces are allowed.</w:t>
      </w:r>
    </w:p>
    <w:p w14:paraId="7664CF02"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Between a double slash (</w:t>
      </w:r>
      <w:r w:rsidRPr="00D058CF">
        <w:rPr>
          <w:rFonts w:ascii="inherit" w:eastAsia="Times New Roman" w:hAnsi="inherit" w:cs="Courier New"/>
          <w:color w:val="8800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which begins a comment and the comment's text. Multiple spaces are allowed.</w:t>
      </w:r>
    </w:p>
    <w:p w14:paraId="14667C09"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Between the type and identifier of a declaration: </w:t>
      </w:r>
      <w:r w:rsidRPr="00D058CF">
        <w:rPr>
          <w:rFonts w:ascii="inherit" w:eastAsia="Times New Roman" w:hAnsi="inherit" w:cs="Courier New"/>
          <w:color w:val="660066"/>
          <w:kern w:val="0"/>
          <w:sz w:val="20"/>
          <w:szCs w:val="20"/>
          <w:bdr w:val="none" w:sz="0" w:space="0" w:color="auto" w:frame="1"/>
          <w:shd w:val="clear" w:color="auto" w:fill="FAFAFA"/>
          <w14:ligatures w14:val="none"/>
        </w:rPr>
        <w:t>List</w:t>
      </w:r>
      <w:r w:rsidRPr="00D058CF">
        <w:rPr>
          <w:rFonts w:ascii="inherit" w:eastAsia="Times New Roman" w:hAnsi="inherit" w:cs="Courier New"/>
          <w:color w:val="666600"/>
          <w:kern w:val="0"/>
          <w:sz w:val="20"/>
          <w:szCs w:val="20"/>
          <w:bdr w:val="none" w:sz="0" w:space="0" w:color="auto" w:frame="1"/>
          <w:shd w:val="clear" w:color="auto" w:fill="FAFAFA"/>
          <w14:ligatures w14:val="none"/>
        </w:rPr>
        <w:t>&lt;</w:t>
      </w:r>
      <w:r w:rsidRPr="00D058CF">
        <w:rPr>
          <w:rFonts w:ascii="inherit" w:eastAsia="Times New Roman" w:hAnsi="inherit" w:cs="Courier New"/>
          <w:color w:val="660066"/>
          <w:kern w:val="0"/>
          <w:sz w:val="20"/>
          <w:szCs w:val="20"/>
          <w:bdr w:val="none" w:sz="0" w:space="0" w:color="auto" w:frame="1"/>
          <w:shd w:val="clear" w:color="auto" w:fill="FAFAFA"/>
          <w14:ligatures w14:val="none"/>
        </w:rPr>
        <w:t>String</w:t>
      </w:r>
      <w:r w:rsidRPr="00D058CF">
        <w:rPr>
          <w:rFonts w:ascii="inherit" w:eastAsia="Times New Roman" w:hAnsi="inherit" w:cs="Courier New"/>
          <w:color w:val="666600"/>
          <w:kern w:val="0"/>
          <w:sz w:val="20"/>
          <w:szCs w:val="20"/>
          <w:bdr w:val="none" w:sz="0" w:space="0" w:color="auto" w:frame="1"/>
          <w:shd w:val="clear" w:color="auto" w:fill="FAFAFA"/>
          <w14:ligatures w14:val="none"/>
        </w:rPr>
        <w:t>&gt;</w:t>
      </w:r>
      <w:r w:rsidRPr="00D058CF">
        <w:rPr>
          <w:rFonts w:ascii="inherit" w:eastAsia="Times New Roman" w:hAnsi="inherit" w:cs="Courier New"/>
          <w:color w:val="000000"/>
          <w:kern w:val="0"/>
          <w:sz w:val="20"/>
          <w:szCs w:val="20"/>
          <w:bdr w:val="none" w:sz="0" w:space="0" w:color="auto" w:frame="1"/>
          <w:shd w:val="clear" w:color="auto" w:fill="FAFAFA"/>
          <w14:ligatures w14:val="none"/>
        </w:rPr>
        <w:t> list</w:t>
      </w:r>
    </w:p>
    <w:p w14:paraId="3AB125EF"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i/>
          <w:iCs/>
          <w:color w:val="222222"/>
          <w:kern w:val="0"/>
          <w:sz w:val="20"/>
          <w:szCs w:val="20"/>
          <w:bdr w:val="none" w:sz="0" w:space="0" w:color="auto" w:frame="1"/>
          <w14:ligatures w14:val="none"/>
        </w:rPr>
        <w:t>Optional</w:t>
      </w:r>
      <w:r w:rsidRPr="00D058CF">
        <w:rPr>
          <w:rFonts w:ascii="inherit" w:eastAsia="Times New Roman" w:hAnsi="inherit" w:cs="Arial"/>
          <w:color w:val="222222"/>
          <w:kern w:val="0"/>
          <w:sz w:val="20"/>
          <w:szCs w:val="20"/>
          <w14:ligatures w14:val="none"/>
        </w:rPr>
        <w:t> just inside both braces of an array initializer</w:t>
      </w:r>
    </w:p>
    <w:p w14:paraId="3909124C" w14:textId="77777777" w:rsidR="00D058CF" w:rsidRPr="00D058CF" w:rsidRDefault="00D058CF" w:rsidP="00D058CF">
      <w:pPr>
        <w:numPr>
          <w:ilvl w:val="1"/>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Courier New"/>
          <w:color w:val="000088"/>
          <w:kern w:val="0"/>
          <w:sz w:val="20"/>
          <w:szCs w:val="20"/>
          <w:bdr w:val="none" w:sz="0" w:space="0" w:color="auto" w:frame="1"/>
          <w:shd w:val="clear" w:color="auto" w:fill="FAFAFA"/>
          <w14:ligatures w14:val="none"/>
        </w:rPr>
        <w:t>new</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int</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6666"/>
          <w:kern w:val="0"/>
          <w:sz w:val="20"/>
          <w:szCs w:val="20"/>
          <w:bdr w:val="none" w:sz="0" w:space="0" w:color="auto" w:frame="1"/>
          <w:shd w:val="clear" w:color="auto" w:fill="FAFAFA"/>
          <w14:ligatures w14:val="none"/>
        </w:rPr>
        <w:t>5</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6666"/>
          <w:kern w:val="0"/>
          <w:sz w:val="20"/>
          <w:szCs w:val="20"/>
          <w:bdr w:val="none" w:sz="0" w:space="0" w:color="auto" w:frame="1"/>
          <w:shd w:val="clear" w:color="auto" w:fill="FAFAFA"/>
          <w14:ligatures w14:val="none"/>
        </w:rPr>
        <w:t>6</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and </w:t>
      </w:r>
      <w:r w:rsidRPr="00D058CF">
        <w:rPr>
          <w:rFonts w:ascii="inherit" w:eastAsia="Times New Roman" w:hAnsi="inherit" w:cs="Courier New"/>
          <w:color w:val="000088"/>
          <w:kern w:val="0"/>
          <w:sz w:val="20"/>
          <w:szCs w:val="20"/>
          <w:bdr w:val="none" w:sz="0" w:space="0" w:color="auto" w:frame="1"/>
          <w:shd w:val="clear" w:color="auto" w:fill="FAFAFA"/>
          <w14:ligatures w14:val="none"/>
        </w:rPr>
        <w:t>new</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int</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6666"/>
          <w:kern w:val="0"/>
          <w:sz w:val="20"/>
          <w:szCs w:val="20"/>
          <w:bdr w:val="none" w:sz="0" w:space="0" w:color="auto" w:frame="1"/>
          <w:shd w:val="clear" w:color="auto" w:fill="FAFAFA"/>
          <w14:ligatures w14:val="none"/>
        </w:rPr>
        <w:t>5</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6666"/>
          <w:kern w:val="0"/>
          <w:sz w:val="20"/>
          <w:szCs w:val="20"/>
          <w:bdr w:val="none" w:sz="0" w:space="0" w:color="auto" w:frame="1"/>
          <w:shd w:val="clear" w:color="auto" w:fill="FAFAFA"/>
          <w14:ligatures w14:val="none"/>
        </w:rPr>
        <w:t>6</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are both valid</w:t>
      </w:r>
    </w:p>
    <w:p w14:paraId="2C0FCA99" w14:textId="77777777" w:rsidR="00D058CF" w:rsidRPr="00D058CF" w:rsidRDefault="00D058CF" w:rsidP="00D058CF">
      <w:pPr>
        <w:numPr>
          <w:ilvl w:val="0"/>
          <w:numId w:val="10"/>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Between a type annotation and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w:t>
      </w:r>
    </w:p>
    <w:p w14:paraId="74DC1304"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This rule is never interpreted as requiring or forbidding additional space at the start or end of a line; it addresses only </w:t>
      </w:r>
      <w:r w:rsidRPr="00D058CF">
        <w:rPr>
          <w:rFonts w:ascii="inherit" w:eastAsia="Times New Roman" w:hAnsi="inherit" w:cs="Arial"/>
          <w:i/>
          <w:iCs/>
          <w:color w:val="222222"/>
          <w:kern w:val="0"/>
          <w:sz w:val="20"/>
          <w:szCs w:val="20"/>
          <w:bdr w:val="none" w:sz="0" w:space="0" w:color="auto" w:frame="1"/>
          <w14:ligatures w14:val="none"/>
        </w:rPr>
        <w:t>interior</w:t>
      </w:r>
      <w:r w:rsidRPr="00D058CF">
        <w:rPr>
          <w:rFonts w:ascii="inherit" w:eastAsia="Times New Roman" w:hAnsi="inherit" w:cs="Arial"/>
          <w:color w:val="222222"/>
          <w:kern w:val="0"/>
          <w:sz w:val="20"/>
          <w:szCs w:val="20"/>
          <w14:ligatures w14:val="none"/>
        </w:rPr>
        <w:t> space.</w:t>
      </w:r>
    </w:p>
    <w:p w14:paraId="39D26C93" w14:textId="7FEC8EFB"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4.6.3 Horizontal alignment: never required</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7200A328" wp14:editId="0B315DEA">
            <wp:extent cx="267970" cy="267970"/>
            <wp:effectExtent l="0" t="0" r="0" b="0"/>
            <wp:docPr id="853963813" name="Picture 39">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6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589C2170"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lastRenderedPageBreak/>
        <w:t>Terminology Note:</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Arial"/>
          <w:i/>
          <w:iCs/>
          <w:color w:val="222222"/>
          <w:kern w:val="0"/>
          <w:sz w:val="20"/>
          <w:szCs w:val="20"/>
          <w:bdr w:val="none" w:sz="0" w:space="0" w:color="auto" w:frame="1"/>
          <w14:ligatures w14:val="none"/>
        </w:rPr>
        <w:t>Horizontal alignment</w:t>
      </w:r>
      <w:r w:rsidRPr="00D058CF">
        <w:rPr>
          <w:rFonts w:ascii="inherit" w:eastAsia="Times New Roman" w:hAnsi="inherit" w:cs="Arial"/>
          <w:color w:val="222222"/>
          <w:kern w:val="0"/>
          <w:sz w:val="20"/>
          <w:szCs w:val="20"/>
          <w14:ligatures w14:val="none"/>
        </w:rPr>
        <w:t> is the practice of adding a variable number of additional spaces in your code with the goal of making certain tokens appear directly below certain other tokens on previous lines.</w:t>
      </w:r>
    </w:p>
    <w:p w14:paraId="78BB9DF3"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This practice is permitted, but is </w:t>
      </w:r>
      <w:r w:rsidRPr="00D058CF">
        <w:rPr>
          <w:rFonts w:ascii="inherit" w:eastAsia="Times New Roman" w:hAnsi="inherit" w:cs="Arial"/>
          <w:b/>
          <w:bCs/>
          <w:color w:val="222222"/>
          <w:kern w:val="0"/>
          <w:sz w:val="20"/>
          <w:szCs w:val="20"/>
          <w14:ligatures w14:val="none"/>
        </w:rPr>
        <w:t>never required</w:t>
      </w:r>
      <w:r w:rsidRPr="00D058CF">
        <w:rPr>
          <w:rFonts w:ascii="inherit" w:eastAsia="Times New Roman" w:hAnsi="inherit" w:cs="Arial"/>
          <w:color w:val="222222"/>
          <w:kern w:val="0"/>
          <w:sz w:val="20"/>
          <w:szCs w:val="20"/>
          <w14:ligatures w14:val="none"/>
        </w:rPr>
        <w:t> by Google Style. It is not even required to </w:t>
      </w:r>
      <w:r w:rsidRPr="00D058CF">
        <w:rPr>
          <w:rFonts w:ascii="inherit" w:eastAsia="Times New Roman" w:hAnsi="inherit" w:cs="Arial"/>
          <w:i/>
          <w:iCs/>
          <w:color w:val="222222"/>
          <w:kern w:val="0"/>
          <w:sz w:val="20"/>
          <w:szCs w:val="20"/>
          <w:bdr w:val="none" w:sz="0" w:space="0" w:color="auto" w:frame="1"/>
          <w14:ligatures w14:val="none"/>
        </w:rPr>
        <w:t>maintain</w:t>
      </w:r>
      <w:r w:rsidRPr="00D058CF">
        <w:rPr>
          <w:rFonts w:ascii="inherit" w:eastAsia="Times New Roman" w:hAnsi="inherit" w:cs="Arial"/>
          <w:color w:val="222222"/>
          <w:kern w:val="0"/>
          <w:sz w:val="20"/>
          <w:szCs w:val="20"/>
          <w14:ligatures w14:val="none"/>
        </w:rPr>
        <w:t> horizontal alignment in places where it was already used.</w:t>
      </w:r>
    </w:p>
    <w:p w14:paraId="50A7726E"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Here is an example without alignment, then using alignment:</w:t>
      </w:r>
    </w:p>
    <w:p w14:paraId="42DDC93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private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x</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this is fine</w:t>
      </w:r>
    </w:p>
    <w:p w14:paraId="517E1CD9"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private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Color</w:t>
      </w:r>
      <w:r w:rsidRPr="00D058CF">
        <w:rPr>
          <w:rFonts w:ascii="inherit" w:eastAsia="Times New Roman" w:hAnsi="inherit" w:cs="Courier New"/>
          <w:color w:val="000000"/>
          <w:kern w:val="0"/>
          <w:sz w:val="20"/>
          <w:szCs w:val="20"/>
          <w:bdr w:val="none" w:sz="0" w:space="0" w:color="auto" w:frame="1"/>
          <w14:ligatures w14:val="none"/>
        </w:rPr>
        <w:t xml:space="preserve"> color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this too</w:t>
      </w:r>
    </w:p>
    <w:p w14:paraId="6E259C0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p>
    <w:p w14:paraId="33E09C2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private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x</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permitted, but future edits</w:t>
      </w:r>
    </w:p>
    <w:p w14:paraId="4AD3608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private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Color</w:t>
      </w:r>
      <w:r w:rsidRPr="00D058CF">
        <w:rPr>
          <w:rFonts w:ascii="inherit" w:eastAsia="Times New Roman" w:hAnsi="inherit" w:cs="Courier New"/>
          <w:color w:val="000000"/>
          <w:kern w:val="0"/>
          <w:sz w:val="20"/>
          <w:szCs w:val="20"/>
          <w:bdr w:val="none" w:sz="0" w:space="0" w:color="auto" w:frame="1"/>
          <w14:ligatures w14:val="none"/>
        </w:rPr>
        <w:t xml:space="preserve"> color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may leave it unaligned</w:t>
      </w:r>
    </w:p>
    <w:p w14:paraId="2A2C0001" w14:textId="77777777" w:rsidR="00D058CF" w:rsidRPr="00D058CF" w:rsidRDefault="00D058CF" w:rsidP="00D058CF">
      <w:pPr>
        <w:pBdr>
          <w:left w:val="single" w:sz="36" w:space="8" w:color="FFEF70"/>
        </w:pBdr>
        <w:shd w:val="clear" w:color="auto" w:fill="FFFBD9"/>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Tip:</w:t>
      </w:r>
      <w:r w:rsidRPr="00D058CF">
        <w:rPr>
          <w:rFonts w:ascii="inherit" w:eastAsia="Times New Roman" w:hAnsi="inherit" w:cs="Arial"/>
          <w:color w:val="222222"/>
          <w:kern w:val="0"/>
          <w:sz w:val="20"/>
          <w:szCs w:val="20"/>
          <w14:ligatures w14:val="none"/>
        </w:rPr>
        <w:t> Alignment can aid readability, but attempting to preserve alignment for its own sake creates future problems. For example, consider a change that touches only one line. If that change disrupts the previous alignment, it's important **not** to introduce additional changes on nearby lines simply to realign them. Introducing formatting changes on otherwise unaffected lines corrupts version history, slows down reviewers, and exacerbates merge conflicts. These practical concerns take priority over alignment.</w:t>
      </w:r>
    </w:p>
    <w:p w14:paraId="7508E6B9" w14:textId="2CA9D358"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4.7 Grouping parentheses: recommended</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1D803357" wp14:editId="5CFE8E66">
            <wp:extent cx="267970" cy="267970"/>
            <wp:effectExtent l="0" t="0" r="0" b="0"/>
            <wp:docPr id="378662102" name="Picture 38">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6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1884888"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Optional grouping parentheses are omitted only when author and reviewer agree that there is no reasonable chance the code will be misinterpreted without them, nor would they have made the code easier to read. It is </w:t>
      </w:r>
      <w:r w:rsidRPr="00D058CF">
        <w:rPr>
          <w:rFonts w:ascii="inherit" w:eastAsia="Times New Roman" w:hAnsi="inherit" w:cs="Arial"/>
          <w:i/>
          <w:iCs/>
          <w:color w:val="222222"/>
          <w:kern w:val="0"/>
          <w:sz w:val="20"/>
          <w:szCs w:val="20"/>
          <w:bdr w:val="none" w:sz="0" w:space="0" w:color="auto" w:frame="1"/>
          <w14:ligatures w14:val="none"/>
        </w:rPr>
        <w:t>not</w:t>
      </w:r>
      <w:r w:rsidRPr="00D058CF">
        <w:rPr>
          <w:rFonts w:ascii="inherit" w:eastAsia="Times New Roman" w:hAnsi="inherit" w:cs="Arial"/>
          <w:color w:val="222222"/>
          <w:kern w:val="0"/>
          <w:sz w:val="20"/>
          <w:szCs w:val="20"/>
          <w14:ligatures w14:val="none"/>
        </w:rPr>
        <w:t> reasonable to assume that every reader has the entire Java operator precedence table memorized.</w:t>
      </w:r>
    </w:p>
    <w:p w14:paraId="145376E1" w14:textId="72E75093"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4.8 Specific constructs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5A3E432E" wp14:editId="277948B7">
            <wp:extent cx="267970" cy="267970"/>
            <wp:effectExtent l="0" t="0" r="0" b="0"/>
            <wp:docPr id="1399248719" name="Picture 37">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6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10457C0" w14:textId="28CFBF26"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4.8.1 Enum classes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21A42CDB" wp14:editId="3EAA5D72">
            <wp:extent cx="267970" cy="267970"/>
            <wp:effectExtent l="0" t="0" r="0" b="0"/>
            <wp:docPr id="847088857" name="Picture 36">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6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EA73B8F"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After the comma that follows an enum constant, a line break is optional. Additional blank lines (usually just one) are also allowed. This is one possibility:</w:t>
      </w:r>
    </w:p>
    <w:p w14:paraId="70A4E2D8"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private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enum</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Answer</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009F691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YES </w:t>
      </w:r>
      <w:r w:rsidRPr="00D058CF">
        <w:rPr>
          <w:rFonts w:ascii="inherit" w:eastAsia="Times New Roman" w:hAnsi="inherit" w:cs="Courier New"/>
          <w:color w:val="666600"/>
          <w:kern w:val="0"/>
          <w:sz w:val="20"/>
          <w:szCs w:val="20"/>
          <w:bdr w:val="none" w:sz="0" w:space="0" w:color="auto" w:frame="1"/>
          <w14:ligatures w14:val="none"/>
        </w:rPr>
        <w:t>{</w:t>
      </w:r>
    </w:p>
    <w:p w14:paraId="7E8F4B21"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@Override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public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000000"/>
          <w:kern w:val="0"/>
          <w:sz w:val="20"/>
          <w:szCs w:val="20"/>
          <w:bdr w:val="none" w:sz="0" w:space="0" w:color="auto" w:frame="1"/>
          <w14:ligatures w14:val="none"/>
        </w:rPr>
        <w:t xml:space="preserve"> toString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5A421E89"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return</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"yes"</w:t>
      </w:r>
      <w:r w:rsidRPr="00D058CF">
        <w:rPr>
          <w:rFonts w:ascii="inherit" w:eastAsia="Times New Roman" w:hAnsi="inherit" w:cs="Courier New"/>
          <w:color w:val="666600"/>
          <w:kern w:val="0"/>
          <w:sz w:val="20"/>
          <w:szCs w:val="20"/>
          <w:bdr w:val="none" w:sz="0" w:space="0" w:color="auto" w:frame="1"/>
          <w14:ligatures w14:val="none"/>
        </w:rPr>
        <w:t>;</w:t>
      </w:r>
    </w:p>
    <w:p w14:paraId="359A423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79EB06A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486B2A3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p>
    <w:p w14:paraId="523FF31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NO</w:t>
      </w:r>
      <w:r w:rsidRPr="00D058CF">
        <w:rPr>
          <w:rFonts w:ascii="inherit" w:eastAsia="Times New Roman" w:hAnsi="inherit" w:cs="Courier New"/>
          <w:color w:val="666600"/>
          <w:kern w:val="0"/>
          <w:sz w:val="20"/>
          <w:szCs w:val="20"/>
          <w:bdr w:val="none" w:sz="0" w:space="0" w:color="auto" w:frame="1"/>
          <w14:ligatures w14:val="none"/>
        </w:rPr>
        <w:t>,</w:t>
      </w:r>
    </w:p>
    <w:p w14:paraId="7A5ED65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MAYBE</w:t>
      </w:r>
    </w:p>
    <w:p w14:paraId="2352690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666600"/>
          <w:kern w:val="0"/>
          <w:sz w:val="20"/>
          <w:szCs w:val="20"/>
          <w:bdr w:val="none" w:sz="0" w:space="0" w:color="auto" w:frame="1"/>
          <w14:ligatures w14:val="none"/>
        </w:rPr>
        <w:t>}</w:t>
      </w:r>
    </w:p>
    <w:p w14:paraId="2B950BA3"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 enum class with no methods and no documentation on its constants may optionally be formatted as if it were an array initializer (see Section 4.8.3.1 on </w:t>
      </w:r>
      <w:hyperlink r:id="rId67" w:anchor="s4.8.3.1-array-initializers" w:history="1">
        <w:r w:rsidRPr="00D058CF">
          <w:rPr>
            <w:rFonts w:ascii="inherit" w:eastAsia="Times New Roman" w:hAnsi="inherit" w:cs="Arial"/>
            <w:color w:val="0000FF"/>
            <w:kern w:val="0"/>
            <w:sz w:val="20"/>
            <w:szCs w:val="20"/>
            <w:u w:val="single"/>
            <w:bdr w:val="none" w:sz="0" w:space="0" w:color="auto" w:frame="1"/>
            <w14:ligatures w14:val="none"/>
          </w:rPr>
          <w:t>array initializers</w:t>
        </w:r>
      </w:hyperlink>
      <w:r w:rsidRPr="00D058CF">
        <w:rPr>
          <w:rFonts w:ascii="inherit" w:eastAsia="Times New Roman" w:hAnsi="inherit" w:cs="Arial"/>
          <w:color w:val="222222"/>
          <w:kern w:val="0"/>
          <w:sz w:val="20"/>
          <w:szCs w:val="20"/>
          <w14:ligatures w14:val="none"/>
        </w:rPr>
        <w:t>).</w:t>
      </w:r>
    </w:p>
    <w:p w14:paraId="0FEC45F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private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enum</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Suit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CLUBS</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HEARTS</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SPADES</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DIAMONDS </w:t>
      </w:r>
      <w:r w:rsidRPr="00D058CF">
        <w:rPr>
          <w:rFonts w:ascii="inherit" w:eastAsia="Times New Roman" w:hAnsi="inherit" w:cs="Courier New"/>
          <w:color w:val="666600"/>
          <w:kern w:val="0"/>
          <w:sz w:val="20"/>
          <w:szCs w:val="20"/>
          <w:bdr w:val="none" w:sz="0" w:space="0" w:color="auto" w:frame="1"/>
          <w14:ligatures w14:val="none"/>
        </w:rPr>
        <w:t>}</w:t>
      </w:r>
    </w:p>
    <w:p w14:paraId="764578E2"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Since enum classes </w:t>
      </w:r>
      <w:r w:rsidRPr="00D058CF">
        <w:rPr>
          <w:rFonts w:ascii="inherit" w:eastAsia="Times New Roman" w:hAnsi="inherit" w:cs="Arial"/>
          <w:i/>
          <w:iCs/>
          <w:color w:val="222222"/>
          <w:kern w:val="0"/>
          <w:sz w:val="20"/>
          <w:szCs w:val="20"/>
          <w:bdr w:val="none" w:sz="0" w:space="0" w:color="auto" w:frame="1"/>
          <w14:ligatures w14:val="none"/>
        </w:rPr>
        <w:t>are classes</w:t>
      </w:r>
      <w:r w:rsidRPr="00D058CF">
        <w:rPr>
          <w:rFonts w:ascii="inherit" w:eastAsia="Times New Roman" w:hAnsi="inherit" w:cs="Arial"/>
          <w:color w:val="222222"/>
          <w:kern w:val="0"/>
          <w:sz w:val="20"/>
          <w:szCs w:val="20"/>
          <w14:ligatures w14:val="none"/>
        </w:rPr>
        <w:t>, all other rules for formatting classes apply.</w:t>
      </w:r>
    </w:p>
    <w:p w14:paraId="623B79F9" w14:textId="5B6C8CFB"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4.8.2 Variable declarations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32598BAD" wp14:editId="5B941814">
            <wp:extent cx="267970" cy="267970"/>
            <wp:effectExtent l="0" t="0" r="0" b="0"/>
            <wp:docPr id="1183883952" name="Picture 35">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6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1EC339AC"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lastRenderedPageBreak/>
        <w:t>4.8.2.1 One variable per declaration</w:t>
      </w:r>
    </w:p>
    <w:p w14:paraId="42884AC2"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Every variable declaration (field or local) declares only one variable: declarations such as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int a, b;</w:t>
      </w:r>
      <w:r w:rsidRPr="00D058CF">
        <w:rPr>
          <w:rFonts w:ascii="inherit" w:eastAsia="Times New Roman" w:hAnsi="inherit" w:cs="Arial"/>
          <w:color w:val="222222"/>
          <w:kern w:val="0"/>
          <w:sz w:val="20"/>
          <w:szCs w:val="20"/>
          <w14:ligatures w14:val="none"/>
        </w:rPr>
        <w:t> are not used.</w:t>
      </w:r>
    </w:p>
    <w:p w14:paraId="01A8D510"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Exception:</w:t>
      </w:r>
      <w:r w:rsidRPr="00D058CF">
        <w:rPr>
          <w:rFonts w:ascii="inherit" w:eastAsia="Times New Roman" w:hAnsi="inherit" w:cs="Arial"/>
          <w:color w:val="222222"/>
          <w:kern w:val="0"/>
          <w:sz w:val="20"/>
          <w:szCs w:val="20"/>
          <w14:ligatures w14:val="none"/>
        </w:rPr>
        <w:t> Multiple variable declarations are acceptable in the header of a </w:t>
      </w:r>
      <w:r w:rsidRPr="00D058CF">
        <w:rPr>
          <w:rFonts w:ascii="inherit" w:eastAsia="Times New Roman" w:hAnsi="inherit" w:cs="Courier New"/>
          <w:color w:val="000088"/>
          <w:kern w:val="0"/>
          <w:sz w:val="20"/>
          <w:szCs w:val="20"/>
          <w:bdr w:val="none" w:sz="0" w:space="0" w:color="auto" w:frame="1"/>
          <w:shd w:val="clear" w:color="auto" w:fill="FAFAFA"/>
          <w14:ligatures w14:val="none"/>
        </w:rPr>
        <w:t>for</w:t>
      </w:r>
      <w:r w:rsidRPr="00D058CF">
        <w:rPr>
          <w:rFonts w:ascii="inherit" w:eastAsia="Times New Roman" w:hAnsi="inherit" w:cs="Arial"/>
          <w:color w:val="222222"/>
          <w:kern w:val="0"/>
          <w:sz w:val="20"/>
          <w:szCs w:val="20"/>
          <w14:ligatures w14:val="none"/>
        </w:rPr>
        <w:t> loop.</w:t>
      </w:r>
    </w:p>
    <w:p w14:paraId="45027F75"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4.8.2.2 Declared when needed</w:t>
      </w:r>
    </w:p>
    <w:p w14:paraId="0BE091A3"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Local variables are </w:t>
      </w:r>
      <w:r w:rsidRPr="00D058CF">
        <w:rPr>
          <w:rFonts w:ascii="inherit" w:eastAsia="Times New Roman" w:hAnsi="inherit" w:cs="Arial"/>
          <w:b/>
          <w:bCs/>
          <w:color w:val="222222"/>
          <w:kern w:val="0"/>
          <w:sz w:val="20"/>
          <w:szCs w:val="20"/>
          <w14:ligatures w14:val="none"/>
        </w:rPr>
        <w:t>not</w:t>
      </w:r>
      <w:r w:rsidRPr="00D058CF">
        <w:rPr>
          <w:rFonts w:ascii="inherit" w:eastAsia="Times New Roman" w:hAnsi="inherit" w:cs="Arial"/>
          <w:color w:val="222222"/>
          <w:kern w:val="0"/>
          <w:sz w:val="20"/>
          <w:szCs w:val="20"/>
          <w14:ligatures w14:val="none"/>
        </w:rPr>
        <w:t> habitually declared at the start of their containing block or block-like construct. Instead, local variables are declared close to the point they are first used (within reason), to minimize their scope. Local variable declarations typically have initializers, or are initialized immediately after declaration.</w:t>
      </w:r>
    </w:p>
    <w:p w14:paraId="413FC8E5" w14:textId="5C52142E"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4.8.3 Arrays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30503594" wp14:editId="411BA33C">
            <wp:extent cx="267970" cy="267970"/>
            <wp:effectExtent l="0" t="0" r="0" b="0"/>
            <wp:docPr id="1161969051" name="Picture 34">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6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70AD940"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4.8.3.1 Array initializers: can be "block-like"</w:t>
      </w:r>
    </w:p>
    <w:p w14:paraId="063D40D9"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Any array initializer may </w:t>
      </w:r>
      <w:r w:rsidRPr="00D058CF">
        <w:rPr>
          <w:rFonts w:ascii="inherit" w:eastAsia="Times New Roman" w:hAnsi="inherit" w:cs="Arial"/>
          <w:i/>
          <w:iCs/>
          <w:color w:val="222222"/>
          <w:kern w:val="0"/>
          <w:sz w:val="20"/>
          <w:szCs w:val="20"/>
          <w:bdr w:val="none" w:sz="0" w:space="0" w:color="auto" w:frame="1"/>
          <w14:ligatures w14:val="none"/>
        </w:rPr>
        <w:t>optionally</w:t>
      </w:r>
      <w:r w:rsidRPr="00D058CF">
        <w:rPr>
          <w:rFonts w:ascii="inherit" w:eastAsia="Times New Roman" w:hAnsi="inherit" w:cs="Arial"/>
          <w:color w:val="222222"/>
          <w:kern w:val="0"/>
          <w:sz w:val="20"/>
          <w:szCs w:val="20"/>
          <w14:ligatures w14:val="none"/>
        </w:rPr>
        <w:t> be formatted as if it were a "block-like construct." For example, the following are all valid (</w:t>
      </w:r>
      <w:r w:rsidRPr="00D058CF">
        <w:rPr>
          <w:rFonts w:ascii="inherit" w:eastAsia="Times New Roman" w:hAnsi="inherit" w:cs="Arial"/>
          <w:b/>
          <w:bCs/>
          <w:color w:val="222222"/>
          <w:kern w:val="0"/>
          <w:sz w:val="20"/>
          <w:szCs w:val="20"/>
          <w14:ligatures w14:val="none"/>
        </w:rPr>
        <w:t>not</w:t>
      </w:r>
      <w:r w:rsidRPr="00D058CF">
        <w:rPr>
          <w:rFonts w:ascii="inherit" w:eastAsia="Times New Roman" w:hAnsi="inherit" w:cs="Arial"/>
          <w:color w:val="222222"/>
          <w:kern w:val="0"/>
          <w:sz w:val="20"/>
          <w:szCs w:val="20"/>
          <w14:ligatures w14:val="none"/>
        </w:rPr>
        <w:t> an exhaustive list):</w:t>
      </w:r>
    </w:p>
    <w:p w14:paraId="76ED7B14"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new</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new</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0F979B9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0</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1</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2</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3</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0</w:t>
      </w:r>
      <w:r w:rsidRPr="00D058CF">
        <w:rPr>
          <w:rFonts w:ascii="inherit" w:eastAsia="Times New Roman" w:hAnsi="inherit" w:cs="Courier New"/>
          <w:color w:val="666600"/>
          <w:kern w:val="0"/>
          <w:sz w:val="20"/>
          <w:szCs w:val="20"/>
          <w:bdr w:val="none" w:sz="0" w:space="0" w:color="auto" w:frame="1"/>
          <w14:ligatures w14:val="none"/>
        </w:rPr>
        <w:t>,</w:t>
      </w:r>
    </w:p>
    <w:p w14:paraId="4638A3E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1</w:t>
      </w:r>
      <w:r w:rsidRPr="00D058CF">
        <w:rPr>
          <w:rFonts w:ascii="inherit" w:eastAsia="Times New Roman" w:hAnsi="inherit" w:cs="Courier New"/>
          <w:color w:val="666600"/>
          <w:kern w:val="0"/>
          <w:sz w:val="20"/>
          <w:szCs w:val="20"/>
          <w:bdr w:val="none" w:sz="0" w:space="0" w:color="auto" w:frame="1"/>
          <w14:ligatures w14:val="none"/>
        </w:rPr>
        <w:t>,</w:t>
      </w:r>
    </w:p>
    <w:p w14:paraId="05F5C485"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2</w:t>
      </w:r>
      <w:r w:rsidRPr="00D058CF">
        <w:rPr>
          <w:rFonts w:ascii="inherit" w:eastAsia="Times New Roman" w:hAnsi="inherit" w:cs="Courier New"/>
          <w:color w:val="666600"/>
          <w:kern w:val="0"/>
          <w:sz w:val="20"/>
          <w:szCs w:val="20"/>
          <w:bdr w:val="none" w:sz="0" w:space="0" w:color="auto" w:frame="1"/>
          <w14:ligatures w14:val="none"/>
        </w:rPr>
        <w:t>,</w:t>
      </w:r>
    </w:p>
    <w:p w14:paraId="4080DAB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new</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3</w:t>
      </w:r>
      <w:r w:rsidRPr="00D058CF">
        <w:rPr>
          <w:rFonts w:ascii="inherit" w:eastAsia="Times New Roman" w:hAnsi="inherit" w:cs="Courier New"/>
          <w:color w:val="666600"/>
          <w:kern w:val="0"/>
          <w:sz w:val="20"/>
          <w:szCs w:val="20"/>
          <w:bdr w:val="none" w:sz="0" w:space="0" w:color="auto" w:frame="1"/>
          <w14:ligatures w14:val="none"/>
        </w:rPr>
        <w:t>,</w:t>
      </w:r>
    </w:p>
    <w:p w14:paraId="2A5455E2"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0</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1</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006F950C"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2</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3</w:t>
      </w:r>
    </w:p>
    <w:p w14:paraId="53B5ADF2"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new</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666600"/>
          <w:kern w:val="0"/>
          <w:sz w:val="20"/>
          <w:szCs w:val="20"/>
          <w:bdr w:val="none" w:sz="0" w:space="0" w:color="auto" w:frame="1"/>
          <w14:ligatures w14:val="none"/>
        </w:rPr>
        <w:t>[]</w:t>
      </w:r>
    </w:p>
    <w:p w14:paraId="7BDF0CC8"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6666"/>
          <w:kern w:val="0"/>
          <w:sz w:val="20"/>
          <w:szCs w:val="20"/>
          <w:bdr w:val="none" w:sz="0" w:space="0" w:color="auto" w:frame="1"/>
          <w14:ligatures w14:val="none"/>
        </w:rPr>
        <w:t>0</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1</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2</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3</w:t>
      </w:r>
      <w:r w:rsidRPr="00D058CF">
        <w:rPr>
          <w:rFonts w:ascii="inherit" w:eastAsia="Times New Roman" w:hAnsi="inherit" w:cs="Courier New"/>
          <w:color w:val="666600"/>
          <w:kern w:val="0"/>
          <w:sz w:val="20"/>
          <w:szCs w:val="20"/>
          <w:bdr w:val="none" w:sz="0" w:space="0" w:color="auto" w:frame="1"/>
          <w14:ligatures w14:val="none"/>
        </w:rPr>
        <w:t>}</w:t>
      </w:r>
    </w:p>
    <w:p w14:paraId="36FA413A"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4.8.3.2 No C-style array declarations</w:t>
      </w:r>
    </w:p>
    <w:p w14:paraId="39A52F8D"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square brackets form a part of the </w:t>
      </w:r>
      <w:r w:rsidRPr="00D058CF">
        <w:rPr>
          <w:rFonts w:ascii="inherit" w:eastAsia="Times New Roman" w:hAnsi="inherit" w:cs="Arial"/>
          <w:i/>
          <w:iCs/>
          <w:color w:val="222222"/>
          <w:kern w:val="0"/>
          <w:sz w:val="20"/>
          <w:szCs w:val="20"/>
          <w:bdr w:val="none" w:sz="0" w:space="0" w:color="auto" w:frame="1"/>
          <w14:ligatures w14:val="none"/>
        </w:rPr>
        <w:t>type</w:t>
      </w:r>
      <w:r w:rsidRPr="00D058CF">
        <w:rPr>
          <w:rFonts w:ascii="inherit" w:eastAsia="Times New Roman" w:hAnsi="inherit" w:cs="Arial"/>
          <w:color w:val="222222"/>
          <w:kern w:val="0"/>
          <w:sz w:val="20"/>
          <w:szCs w:val="20"/>
          <w14:ligatures w14:val="none"/>
        </w:rPr>
        <w:t>, not the variable: </w:t>
      </w:r>
      <w:r w:rsidRPr="00D058CF">
        <w:rPr>
          <w:rFonts w:ascii="inherit" w:eastAsia="Times New Roman" w:hAnsi="inherit" w:cs="Courier New"/>
          <w:color w:val="660066"/>
          <w:kern w:val="0"/>
          <w:sz w:val="20"/>
          <w:szCs w:val="20"/>
          <w:bdr w:val="none" w:sz="0" w:space="0" w:color="auto" w:frame="1"/>
          <w:shd w:val="clear" w:color="auto" w:fill="FAFAFA"/>
          <w14:ligatures w14:val="none"/>
        </w:rPr>
        <w:t>String</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 args</w:t>
      </w:r>
      <w:r w:rsidRPr="00D058CF">
        <w:rPr>
          <w:rFonts w:ascii="inherit" w:eastAsia="Times New Roman" w:hAnsi="inherit" w:cs="Arial"/>
          <w:color w:val="222222"/>
          <w:kern w:val="0"/>
          <w:sz w:val="20"/>
          <w:szCs w:val="20"/>
          <w14:ligatures w14:val="none"/>
        </w:rPr>
        <w:t>, not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String args[]</w:t>
      </w:r>
      <w:r w:rsidRPr="00D058CF">
        <w:rPr>
          <w:rFonts w:ascii="inherit" w:eastAsia="Times New Roman" w:hAnsi="inherit" w:cs="Arial"/>
          <w:color w:val="222222"/>
          <w:kern w:val="0"/>
          <w:sz w:val="20"/>
          <w:szCs w:val="20"/>
          <w14:ligatures w14:val="none"/>
        </w:rPr>
        <w:t>.</w:t>
      </w:r>
    </w:p>
    <w:p w14:paraId="111E1A21" w14:textId="0C212756"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4.8.4 Switch statements and expressions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10243E6B" wp14:editId="475467DB">
            <wp:extent cx="267970" cy="267970"/>
            <wp:effectExtent l="0" t="0" r="0" b="0"/>
            <wp:docPr id="583048615" name="Picture 33">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7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ADD18AA"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For historical reasons, the Java language has two distinct syntaxes for </w:t>
      </w:r>
      <w:r w:rsidRPr="00D058CF">
        <w:rPr>
          <w:rFonts w:ascii="inherit" w:eastAsia="Times New Roman" w:hAnsi="inherit" w:cs="Courier New"/>
          <w:color w:val="000088"/>
          <w:kern w:val="0"/>
          <w:sz w:val="20"/>
          <w:szCs w:val="20"/>
          <w:bdr w:val="none" w:sz="0" w:space="0" w:color="auto" w:frame="1"/>
          <w:shd w:val="clear" w:color="auto" w:fill="FAFAFA"/>
          <w14:ligatures w14:val="none"/>
        </w:rPr>
        <w:t>switch</w:t>
      </w:r>
      <w:r w:rsidRPr="00D058CF">
        <w:rPr>
          <w:rFonts w:ascii="inherit" w:eastAsia="Times New Roman" w:hAnsi="inherit" w:cs="Arial"/>
          <w:color w:val="222222"/>
          <w:kern w:val="0"/>
          <w:sz w:val="20"/>
          <w:szCs w:val="20"/>
          <w14:ligatures w14:val="none"/>
        </w:rPr>
        <w:t>, which we can call </w:t>
      </w:r>
      <w:r w:rsidRPr="00D058CF">
        <w:rPr>
          <w:rFonts w:ascii="inherit" w:eastAsia="Times New Roman" w:hAnsi="inherit" w:cs="Arial"/>
          <w:i/>
          <w:iCs/>
          <w:color w:val="222222"/>
          <w:kern w:val="0"/>
          <w:sz w:val="20"/>
          <w:szCs w:val="20"/>
          <w:bdr w:val="none" w:sz="0" w:space="0" w:color="auto" w:frame="1"/>
          <w14:ligatures w14:val="none"/>
        </w:rPr>
        <w:t>old-style</w:t>
      </w:r>
      <w:r w:rsidRPr="00D058CF">
        <w:rPr>
          <w:rFonts w:ascii="inherit" w:eastAsia="Times New Roman" w:hAnsi="inherit" w:cs="Arial"/>
          <w:color w:val="222222"/>
          <w:kern w:val="0"/>
          <w:sz w:val="20"/>
          <w:szCs w:val="20"/>
          <w14:ligatures w14:val="none"/>
        </w:rPr>
        <w:t> and </w:t>
      </w:r>
      <w:r w:rsidRPr="00D058CF">
        <w:rPr>
          <w:rFonts w:ascii="inherit" w:eastAsia="Times New Roman" w:hAnsi="inherit" w:cs="Arial"/>
          <w:i/>
          <w:iCs/>
          <w:color w:val="222222"/>
          <w:kern w:val="0"/>
          <w:sz w:val="20"/>
          <w:szCs w:val="20"/>
          <w:bdr w:val="none" w:sz="0" w:space="0" w:color="auto" w:frame="1"/>
          <w14:ligatures w14:val="none"/>
        </w:rPr>
        <w:t>new-style</w:t>
      </w:r>
      <w:r w:rsidRPr="00D058CF">
        <w:rPr>
          <w:rFonts w:ascii="inherit" w:eastAsia="Times New Roman" w:hAnsi="inherit" w:cs="Arial"/>
          <w:color w:val="222222"/>
          <w:kern w:val="0"/>
          <w:sz w:val="20"/>
          <w:szCs w:val="20"/>
          <w14:ligatures w14:val="none"/>
        </w:rPr>
        <w:t>. New-style switches use an arrow (</w:t>
      </w:r>
      <w:r w:rsidRPr="00D058CF">
        <w:rPr>
          <w:rFonts w:ascii="inherit" w:eastAsia="Times New Roman" w:hAnsi="inherit" w:cs="Courier New"/>
          <w:color w:val="666600"/>
          <w:kern w:val="0"/>
          <w:sz w:val="20"/>
          <w:szCs w:val="20"/>
          <w:bdr w:val="none" w:sz="0" w:space="0" w:color="auto" w:frame="1"/>
          <w:shd w:val="clear" w:color="auto" w:fill="FAFAFA"/>
          <w14:ligatures w14:val="none"/>
        </w:rPr>
        <w:t>-&gt;</w:t>
      </w:r>
      <w:r w:rsidRPr="00D058CF">
        <w:rPr>
          <w:rFonts w:ascii="inherit" w:eastAsia="Times New Roman" w:hAnsi="inherit" w:cs="Arial"/>
          <w:color w:val="222222"/>
          <w:kern w:val="0"/>
          <w:sz w:val="20"/>
          <w:szCs w:val="20"/>
          <w14:ligatures w14:val="none"/>
        </w:rPr>
        <w:t>) after the switch labels, while old-style switches use a colon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w:t>
      </w:r>
    </w:p>
    <w:p w14:paraId="1F07FFD6"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Terminology Note:</w:t>
      </w:r>
      <w:r w:rsidRPr="00D058CF">
        <w:rPr>
          <w:rFonts w:ascii="inherit" w:eastAsia="Times New Roman" w:hAnsi="inherit" w:cs="Arial"/>
          <w:color w:val="222222"/>
          <w:kern w:val="0"/>
          <w:sz w:val="20"/>
          <w:szCs w:val="20"/>
          <w14:ligatures w14:val="none"/>
        </w:rPr>
        <w:t> Inside the braces of a </w:t>
      </w:r>
      <w:r w:rsidRPr="00D058CF">
        <w:rPr>
          <w:rFonts w:ascii="inherit" w:eastAsia="Times New Roman" w:hAnsi="inherit" w:cs="Arial"/>
          <w:i/>
          <w:iCs/>
          <w:color w:val="222222"/>
          <w:kern w:val="0"/>
          <w:sz w:val="20"/>
          <w:szCs w:val="20"/>
          <w:bdr w:val="none" w:sz="0" w:space="0" w:color="auto" w:frame="1"/>
          <w14:ligatures w14:val="none"/>
        </w:rPr>
        <w:t>switch block</w:t>
      </w:r>
      <w:r w:rsidRPr="00D058CF">
        <w:rPr>
          <w:rFonts w:ascii="inherit" w:eastAsia="Times New Roman" w:hAnsi="inherit" w:cs="Arial"/>
          <w:color w:val="222222"/>
          <w:kern w:val="0"/>
          <w:sz w:val="20"/>
          <w:szCs w:val="20"/>
          <w14:ligatures w14:val="none"/>
        </w:rPr>
        <w:t> are either one or more </w:t>
      </w:r>
      <w:r w:rsidRPr="00D058CF">
        <w:rPr>
          <w:rFonts w:ascii="inherit" w:eastAsia="Times New Roman" w:hAnsi="inherit" w:cs="Arial"/>
          <w:i/>
          <w:iCs/>
          <w:color w:val="222222"/>
          <w:kern w:val="0"/>
          <w:sz w:val="20"/>
          <w:szCs w:val="20"/>
          <w:bdr w:val="none" w:sz="0" w:space="0" w:color="auto" w:frame="1"/>
          <w14:ligatures w14:val="none"/>
        </w:rPr>
        <w:t>switch rules</w:t>
      </w:r>
      <w:r w:rsidRPr="00D058CF">
        <w:rPr>
          <w:rFonts w:ascii="inherit" w:eastAsia="Times New Roman" w:hAnsi="inherit" w:cs="Arial"/>
          <w:color w:val="222222"/>
          <w:kern w:val="0"/>
          <w:sz w:val="20"/>
          <w:szCs w:val="20"/>
          <w14:ligatures w14:val="none"/>
        </w:rPr>
        <w:t> (new-style); or one or more </w:t>
      </w:r>
      <w:r w:rsidRPr="00D058CF">
        <w:rPr>
          <w:rFonts w:ascii="inherit" w:eastAsia="Times New Roman" w:hAnsi="inherit" w:cs="Arial"/>
          <w:i/>
          <w:iCs/>
          <w:color w:val="222222"/>
          <w:kern w:val="0"/>
          <w:sz w:val="20"/>
          <w:szCs w:val="20"/>
          <w:bdr w:val="none" w:sz="0" w:space="0" w:color="auto" w:frame="1"/>
          <w14:ligatures w14:val="none"/>
        </w:rPr>
        <w:t>statement groups</w:t>
      </w:r>
      <w:r w:rsidRPr="00D058CF">
        <w:rPr>
          <w:rFonts w:ascii="inherit" w:eastAsia="Times New Roman" w:hAnsi="inherit" w:cs="Arial"/>
          <w:color w:val="222222"/>
          <w:kern w:val="0"/>
          <w:sz w:val="20"/>
          <w:szCs w:val="20"/>
          <w14:ligatures w14:val="none"/>
        </w:rPr>
        <w:t> (old-style). A </w:t>
      </w:r>
      <w:r w:rsidRPr="00D058CF">
        <w:rPr>
          <w:rFonts w:ascii="inherit" w:eastAsia="Times New Roman" w:hAnsi="inherit" w:cs="Arial"/>
          <w:i/>
          <w:iCs/>
          <w:color w:val="222222"/>
          <w:kern w:val="0"/>
          <w:sz w:val="20"/>
          <w:szCs w:val="20"/>
          <w:bdr w:val="none" w:sz="0" w:space="0" w:color="auto" w:frame="1"/>
          <w14:ligatures w14:val="none"/>
        </w:rPr>
        <w:t>switch rule</w:t>
      </w:r>
      <w:r w:rsidRPr="00D058CF">
        <w:rPr>
          <w:rFonts w:ascii="inherit" w:eastAsia="Times New Roman" w:hAnsi="inherit" w:cs="Arial"/>
          <w:color w:val="222222"/>
          <w:kern w:val="0"/>
          <w:sz w:val="20"/>
          <w:szCs w:val="20"/>
          <w14:ligatures w14:val="none"/>
        </w:rPr>
        <w:t> consists of a </w:t>
      </w:r>
      <w:r w:rsidRPr="00D058CF">
        <w:rPr>
          <w:rFonts w:ascii="inherit" w:eastAsia="Times New Roman" w:hAnsi="inherit" w:cs="Arial"/>
          <w:i/>
          <w:iCs/>
          <w:color w:val="222222"/>
          <w:kern w:val="0"/>
          <w:sz w:val="20"/>
          <w:szCs w:val="20"/>
          <w:bdr w:val="none" w:sz="0" w:space="0" w:color="auto" w:frame="1"/>
          <w14:ligatures w14:val="none"/>
        </w:rPr>
        <w:t>switch label</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case</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000088"/>
          <w:kern w:val="0"/>
          <w:sz w:val="20"/>
          <w:szCs w:val="20"/>
          <w:bdr w:val="none" w:sz="0" w:space="0" w:color="auto" w:frame="1"/>
          <w:shd w:val="clear" w:color="auto" w:fill="FAFAFA"/>
          <w14:ligatures w14:val="none"/>
        </w:rPr>
        <w:t>default</w:t>
      </w:r>
      <w:r w:rsidRPr="00D058CF">
        <w:rPr>
          <w:rFonts w:ascii="inherit" w:eastAsia="Times New Roman" w:hAnsi="inherit" w:cs="Arial"/>
          <w:color w:val="222222"/>
          <w:kern w:val="0"/>
          <w:sz w:val="20"/>
          <w:szCs w:val="20"/>
          <w14:ligatures w14:val="none"/>
        </w:rPr>
        <w:t>) followed by </w:t>
      </w:r>
      <w:r w:rsidRPr="00D058CF">
        <w:rPr>
          <w:rFonts w:ascii="inherit" w:eastAsia="Times New Roman" w:hAnsi="inherit" w:cs="Courier New"/>
          <w:color w:val="666600"/>
          <w:kern w:val="0"/>
          <w:sz w:val="20"/>
          <w:szCs w:val="20"/>
          <w:bdr w:val="none" w:sz="0" w:space="0" w:color="auto" w:frame="1"/>
          <w:shd w:val="clear" w:color="auto" w:fill="FAFAFA"/>
          <w14:ligatures w14:val="none"/>
        </w:rPr>
        <w:t>-&gt;</w:t>
      </w:r>
      <w:r w:rsidRPr="00D058CF">
        <w:rPr>
          <w:rFonts w:ascii="inherit" w:eastAsia="Times New Roman" w:hAnsi="inherit" w:cs="Arial"/>
          <w:color w:val="222222"/>
          <w:kern w:val="0"/>
          <w:sz w:val="20"/>
          <w:szCs w:val="20"/>
          <w14:ligatures w14:val="none"/>
        </w:rPr>
        <w:t> and an expression, block, or </w:t>
      </w:r>
      <w:r w:rsidRPr="00D058CF">
        <w:rPr>
          <w:rFonts w:ascii="inherit" w:eastAsia="Times New Roman" w:hAnsi="inherit" w:cs="Courier New"/>
          <w:color w:val="000088"/>
          <w:kern w:val="0"/>
          <w:sz w:val="20"/>
          <w:szCs w:val="20"/>
          <w:bdr w:val="none" w:sz="0" w:space="0" w:color="auto" w:frame="1"/>
          <w:shd w:val="clear" w:color="auto" w:fill="FAFAFA"/>
          <w14:ligatures w14:val="none"/>
        </w:rPr>
        <w:t>throw</w:t>
      </w:r>
      <w:r w:rsidRPr="00D058CF">
        <w:rPr>
          <w:rFonts w:ascii="inherit" w:eastAsia="Times New Roman" w:hAnsi="inherit" w:cs="Arial"/>
          <w:color w:val="222222"/>
          <w:kern w:val="0"/>
          <w:sz w:val="20"/>
          <w:szCs w:val="20"/>
          <w14:ligatures w14:val="none"/>
        </w:rPr>
        <w:t>. A statement group consists of one or more switch labels each followed by a colon, then one or more statements, or, for the </w:t>
      </w:r>
      <w:r w:rsidRPr="00D058CF">
        <w:rPr>
          <w:rFonts w:ascii="inherit" w:eastAsia="Times New Roman" w:hAnsi="inherit" w:cs="Arial"/>
          <w:i/>
          <w:iCs/>
          <w:color w:val="222222"/>
          <w:kern w:val="0"/>
          <w:sz w:val="20"/>
          <w:szCs w:val="20"/>
          <w:bdr w:val="none" w:sz="0" w:space="0" w:color="auto" w:frame="1"/>
          <w14:ligatures w14:val="none"/>
        </w:rPr>
        <w:t>last</w:t>
      </w:r>
      <w:r w:rsidRPr="00D058CF">
        <w:rPr>
          <w:rFonts w:ascii="inherit" w:eastAsia="Times New Roman" w:hAnsi="inherit" w:cs="Arial"/>
          <w:color w:val="222222"/>
          <w:kern w:val="0"/>
          <w:sz w:val="20"/>
          <w:szCs w:val="20"/>
          <w14:ligatures w14:val="none"/>
        </w:rPr>
        <w:t> statement group, </w:t>
      </w:r>
      <w:r w:rsidRPr="00D058CF">
        <w:rPr>
          <w:rFonts w:ascii="inherit" w:eastAsia="Times New Roman" w:hAnsi="inherit" w:cs="Arial"/>
          <w:i/>
          <w:iCs/>
          <w:color w:val="222222"/>
          <w:kern w:val="0"/>
          <w:sz w:val="20"/>
          <w:szCs w:val="20"/>
          <w:bdr w:val="none" w:sz="0" w:space="0" w:color="auto" w:frame="1"/>
          <w14:ligatures w14:val="none"/>
        </w:rPr>
        <w:t>zero</w:t>
      </w:r>
      <w:r w:rsidRPr="00D058CF">
        <w:rPr>
          <w:rFonts w:ascii="inherit" w:eastAsia="Times New Roman" w:hAnsi="inherit" w:cs="Arial"/>
          <w:color w:val="222222"/>
          <w:kern w:val="0"/>
          <w:sz w:val="20"/>
          <w:szCs w:val="20"/>
          <w14:ligatures w14:val="none"/>
        </w:rPr>
        <w:t> or more statements. (These definitions match the Java Language Specification, </w:t>
      </w:r>
      <w:hyperlink r:id="rId71" w:anchor="jls-14.11" w:history="1">
        <w:r w:rsidRPr="00D058CF">
          <w:rPr>
            <w:rFonts w:ascii="inherit" w:eastAsia="Times New Roman" w:hAnsi="inherit" w:cs="Arial"/>
            <w:color w:val="0000FF"/>
            <w:kern w:val="0"/>
            <w:sz w:val="20"/>
            <w:szCs w:val="20"/>
            <w:u w:val="single"/>
            <w:bdr w:val="none" w:sz="0" w:space="0" w:color="auto" w:frame="1"/>
            <w14:ligatures w14:val="none"/>
          </w:rPr>
          <w:t>§14.11</w:t>
        </w:r>
      </w:hyperlink>
      <w:r w:rsidRPr="00D058CF">
        <w:rPr>
          <w:rFonts w:ascii="inherit" w:eastAsia="Times New Roman" w:hAnsi="inherit" w:cs="Arial"/>
          <w:color w:val="222222"/>
          <w:kern w:val="0"/>
          <w:sz w:val="20"/>
          <w:szCs w:val="20"/>
          <w14:ligatures w14:val="none"/>
        </w:rPr>
        <w:t>.)</w:t>
      </w:r>
    </w:p>
    <w:p w14:paraId="10EE7290"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4.8.4.1 Indentation</w:t>
      </w:r>
    </w:p>
    <w:p w14:paraId="26ADAC2C"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As with any other block, the contents of a switch block are indented +2. Each switch label starts with this +2 indentation.</w:t>
      </w:r>
    </w:p>
    <w:p w14:paraId="6FB2CDC0"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lastRenderedPageBreak/>
        <w:t>In a new-style switch, a switch rule can be written on a single line if it otherwise follows Google style. (It must not exceed the column limit, and if it contains a non-empty block then there must be a line break after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The line-wrapping rules of </w:t>
      </w:r>
      <w:hyperlink r:id="rId72" w:anchor="s4.5-line-wrapping" w:history="1">
        <w:r w:rsidRPr="00D058CF">
          <w:rPr>
            <w:rFonts w:ascii="inherit" w:eastAsia="Times New Roman" w:hAnsi="inherit" w:cs="Arial"/>
            <w:color w:val="0000FF"/>
            <w:kern w:val="0"/>
            <w:sz w:val="20"/>
            <w:szCs w:val="20"/>
            <w:u w:val="single"/>
            <w:bdr w:val="none" w:sz="0" w:space="0" w:color="auto" w:frame="1"/>
            <w14:ligatures w14:val="none"/>
          </w:rPr>
          <w:t>Section 4.5</w:t>
        </w:r>
      </w:hyperlink>
      <w:r w:rsidRPr="00D058CF">
        <w:rPr>
          <w:rFonts w:ascii="inherit" w:eastAsia="Times New Roman" w:hAnsi="inherit" w:cs="Arial"/>
          <w:color w:val="222222"/>
          <w:kern w:val="0"/>
          <w:sz w:val="20"/>
          <w:szCs w:val="20"/>
          <w14:ligatures w14:val="none"/>
        </w:rPr>
        <w:t> apply, including the +4 indent for continuation lines. For a switch rule with a non-empty block after the arrow, the same rules apply as for blocks elsewhere: lines between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and </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are indented a further +2 relative to the line with the switch label.</w:t>
      </w:r>
    </w:p>
    <w:p w14:paraId="398C40A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switch</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number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549A055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0</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1</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handleZeroOrOne</w:t>
      </w:r>
      <w:r w:rsidRPr="00D058CF">
        <w:rPr>
          <w:rFonts w:ascii="inherit" w:eastAsia="Times New Roman" w:hAnsi="inherit" w:cs="Courier New"/>
          <w:color w:val="666600"/>
          <w:kern w:val="0"/>
          <w:sz w:val="20"/>
          <w:szCs w:val="20"/>
          <w:bdr w:val="none" w:sz="0" w:space="0" w:color="auto" w:frame="1"/>
          <w14:ligatures w14:val="none"/>
        </w:rPr>
        <w:t>();</w:t>
      </w:r>
    </w:p>
    <w:p w14:paraId="33CBA1F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2</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p>
    <w:p w14:paraId="26104B08"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handleTwoWithAnExtremelyLongMethodCallThatWouldNotFitOnTheSameLine</w:t>
      </w:r>
      <w:r w:rsidRPr="00D058CF">
        <w:rPr>
          <w:rFonts w:ascii="inherit" w:eastAsia="Times New Roman" w:hAnsi="inherit" w:cs="Courier New"/>
          <w:color w:val="666600"/>
          <w:kern w:val="0"/>
          <w:sz w:val="20"/>
          <w:szCs w:val="20"/>
          <w:bdr w:val="none" w:sz="0" w:space="0" w:color="auto" w:frame="1"/>
          <w14:ligatures w14:val="none"/>
        </w:rPr>
        <w:t>();</w:t>
      </w:r>
    </w:p>
    <w:p w14:paraId="5A1B3963"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default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61756FB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logger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atInfo</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log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8800"/>
          <w:kern w:val="0"/>
          <w:sz w:val="20"/>
          <w:szCs w:val="20"/>
          <w:bdr w:val="none" w:sz="0" w:space="0" w:color="auto" w:frame="1"/>
          <w14:ligatures w14:val="none"/>
        </w:rPr>
        <w:t>"Surprising number %s"</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number</w:t>
      </w:r>
      <w:r w:rsidRPr="00D058CF">
        <w:rPr>
          <w:rFonts w:ascii="inherit" w:eastAsia="Times New Roman" w:hAnsi="inherit" w:cs="Courier New"/>
          <w:color w:val="666600"/>
          <w:kern w:val="0"/>
          <w:sz w:val="20"/>
          <w:szCs w:val="20"/>
          <w:bdr w:val="none" w:sz="0" w:space="0" w:color="auto" w:frame="1"/>
          <w14:ligatures w14:val="none"/>
        </w:rPr>
        <w:t>);</w:t>
      </w:r>
    </w:p>
    <w:p w14:paraId="714CB1A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handleSurprisingNumber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number</w:t>
      </w:r>
      <w:r w:rsidRPr="00D058CF">
        <w:rPr>
          <w:rFonts w:ascii="inherit" w:eastAsia="Times New Roman" w:hAnsi="inherit" w:cs="Courier New"/>
          <w:color w:val="666600"/>
          <w:kern w:val="0"/>
          <w:sz w:val="20"/>
          <w:szCs w:val="20"/>
          <w:bdr w:val="none" w:sz="0" w:space="0" w:color="auto" w:frame="1"/>
          <w14:ligatures w14:val="none"/>
        </w:rPr>
        <w:t>);</w:t>
      </w:r>
    </w:p>
    <w:p w14:paraId="26472CA8"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1388E14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666600"/>
          <w:kern w:val="0"/>
          <w:sz w:val="20"/>
          <w:szCs w:val="20"/>
          <w:bdr w:val="none" w:sz="0" w:space="0" w:color="auto" w:frame="1"/>
          <w14:ligatures w14:val="none"/>
        </w:rPr>
        <w:t>}</w:t>
      </w:r>
    </w:p>
    <w:p w14:paraId="053830A0"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In an old-style switch, the colon of each switch label is followed by a line break. The statements within a statement group are indented a further +2.</w:t>
      </w:r>
    </w:p>
    <w:p w14:paraId="5C8F89C6" w14:textId="77777777" w:rsidR="00273FE7" w:rsidRDefault="00273FE7"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p>
    <w:p w14:paraId="57AE21F2" w14:textId="4BF3A1B5"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4.8.4.2 Fall-through: commented</w:t>
      </w:r>
    </w:p>
    <w:p w14:paraId="4E59271E"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Within an old-style switch block, each statement group either terminates abruptly (with a </w:t>
      </w:r>
      <w:r w:rsidRPr="00D058CF">
        <w:rPr>
          <w:rFonts w:ascii="inherit" w:eastAsia="Times New Roman" w:hAnsi="inherit" w:cs="Courier New"/>
          <w:color w:val="000088"/>
          <w:kern w:val="0"/>
          <w:sz w:val="20"/>
          <w:szCs w:val="20"/>
          <w:bdr w:val="none" w:sz="0" w:space="0" w:color="auto" w:frame="1"/>
          <w:shd w:val="clear" w:color="auto" w:fill="FAFAFA"/>
          <w14:ligatures w14:val="none"/>
        </w:rPr>
        <w:t>break</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continue</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88"/>
          <w:kern w:val="0"/>
          <w:sz w:val="20"/>
          <w:szCs w:val="20"/>
          <w:bdr w:val="none" w:sz="0" w:space="0" w:color="auto" w:frame="1"/>
          <w:shd w:val="clear" w:color="auto" w:fill="FAFAFA"/>
          <w14:ligatures w14:val="none"/>
        </w:rPr>
        <w:t>return</w:t>
      </w:r>
      <w:r w:rsidRPr="00D058CF">
        <w:rPr>
          <w:rFonts w:ascii="inherit" w:eastAsia="Times New Roman" w:hAnsi="inherit" w:cs="Arial"/>
          <w:color w:val="222222"/>
          <w:kern w:val="0"/>
          <w:sz w:val="20"/>
          <w:szCs w:val="20"/>
          <w14:ligatures w14:val="none"/>
        </w:rPr>
        <w:t> or thrown exception), or is marked with a comment to indicate that execution will or </w:t>
      </w:r>
      <w:r w:rsidRPr="00D058CF">
        <w:rPr>
          <w:rFonts w:ascii="inherit" w:eastAsia="Times New Roman" w:hAnsi="inherit" w:cs="Arial"/>
          <w:i/>
          <w:iCs/>
          <w:color w:val="222222"/>
          <w:kern w:val="0"/>
          <w:sz w:val="20"/>
          <w:szCs w:val="20"/>
          <w:bdr w:val="none" w:sz="0" w:space="0" w:color="auto" w:frame="1"/>
          <w14:ligatures w14:val="none"/>
        </w:rPr>
        <w:t>might</w:t>
      </w:r>
      <w:r w:rsidRPr="00D058CF">
        <w:rPr>
          <w:rFonts w:ascii="inherit" w:eastAsia="Times New Roman" w:hAnsi="inherit" w:cs="Arial"/>
          <w:color w:val="222222"/>
          <w:kern w:val="0"/>
          <w:sz w:val="20"/>
          <w:szCs w:val="20"/>
          <w14:ligatures w14:val="none"/>
        </w:rPr>
        <w:t> continue into the next statement group. Any comment that communicates the idea of fall-through is sufficient (typically </w:t>
      </w:r>
      <w:r w:rsidRPr="00D058CF">
        <w:rPr>
          <w:rFonts w:ascii="inherit" w:eastAsia="Times New Roman" w:hAnsi="inherit" w:cs="Courier New"/>
          <w:color w:val="880000"/>
          <w:kern w:val="0"/>
          <w:sz w:val="20"/>
          <w:szCs w:val="20"/>
          <w:bdr w:val="none" w:sz="0" w:space="0" w:color="auto" w:frame="1"/>
          <w:shd w:val="clear" w:color="auto" w:fill="FAFAFA"/>
          <w14:ligatures w14:val="none"/>
        </w:rPr>
        <w:t>// fall through</w:t>
      </w:r>
      <w:r w:rsidRPr="00D058CF">
        <w:rPr>
          <w:rFonts w:ascii="inherit" w:eastAsia="Times New Roman" w:hAnsi="inherit" w:cs="Arial"/>
          <w:color w:val="222222"/>
          <w:kern w:val="0"/>
          <w:sz w:val="20"/>
          <w:szCs w:val="20"/>
          <w14:ligatures w14:val="none"/>
        </w:rPr>
        <w:t>). This special comment is not required in the last statement group of the switch block. Example:</w:t>
      </w:r>
    </w:p>
    <w:p w14:paraId="4D3E7A72"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switch</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input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70EC4B5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1</w:t>
      </w:r>
      <w:r w:rsidRPr="00D058CF">
        <w:rPr>
          <w:rFonts w:ascii="inherit" w:eastAsia="Times New Roman" w:hAnsi="inherit" w:cs="Courier New"/>
          <w:color w:val="666600"/>
          <w:kern w:val="0"/>
          <w:sz w:val="20"/>
          <w:szCs w:val="20"/>
          <w:bdr w:val="none" w:sz="0" w:space="0" w:color="auto" w:frame="1"/>
          <w14:ligatures w14:val="none"/>
        </w:rPr>
        <w:t>:</w:t>
      </w:r>
    </w:p>
    <w:p w14:paraId="34143AD4"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2</w:t>
      </w:r>
      <w:r w:rsidRPr="00D058CF">
        <w:rPr>
          <w:rFonts w:ascii="inherit" w:eastAsia="Times New Roman" w:hAnsi="inherit" w:cs="Courier New"/>
          <w:color w:val="666600"/>
          <w:kern w:val="0"/>
          <w:sz w:val="20"/>
          <w:szCs w:val="20"/>
          <w:bdr w:val="none" w:sz="0" w:space="0" w:color="auto" w:frame="1"/>
          <w14:ligatures w14:val="none"/>
        </w:rPr>
        <w:t>:</w:t>
      </w:r>
    </w:p>
    <w:p w14:paraId="07219D3A"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prepareOneOrTwo</w:t>
      </w:r>
      <w:r w:rsidRPr="00D058CF">
        <w:rPr>
          <w:rFonts w:ascii="inherit" w:eastAsia="Times New Roman" w:hAnsi="inherit" w:cs="Courier New"/>
          <w:color w:val="666600"/>
          <w:kern w:val="0"/>
          <w:sz w:val="20"/>
          <w:szCs w:val="20"/>
          <w:bdr w:val="none" w:sz="0" w:space="0" w:color="auto" w:frame="1"/>
          <w14:ligatures w14:val="none"/>
        </w:rPr>
        <w:t>();</w:t>
      </w:r>
    </w:p>
    <w:p w14:paraId="2F99751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fall through</w:t>
      </w:r>
    </w:p>
    <w:p w14:paraId="2D2EB879"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3</w:t>
      </w:r>
      <w:r w:rsidRPr="00D058CF">
        <w:rPr>
          <w:rFonts w:ascii="inherit" w:eastAsia="Times New Roman" w:hAnsi="inherit" w:cs="Courier New"/>
          <w:color w:val="666600"/>
          <w:kern w:val="0"/>
          <w:sz w:val="20"/>
          <w:szCs w:val="20"/>
          <w:bdr w:val="none" w:sz="0" w:space="0" w:color="auto" w:frame="1"/>
          <w14:ligatures w14:val="none"/>
        </w:rPr>
        <w:t>:</w:t>
      </w:r>
    </w:p>
    <w:p w14:paraId="7467B2C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handleOneTwoOrThree</w:t>
      </w:r>
      <w:r w:rsidRPr="00D058CF">
        <w:rPr>
          <w:rFonts w:ascii="inherit" w:eastAsia="Times New Roman" w:hAnsi="inherit" w:cs="Courier New"/>
          <w:color w:val="666600"/>
          <w:kern w:val="0"/>
          <w:sz w:val="20"/>
          <w:szCs w:val="20"/>
          <w:bdr w:val="none" w:sz="0" w:space="0" w:color="auto" w:frame="1"/>
          <w14:ligatures w14:val="none"/>
        </w:rPr>
        <w:t>();</w:t>
      </w:r>
    </w:p>
    <w:p w14:paraId="494163D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break</w:t>
      </w:r>
      <w:r w:rsidRPr="00D058CF">
        <w:rPr>
          <w:rFonts w:ascii="inherit" w:eastAsia="Times New Roman" w:hAnsi="inherit" w:cs="Courier New"/>
          <w:color w:val="666600"/>
          <w:kern w:val="0"/>
          <w:sz w:val="20"/>
          <w:szCs w:val="20"/>
          <w:bdr w:val="none" w:sz="0" w:space="0" w:color="auto" w:frame="1"/>
          <w14:ligatures w14:val="none"/>
        </w:rPr>
        <w:t>;</w:t>
      </w:r>
    </w:p>
    <w:p w14:paraId="6C9F0A5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default</w:t>
      </w:r>
      <w:r w:rsidRPr="00D058CF">
        <w:rPr>
          <w:rFonts w:ascii="inherit" w:eastAsia="Times New Roman" w:hAnsi="inherit" w:cs="Courier New"/>
          <w:color w:val="666600"/>
          <w:kern w:val="0"/>
          <w:sz w:val="20"/>
          <w:szCs w:val="20"/>
          <w:bdr w:val="none" w:sz="0" w:space="0" w:color="auto" w:frame="1"/>
          <w14:ligatures w14:val="none"/>
        </w:rPr>
        <w:t>:</w:t>
      </w:r>
    </w:p>
    <w:p w14:paraId="2C5C7509"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handleLargeNumber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input</w:t>
      </w:r>
      <w:r w:rsidRPr="00D058CF">
        <w:rPr>
          <w:rFonts w:ascii="inherit" w:eastAsia="Times New Roman" w:hAnsi="inherit" w:cs="Courier New"/>
          <w:color w:val="666600"/>
          <w:kern w:val="0"/>
          <w:sz w:val="20"/>
          <w:szCs w:val="20"/>
          <w:bdr w:val="none" w:sz="0" w:space="0" w:color="auto" w:frame="1"/>
          <w14:ligatures w14:val="none"/>
        </w:rPr>
        <w:t>);</w:t>
      </w:r>
    </w:p>
    <w:p w14:paraId="7202B468"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666600"/>
          <w:kern w:val="0"/>
          <w:sz w:val="20"/>
          <w:szCs w:val="20"/>
          <w:bdr w:val="none" w:sz="0" w:space="0" w:color="auto" w:frame="1"/>
          <w14:ligatures w14:val="none"/>
        </w:rPr>
        <w:t>}</w:t>
      </w:r>
    </w:p>
    <w:p w14:paraId="6CCFE753"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Notice that no comment is needed after </w:t>
      </w:r>
      <w:r w:rsidRPr="00D058CF">
        <w:rPr>
          <w:rFonts w:ascii="inherit" w:eastAsia="Times New Roman" w:hAnsi="inherit" w:cs="Courier New"/>
          <w:color w:val="000088"/>
          <w:kern w:val="0"/>
          <w:sz w:val="20"/>
          <w:szCs w:val="20"/>
          <w:bdr w:val="none" w:sz="0" w:space="0" w:color="auto" w:frame="1"/>
          <w:shd w:val="clear" w:color="auto" w:fill="FAFAFA"/>
          <w14:ligatures w14:val="none"/>
        </w:rPr>
        <w:t>case</w:t>
      </w:r>
      <w:r w:rsidRPr="00D058CF">
        <w:rPr>
          <w:rFonts w:ascii="inherit" w:eastAsia="Times New Roman" w:hAnsi="inherit" w:cs="Courier New"/>
          <w:color w:val="000000"/>
          <w:kern w:val="0"/>
          <w:sz w:val="20"/>
          <w:szCs w:val="20"/>
          <w:bdr w:val="none" w:sz="0" w:space="0" w:color="auto" w:frame="1"/>
          <w:shd w:val="clear" w:color="auto" w:fill="FAFAFA"/>
          <w14:ligatures w14:val="none"/>
        </w:rPr>
        <w:t> </w:t>
      </w:r>
      <w:r w:rsidRPr="00D058CF">
        <w:rPr>
          <w:rFonts w:ascii="inherit" w:eastAsia="Times New Roman" w:hAnsi="inherit" w:cs="Courier New"/>
          <w:color w:val="006666"/>
          <w:kern w:val="0"/>
          <w:sz w:val="20"/>
          <w:szCs w:val="20"/>
          <w:bdr w:val="none" w:sz="0" w:space="0" w:color="auto" w:frame="1"/>
          <w:shd w:val="clear" w:color="auto" w:fill="FAFAFA"/>
          <w14:ligatures w14:val="none"/>
        </w:rPr>
        <w:t>1</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only at the end of the statement group.</w:t>
      </w:r>
    </w:p>
    <w:p w14:paraId="7EEA4A6B"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There is no fall-through in new-style switches.</w:t>
      </w:r>
    </w:p>
    <w:p w14:paraId="7D35E108" w14:textId="77777777" w:rsidR="00D058CF" w:rsidRPr="00D058CF" w:rsidRDefault="00D058CF" w:rsidP="00D058CF">
      <w:pPr>
        <w:shd w:val="clear" w:color="auto" w:fill="FFFFFF"/>
        <w:spacing w:after="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4.8.4.3 Exhaustiveness and presence of the </w:t>
      </w:r>
      <w:r w:rsidRPr="00D058CF">
        <w:rPr>
          <w:rFonts w:ascii="Courier New" w:eastAsia="Times New Roman" w:hAnsi="Courier New" w:cs="Courier New"/>
          <w:b/>
          <w:bCs/>
          <w:color w:val="009900"/>
          <w:kern w:val="0"/>
          <w:sz w:val="21"/>
          <w:szCs w:val="21"/>
          <w:bdr w:val="none" w:sz="0" w:space="0" w:color="auto" w:frame="1"/>
          <w:shd w:val="clear" w:color="auto" w:fill="FAFAFA"/>
          <w14:ligatures w14:val="none"/>
        </w:rPr>
        <w:t>default</w:t>
      </w:r>
      <w:r w:rsidRPr="00D058CF">
        <w:rPr>
          <w:rFonts w:ascii="inherit" w:eastAsia="Times New Roman" w:hAnsi="inherit" w:cs="Arial"/>
          <w:b/>
          <w:bCs/>
          <w:color w:val="222222"/>
          <w:kern w:val="0"/>
          <w:sz w:val="21"/>
          <w:szCs w:val="21"/>
          <w14:ligatures w14:val="none"/>
        </w:rPr>
        <w:t> label</w:t>
      </w:r>
    </w:p>
    <w:p w14:paraId="1706DAFB"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Java language requires switch expressions and many kinds of switch statements to be </w:t>
      </w:r>
      <w:r w:rsidRPr="00D058CF">
        <w:rPr>
          <w:rFonts w:ascii="inherit" w:eastAsia="Times New Roman" w:hAnsi="inherit" w:cs="Arial"/>
          <w:i/>
          <w:iCs/>
          <w:color w:val="222222"/>
          <w:kern w:val="0"/>
          <w:sz w:val="20"/>
          <w:szCs w:val="20"/>
          <w:bdr w:val="none" w:sz="0" w:space="0" w:color="auto" w:frame="1"/>
          <w14:ligatures w14:val="none"/>
        </w:rPr>
        <w:t>exhaustive</w:t>
      </w:r>
      <w:r w:rsidRPr="00D058CF">
        <w:rPr>
          <w:rFonts w:ascii="inherit" w:eastAsia="Times New Roman" w:hAnsi="inherit" w:cs="Arial"/>
          <w:color w:val="222222"/>
          <w:kern w:val="0"/>
          <w:sz w:val="20"/>
          <w:szCs w:val="20"/>
          <w14:ligatures w14:val="none"/>
        </w:rPr>
        <w:t>. That effectively means that every possible value that could be switched on will be matched by one of the switch labels. A switch is exhaustive if it has a </w:t>
      </w:r>
      <w:r w:rsidRPr="00D058CF">
        <w:rPr>
          <w:rFonts w:ascii="inherit" w:eastAsia="Times New Roman" w:hAnsi="inherit" w:cs="Courier New"/>
          <w:color w:val="000088"/>
          <w:kern w:val="0"/>
          <w:sz w:val="20"/>
          <w:szCs w:val="20"/>
          <w:bdr w:val="none" w:sz="0" w:space="0" w:color="auto" w:frame="1"/>
          <w:shd w:val="clear" w:color="auto" w:fill="FAFAFA"/>
          <w14:ligatures w14:val="none"/>
        </w:rPr>
        <w:t>default</w:t>
      </w:r>
      <w:r w:rsidRPr="00D058CF">
        <w:rPr>
          <w:rFonts w:ascii="inherit" w:eastAsia="Times New Roman" w:hAnsi="inherit" w:cs="Arial"/>
          <w:color w:val="222222"/>
          <w:kern w:val="0"/>
          <w:sz w:val="20"/>
          <w:szCs w:val="20"/>
          <w14:ligatures w14:val="none"/>
        </w:rPr>
        <w:t> label, but also for example if the value being switched on is an enum and every value of the enum is matched by a switch label. Google Style requires </w:t>
      </w:r>
      <w:r w:rsidRPr="00D058CF">
        <w:rPr>
          <w:rFonts w:ascii="inherit" w:eastAsia="Times New Roman" w:hAnsi="inherit" w:cs="Arial"/>
          <w:i/>
          <w:iCs/>
          <w:color w:val="222222"/>
          <w:kern w:val="0"/>
          <w:sz w:val="20"/>
          <w:szCs w:val="20"/>
          <w:bdr w:val="none" w:sz="0" w:space="0" w:color="auto" w:frame="1"/>
          <w14:ligatures w14:val="none"/>
        </w:rPr>
        <w:t>every</w:t>
      </w:r>
      <w:r w:rsidRPr="00D058CF">
        <w:rPr>
          <w:rFonts w:ascii="inherit" w:eastAsia="Times New Roman" w:hAnsi="inherit" w:cs="Arial"/>
          <w:color w:val="222222"/>
          <w:kern w:val="0"/>
          <w:sz w:val="20"/>
          <w:szCs w:val="20"/>
          <w14:ligatures w14:val="none"/>
        </w:rPr>
        <w:t> switch to be exhaustive, even those where the language itself does not require it. This may require adding a </w:t>
      </w:r>
      <w:r w:rsidRPr="00D058CF">
        <w:rPr>
          <w:rFonts w:ascii="inherit" w:eastAsia="Times New Roman" w:hAnsi="inherit" w:cs="Courier New"/>
          <w:color w:val="000088"/>
          <w:kern w:val="0"/>
          <w:sz w:val="20"/>
          <w:szCs w:val="20"/>
          <w:bdr w:val="none" w:sz="0" w:space="0" w:color="auto" w:frame="1"/>
          <w:shd w:val="clear" w:color="auto" w:fill="FAFAFA"/>
          <w14:ligatures w14:val="none"/>
        </w:rPr>
        <w:t>default</w:t>
      </w:r>
      <w:r w:rsidRPr="00D058CF">
        <w:rPr>
          <w:rFonts w:ascii="inherit" w:eastAsia="Times New Roman" w:hAnsi="inherit" w:cs="Arial"/>
          <w:color w:val="222222"/>
          <w:kern w:val="0"/>
          <w:sz w:val="20"/>
          <w:szCs w:val="20"/>
          <w14:ligatures w14:val="none"/>
        </w:rPr>
        <w:t> label, even if it contains no code.</w:t>
      </w:r>
    </w:p>
    <w:p w14:paraId="7D0B9863"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4.8.4.4 Switch expressions</w:t>
      </w:r>
    </w:p>
    <w:p w14:paraId="40E1F990"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Switch expressions must be new-style switches:</w:t>
      </w:r>
    </w:p>
    <w:p w14:paraId="382FDCDC"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return</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switch</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list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size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1F38ABB5"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0</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w:t>
      </w:r>
      <w:r w:rsidRPr="00D058CF">
        <w:rPr>
          <w:rFonts w:ascii="inherit" w:eastAsia="Times New Roman" w:hAnsi="inherit" w:cs="Courier New"/>
          <w:color w:val="666600"/>
          <w:kern w:val="0"/>
          <w:sz w:val="20"/>
          <w:szCs w:val="20"/>
          <w:bdr w:val="none" w:sz="0" w:space="0" w:color="auto" w:frame="1"/>
          <w14:ligatures w14:val="none"/>
        </w:rPr>
        <w:t>;</w:t>
      </w:r>
    </w:p>
    <w:p w14:paraId="5C1FF2A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case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1</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list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getFirst</w:t>
      </w:r>
      <w:r w:rsidRPr="00D058CF">
        <w:rPr>
          <w:rFonts w:ascii="inherit" w:eastAsia="Times New Roman" w:hAnsi="inherit" w:cs="Courier New"/>
          <w:color w:val="666600"/>
          <w:kern w:val="0"/>
          <w:sz w:val="20"/>
          <w:szCs w:val="20"/>
          <w:bdr w:val="none" w:sz="0" w:space="0" w:color="auto" w:frame="1"/>
          <w14:ligatures w14:val="none"/>
        </w:rPr>
        <w:t>();</w:t>
      </w:r>
    </w:p>
    <w:p w14:paraId="50ADD254"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default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join</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8800"/>
          <w:kern w:val="0"/>
          <w:sz w:val="20"/>
          <w:szCs w:val="20"/>
          <w:bdr w:val="none" w:sz="0" w:space="0" w:color="auto" w:frame="1"/>
          <w14:ligatures w14:val="none"/>
        </w:rPr>
        <w:t>",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list</w:t>
      </w:r>
      <w:r w:rsidRPr="00D058CF">
        <w:rPr>
          <w:rFonts w:ascii="inherit" w:eastAsia="Times New Roman" w:hAnsi="inherit" w:cs="Courier New"/>
          <w:color w:val="666600"/>
          <w:kern w:val="0"/>
          <w:sz w:val="20"/>
          <w:szCs w:val="20"/>
          <w:bdr w:val="none" w:sz="0" w:space="0" w:color="auto" w:frame="1"/>
          <w14:ligatures w14:val="none"/>
        </w:rPr>
        <w:t>);</w:t>
      </w:r>
    </w:p>
    <w:p w14:paraId="376AC78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6539807A" w14:textId="77777777" w:rsidR="00273FE7" w:rsidRDefault="00D058CF" w:rsidP="00273FE7">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4.8.5 Annotations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597B4591" wp14:editId="1CDEA73D">
            <wp:extent cx="267970" cy="267970"/>
            <wp:effectExtent l="0" t="0" r="0" b="0"/>
            <wp:docPr id="529115638" name="Picture 32">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7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583DA14" w14:textId="26D8C63B" w:rsidR="00D058CF" w:rsidRPr="00273FE7" w:rsidRDefault="00D058CF" w:rsidP="00273FE7">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1"/>
          <w:szCs w:val="21"/>
          <w14:ligatures w14:val="none"/>
        </w:rPr>
        <w:t>4.8.5.1 Type-use annotations</w:t>
      </w:r>
    </w:p>
    <w:p w14:paraId="6E521B10"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Type-use annotations appear immediately before the annotated type. An annotation is a type-use annotation if it is meta-annotated with </w:t>
      </w:r>
      <w:r w:rsidRPr="00D058CF">
        <w:rPr>
          <w:rFonts w:ascii="inherit" w:eastAsia="Times New Roman" w:hAnsi="inherit" w:cs="Courier New"/>
          <w:color w:val="006666"/>
          <w:kern w:val="0"/>
          <w:sz w:val="20"/>
          <w:szCs w:val="20"/>
          <w:bdr w:val="none" w:sz="0" w:space="0" w:color="auto" w:frame="1"/>
          <w:shd w:val="clear" w:color="auto" w:fill="FAFAFA"/>
          <w14:ligatures w14:val="none"/>
        </w:rPr>
        <w:t>@Target</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660066"/>
          <w:kern w:val="0"/>
          <w:sz w:val="20"/>
          <w:szCs w:val="20"/>
          <w:bdr w:val="none" w:sz="0" w:space="0" w:color="auto" w:frame="1"/>
          <w:shd w:val="clear" w:color="auto" w:fill="FAFAFA"/>
          <w14:ligatures w14:val="none"/>
        </w:rPr>
        <w:t>ElementType</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TYPE_USE</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Example:</w:t>
      </w:r>
    </w:p>
    <w:p w14:paraId="5EE520E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@Nullable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000000"/>
          <w:kern w:val="0"/>
          <w:sz w:val="20"/>
          <w:szCs w:val="20"/>
          <w:bdr w:val="none" w:sz="0" w:space="0" w:color="auto" w:frame="1"/>
          <w14:ligatures w14:val="none"/>
        </w:rPr>
        <w:t xml:space="preserve"> name</w:t>
      </w:r>
      <w:r w:rsidRPr="00D058CF">
        <w:rPr>
          <w:rFonts w:ascii="inherit" w:eastAsia="Times New Roman" w:hAnsi="inherit" w:cs="Courier New"/>
          <w:color w:val="666600"/>
          <w:kern w:val="0"/>
          <w:sz w:val="20"/>
          <w:szCs w:val="20"/>
          <w:bdr w:val="none" w:sz="0" w:space="0" w:color="auto" w:frame="1"/>
          <w14:ligatures w14:val="none"/>
        </w:rPr>
        <w:t>;</w:t>
      </w:r>
    </w:p>
    <w:p w14:paraId="172D4ED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p>
    <w:p w14:paraId="4037263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public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@Nullable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Person</w:t>
      </w:r>
      <w:r w:rsidRPr="00D058CF">
        <w:rPr>
          <w:rFonts w:ascii="inherit" w:eastAsia="Times New Roman" w:hAnsi="inherit" w:cs="Courier New"/>
          <w:color w:val="000000"/>
          <w:kern w:val="0"/>
          <w:sz w:val="20"/>
          <w:szCs w:val="20"/>
          <w:bdr w:val="none" w:sz="0" w:space="0" w:color="auto" w:frame="1"/>
          <w14:ligatures w14:val="none"/>
        </w:rPr>
        <w:t xml:space="preserve"> getPersonByName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000000"/>
          <w:kern w:val="0"/>
          <w:sz w:val="20"/>
          <w:szCs w:val="20"/>
          <w:bdr w:val="none" w:sz="0" w:space="0" w:color="auto" w:frame="1"/>
          <w14:ligatures w14:val="none"/>
        </w:rPr>
        <w:t xml:space="preserve"> name</w:t>
      </w:r>
      <w:r w:rsidRPr="00D058CF">
        <w:rPr>
          <w:rFonts w:ascii="inherit" w:eastAsia="Times New Roman" w:hAnsi="inherit" w:cs="Courier New"/>
          <w:color w:val="666600"/>
          <w:kern w:val="0"/>
          <w:sz w:val="20"/>
          <w:szCs w:val="20"/>
          <w:bdr w:val="none" w:sz="0" w:space="0" w:color="auto" w:frame="1"/>
          <w14:ligatures w14:val="none"/>
        </w:rPr>
        <w:t>);</w:t>
      </w:r>
    </w:p>
    <w:p w14:paraId="1EC0D83B"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lastRenderedPageBreak/>
        <w:t>4.8.5.2 Class, package, and module annotations</w:t>
      </w:r>
    </w:p>
    <w:p w14:paraId="67340C46"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Annotations applying to a class, package, or module declaration appear immediately after the documentation block, and each annotation is listed on a line of its own (that is, one annotation per line). These line breaks do not constitute line-wrapping (Section 4.5, </w:t>
      </w:r>
      <w:hyperlink r:id="rId74" w:anchor="s4.5-line-wrapping" w:history="1">
        <w:r w:rsidRPr="00D058CF">
          <w:rPr>
            <w:rFonts w:ascii="inherit" w:eastAsia="Times New Roman" w:hAnsi="inherit" w:cs="Arial"/>
            <w:color w:val="0000FF"/>
            <w:kern w:val="0"/>
            <w:sz w:val="20"/>
            <w:szCs w:val="20"/>
            <w:u w:val="single"/>
            <w:bdr w:val="none" w:sz="0" w:space="0" w:color="auto" w:frame="1"/>
            <w14:ligatures w14:val="none"/>
          </w:rPr>
          <w:t>Line-wrapping</w:t>
        </w:r>
      </w:hyperlink>
      <w:r w:rsidRPr="00D058CF">
        <w:rPr>
          <w:rFonts w:ascii="inherit" w:eastAsia="Times New Roman" w:hAnsi="inherit" w:cs="Arial"/>
          <w:color w:val="222222"/>
          <w:kern w:val="0"/>
          <w:sz w:val="20"/>
          <w:szCs w:val="20"/>
          <w14:ligatures w14:val="none"/>
        </w:rPr>
        <w:t>), so the indentation level is not increased. Examples:</w:t>
      </w:r>
    </w:p>
    <w:p w14:paraId="52C7C62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This is a class. */</w:t>
      </w:r>
    </w:p>
    <w:p w14:paraId="55098F2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6666"/>
          <w:kern w:val="0"/>
          <w:sz w:val="20"/>
          <w:szCs w:val="20"/>
          <w:bdr w:val="none" w:sz="0" w:space="0" w:color="auto" w:frame="1"/>
          <w14:ligatures w14:val="none"/>
        </w:rPr>
        <w:t>@Deprecated</w:t>
      </w:r>
    </w:p>
    <w:p w14:paraId="6AC57B7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6666"/>
          <w:kern w:val="0"/>
          <w:sz w:val="20"/>
          <w:szCs w:val="20"/>
          <w:bdr w:val="none" w:sz="0" w:space="0" w:color="auto" w:frame="1"/>
          <w14:ligatures w14:val="none"/>
        </w:rPr>
        <w:t>@CheckReturnValue</w:t>
      </w:r>
    </w:p>
    <w:p w14:paraId="351F970C"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public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class</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Frozzler</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17F26E05"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This is a package. */</w:t>
      </w:r>
    </w:p>
    <w:p w14:paraId="4A73744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6666"/>
          <w:kern w:val="0"/>
          <w:sz w:val="20"/>
          <w:szCs w:val="20"/>
          <w:bdr w:val="none" w:sz="0" w:space="0" w:color="auto" w:frame="1"/>
          <w14:ligatures w14:val="none"/>
        </w:rPr>
        <w:t>@Deprecated</w:t>
      </w:r>
    </w:p>
    <w:p w14:paraId="4A41C0E8"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6666"/>
          <w:kern w:val="0"/>
          <w:sz w:val="20"/>
          <w:szCs w:val="20"/>
          <w:bdr w:val="none" w:sz="0" w:space="0" w:color="auto" w:frame="1"/>
          <w14:ligatures w14:val="none"/>
        </w:rPr>
        <w:t>@CheckReturnValue</w:t>
      </w:r>
    </w:p>
    <w:p w14:paraId="579265B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package</w:t>
      </w:r>
      <w:r w:rsidRPr="00D058CF">
        <w:rPr>
          <w:rFonts w:ascii="inherit" w:eastAsia="Times New Roman" w:hAnsi="inherit" w:cs="Courier New"/>
          <w:color w:val="000000"/>
          <w:kern w:val="0"/>
          <w:sz w:val="20"/>
          <w:szCs w:val="20"/>
          <w:bdr w:val="none" w:sz="0" w:space="0" w:color="auto" w:frame="1"/>
          <w14:ligatures w14:val="none"/>
        </w:rPr>
        <w:t xml:space="preserve"> com</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example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frozzler</w:t>
      </w:r>
      <w:r w:rsidRPr="00D058CF">
        <w:rPr>
          <w:rFonts w:ascii="inherit" w:eastAsia="Times New Roman" w:hAnsi="inherit" w:cs="Courier New"/>
          <w:color w:val="666600"/>
          <w:kern w:val="0"/>
          <w:sz w:val="20"/>
          <w:szCs w:val="20"/>
          <w:bdr w:val="none" w:sz="0" w:space="0" w:color="auto" w:frame="1"/>
          <w14:ligatures w14:val="none"/>
        </w:rPr>
        <w:t>;</w:t>
      </w:r>
    </w:p>
    <w:p w14:paraId="2653EFE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This is a module. */</w:t>
      </w:r>
    </w:p>
    <w:p w14:paraId="7D261D2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6666"/>
          <w:kern w:val="0"/>
          <w:sz w:val="20"/>
          <w:szCs w:val="20"/>
          <w:bdr w:val="none" w:sz="0" w:space="0" w:color="auto" w:frame="1"/>
          <w14:ligatures w14:val="none"/>
        </w:rPr>
        <w:t>@Deprecated</w:t>
      </w:r>
    </w:p>
    <w:p w14:paraId="3A39EEB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6666"/>
          <w:kern w:val="0"/>
          <w:sz w:val="20"/>
          <w:szCs w:val="20"/>
          <w:bdr w:val="none" w:sz="0" w:space="0" w:color="auto" w:frame="1"/>
          <w14:ligatures w14:val="none"/>
        </w:rPr>
        <w:t>@SuppressWarnings</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8800"/>
          <w:kern w:val="0"/>
          <w:sz w:val="20"/>
          <w:szCs w:val="20"/>
          <w:bdr w:val="none" w:sz="0" w:space="0" w:color="auto" w:frame="1"/>
          <w14:ligatures w14:val="none"/>
        </w:rPr>
        <w:t>"CheckReturnValue"</w:t>
      </w:r>
      <w:r w:rsidRPr="00D058CF">
        <w:rPr>
          <w:rFonts w:ascii="inherit" w:eastAsia="Times New Roman" w:hAnsi="inherit" w:cs="Courier New"/>
          <w:color w:val="666600"/>
          <w:kern w:val="0"/>
          <w:sz w:val="20"/>
          <w:szCs w:val="20"/>
          <w:bdr w:val="none" w:sz="0" w:space="0" w:color="auto" w:frame="1"/>
          <w14:ligatures w14:val="none"/>
        </w:rPr>
        <w:t>)</w:t>
      </w:r>
    </w:p>
    <w:p w14:paraId="5B869759"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00"/>
          <w:kern w:val="0"/>
          <w:sz w:val="20"/>
          <w:szCs w:val="20"/>
          <w:bdr w:val="none" w:sz="0" w:space="0" w:color="auto" w:frame="1"/>
          <w14:ligatures w14:val="none"/>
        </w:rPr>
        <w:t>module com</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example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frozzler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55692120"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4.8.5.3 Method and constructor annotations</w:t>
      </w:r>
    </w:p>
    <w:p w14:paraId="3D28A2C4"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rules for annotations on method and constructor declarations are the same as the </w:t>
      </w:r>
      <w:hyperlink r:id="rId75" w:anchor="s4.8.5.2-class-annotation-style" w:history="1">
        <w:r w:rsidRPr="00D058CF">
          <w:rPr>
            <w:rFonts w:ascii="inherit" w:eastAsia="Times New Roman" w:hAnsi="inherit" w:cs="Arial"/>
            <w:color w:val="0000FF"/>
            <w:kern w:val="0"/>
            <w:sz w:val="20"/>
            <w:szCs w:val="20"/>
            <w:u w:val="single"/>
            <w:bdr w:val="none" w:sz="0" w:space="0" w:color="auto" w:frame="1"/>
            <w14:ligatures w14:val="none"/>
          </w:rPr>
          <w:t>previous section</w:t>
        </w:r>
      </w:hyperlink>
      <w:r w:rsidRPr="00D058CF">
        <w:rPr>
          <w:rFonts w:ascii="inherit" w:eastAsia="Times New Roman" w:hAnsi="inherit" w:cs="Arial"/>
          <w:color w:val="222222"/>
          <w:kern w:val="0"/>
          <w:sz w:val="20"/>
          <w:szCs w:val="20"/>
          <w14:ligatures w14:val="none"/>
        </w:rPr>
        <w:t>. Example:</w:t>
      </w:r>
    </w:p>
    <w:p w14:paraId="5AF90062"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6666"/>
          <w:kern w:val="0"/>
          <w:sz w:val="20"/>
          <w:szCs w:val="20"/>
          <w:bdr w:val="none" w:sz="0" w:space="0" w:color="auto" w:frame="1"/>
          <w14:ligatures w14:val="none"/>
        </w:rPr>
        <w:t>@Deprecated</w:t>
      </w:r>
    </w:p>
    <w:p w14:paraId="1D909ED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6666"/>
          <w:kern w:val="0"/>
          <w:sz w:val="20"/>
          <w:szCs w:val="20"/>
          <w:bdr w:val="none" w:sz="0" w:space="0" w:color="auto" w:frame="1"/>
          <w14:ligatures w14:val="none"/>
        </w:rPr>
        <w:t>@Override</w:t>
      </w:r>
    </w:p>
    <w:p w14:paraId="502BA0BC"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public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000000"/>
          <w:kern w:val="0"/>
          <w:sz w:val="20"/>
          <w:szCs w:val="20"/>
          <w:bdr w:val="none" w:sz="0" w:space="0" w:color="auto" w:frame="1"/>
          <w14:ligatures w14:val="none"/>
        </w:rPr>
        <w:t xml:space="preserve"> getNameIfPresent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34C23054"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Exception:</w:t>
      </w:r>
      <w:r w:rsidRPr="00D058CF">
        <w:rPr>
          <w:rFonts w:ascii="inherit" w:eastAsia="Times New Roman" w:hAnsi="inherit" w:cs="Arial"/>
          <w:color w:val="222222"/>
          <w:kern w:val="0"/>
          <w:sz w:val="20"/>
          <w:szCs w:val="20"/>
          <w14:ligatures w14:val="none"/>
        </w:rPr>
        <w:t> A </w:t>
      </w:r>
      <w:r w:rsidRPr="00D058CF">
        <w:rPr>
          <w:rFonts w:ascii="inherit" w:eastAsia="Times New Roman" w:hAnsi="inherit" w:cs="Arial"/>
          <w:i/>
          <w:iCs/>
          <w:color w:val="222222"/>
          <w:kern w:val="0"/>
          <w:sz w:val="20"/>
          <w:szCs w:val="20"/>
          <w:bdr w:val="none" w:sz="0" w:space="0" w:color="auto" w:frame="1"/>
          <w14:ligatures w14:val="none"/>
        </w:rPr>
        <w:t>single</w:t>
      </w:r>
      <w:r w:rsidRPr="00D058CF">
        <w:rPr>
          <w:rFonts w:ascii="inherit" w:eastAsia="Times New Roman" w:hAnsi="inherit" w:cs="Arial"/>
          <w:color w:val="222222"/>
          <w:kern w:val="0"/>
          <w:sz w:val="20"/>
          <w:szCs w:val="20"/>
          <w14:ligatures w14:val="none"/>
        </w:rPr>
        <w:t> parameterless annotation </w:t>
      </w:r>
      <w:r w:rsidRPr="00D058CF">
        <w:rPr>
          <w:rFonts w:ascii="inherit" w:eastAsia="Times New Roman" w:hAnsi="inherit" w:cs="Arial"/>
          <w:i/>
          <w:iCs/>
          <w:color w:val="222222"/>
          <w:kern w:val="0"/>
          <w:sz w:val="20"/>
          <w:szCs w:val="20"/>
          <w:bdr w:val="none" w:sz="0" w:space="0" w:color="auto" w:frame="1"/>
          <w14:ligatures w14:val="none"/>
        </w:rPr>
        <w:t>may</w:t>
      </w:r>
      <w:r w:rsidRPr="00D058CF">
        <w:rPr>
          <w:rFonts w:ascii="inherit" w:eastAsia="Times New Roman" w:hAnsi="inherit" w:cs="Arial"/>
          <w:color w:val="222222"/>
          <w:kern w:val="0"/>
          <w:sz w:val="20"/>
          <w:szCs w:val="20"/>
          <w14:ligatures w14:val="none"/>
        </w:rPr>
        <w:t> instead appear together with the first line of the signature, for example:</w:t>
      </w:r>
    </w:p>
    <w:p w14:paraId="18C4CCC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6666"/>
          <w:kern w:val="0"/>
          <w:sz w:val="20"/>
          <w:szCs w:val="20"/>
          <w:bdr w:val="none" w:sz="0" w:space="0" w:color="auto" w:frame="1"/>
          <w14:ligatures w14:val="none"/>
        </w:rPr>
        <w:t>@Override</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public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hashCode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50F1967C"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4.8.5.4 Field annotations</w:t>
      </w:r>
    </w:p>
    <w:p w14:paraId="5F26EDDC"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Annotations applying to a field also appear immediately after the documentation block, but in this case, </w:t>
      </w:r>
      <w:r w:rsidRPr="00D058CF">
        <w:rPr>
          <w:rFonts w:ascii="inherit" w:eastAsia="Times New Roman" w:hAnsi="inherit" w:cs="Arial"/>
          <w:i/>
          <w:iCs/>
          <w:color w:val="222222"/>
          <w:kern w:val="0"/>
          <w:sz w:val="20"/>
          <w:szCs w:val="20"/>
          <w:bdr w:val="none" w:sz="0" w:space="0" w:color="auto" w:frame="1"/>
          <w14:ligatures w14:val="none"/>
        </w:rPr>
        <w:t>multiple</w:t>
      </w:r>
      <w:r w:rsidRPr="00D058CF">
        <w:rPr>
          <w:rFonts w:ascii="inherit" w:eastAsia="Times New Roman" w:hAnsi="inherit" w:cs="Arial"/>
          <w:color w:val="222222"/>
          <w:kern w:val="0"/>
          <w:sz w:val="20"/>
          <w:szCs w:val="20"/>
          <w14:ligatures w14:val="none"/>
        </w:rPr>
        <w:t> annotations (possibly parameterized) may be listed on the same line; for example:</w:t>
      </w:r>
    </w:p>
    <w:p w14:paraId="737FF074"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6666"/>
          <w:kern w:val="0"/>
          <w:sz w:val="20"/>
          <w:szCs w:val="20"/>
          <w:bdr w:val="none" w:sz="0" w:space="0" w:color="auto" w:frame="1"/>
          <w14:ligatures w14:val="none"/>
        </w:rPr>
        <w:t>@Partial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@Mock</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DataLoader</w:t>
      </w:r>
      <w:r w:rsidRPr="00D058CF">
        <w:rPr>
          <w:rFonts w:ascii="inherit" w:eastAsia="Times New Roman" w:hAnsi="inherit" w:cs="Courier New"/>
          <w:color w:val="000000"/>
          <w:kern w:val="0"/>
          <w:sz w:val="20"/>
          <w:szCs w:val="20"/>
          <w:bdr w:val="none" w:sz="0" w:space="0" w:color="auto" w:frame="1"/>
          <w14:ligatures w14:val="none"/>
        </w:rPr>
        <w:t xml:space="preserve"> loader</w:t>
      </w:r>
      <w:r w:rsidRPr="00D058CF">
        <w:rPr>
          <w:rFonts w:ascii="inherit" w:eastAsia="Times New Roman" w:hAnsi="inherit" w:cs="Courier New"/>
          <w:color w:val="666600"/>
          <w:kern w:val="0"/>
          <w:sz w:val="20"/>
          <w:szCs w:val="20"/>
          <w:bdr w:val="none" w:sz="0" w:space="0" w:color="auto" w:frame="1"/>
          <w14:ligatures w14:val="none"/>
        </w:rPr>
        <w:t>;</w:t>
      </w:r>
    </w:p>
    <w:p w14:paraId="0E3882B0"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4.8.5.5 Parameter and local variable annotations</w:t>
      </w:r>
    </w:p>
    <w:p w14:paraId="28FA46AC"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There are no specific rules for formatting annotations on parameters or local variables (except, of course, when the annotation is a type-use annotation).</w:t>
      </w:r>
    </w:p>
    <w:p w14:paraId="2475F8D2" w14:textId="604D3BA3"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4.8.6 Comments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6928BC71" wp14:editId="23110DDA">
            <wp:extent cx="267970" cy="267970"/>
            <wp:effectExtent l="0" t="0" r="0" b="0"/>
            <wp:docPr id="261995734" name="Picture 31">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7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5CD75CF0"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This section addresses </w:t>
      </w:r>
      <w:r w:rsidRPr="00D058CF">
        <w:rPr>
          <w:rFonts w:ascii="inherit" w:eastAsia="Times New Roman" w:hAnsi="inherit" w:cs="Arial"/>
          <w:i/>
          <w:iCs/>
          <w:color w:val="222222"/>
          <w:kern w:val="0"/>
          <w:sz w:val="20"/>
          <w:szCs w:val="20"/>
          <w:bdr w:val="none" w:sz="0" w:space="0" w:color="auto" w:frame="1"/>
          <w14:ligatures w14:val="none"/>
        </w:rPr>
        <w:t>implementation comments</w:t>
      </w:r>
      <w:r w:rsidRPr="00D058CF">
        <w:rPr>
          <w:rFonts w:ascii="inherit" w:eastAsia="Times New Roman" w:hAnsi="inherit" w:cs="Arial"/>
          <w:color w:val="222222"/>
          <w:kern w:val="0"/>
          <w:sz w:val="20"/>
          <w:szCs w:val="20"/>
          <w14:ligatures w14:val="none"/>
        </w:rPr>
        <w:t>. Javadoc is addressed separately in Section 7, </w:t>
      </w:r>
      <w:hyperlink r:id="rId77" w:anchor="s7-javadoc" w:history="1">
        <w:r w:rsidRPr="00D058CF">
          <w:rPr>
            <w:rFonts w:ascii="inherit" w:eastAsia="Times New Roman" w:hAnsi="inherit" w:cs="Arial"/>
            <w:color w:val="0000FF"/>
            <w:kern w:val="0"/>
            <w:sz w:val="20"/>
            <w:szCs w:val="20"/>
            <w:u w:val="single"/>
            <w:bdr w:val="none" w:sz="0" w:space="0" w:color="auto" w:frame="1"/>
            <w14:ligatures w14:val="none"/>
          </w:rPr>
          <w:t>Javadoc</w:t>
        </w:r>
      </w:hyperlink>
      <w:r w:rsidRPr="00D058CF">
        <w:rPr>
          <w:rFonts w:ascii="inherit" w:eastAsia="Times New Roman" w:hAnsi="inherit" w:cs="Arial"/>
          <w:color w:val="222222"/>
          <w:kern w:val="0"/>
          <w:sz w:val="20"/>
          <w:szCs w:val="20"/>
          <w14:ligatures w14:val="none"/>
        </w:rPr>
        <w:t>.</w:t>
      </w:r>
    </w:p>
    <w:p w14:paraId="4D155C6C"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Any line break may be preceded by arbitrary whitespace followed by an implementation comment. Such a comment renders the line non-blank.</w:t>
      </w:r>
    </w:p>
    <w:p w14:paraId="47877107"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4.8.6.1 Block comment style</w:t>
      </w:r>
    </w:p>
    <w:p w14:paraId="3207F28F"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lastRenderedPageBreak/>
        <w:t>Block comments are indented at the same level as the surrounding code. They may be in </w:t>
      </w:r>
      <w:r w:rsidRPr="00D058CF">
        <w:rPr>
          <w:rFonts w:ascii="inherit" w:eastAsia="Times New Roman" w:hAnsi="inherit" w:cs="Courier New"/>
          <w:color w:val="880000"/>
          <w:kern w:val="0"/>
          <w:sz w:val="20"/>
          <w:szCs w:val="20"/>
          <w:bdr w:val="none" w:sz="0" w:space="0" w:color="auto" w:frame="1"/>
          <w:shd w:val="clear" w:color="auto" w:fill="FAFAFA"/>
          <w14:ligatures w14:val="none"/>
        </w:rPr>
        <w:t>/* ... */</w:t>
      </w:r>
      <w:r w:rsidRPr="00D058CF">
        <w:rPr>
          <w:rFonts w:ascii="inherit" w:eastAsia="Times New Roman" w:hAnsi="inherit" w:cs="Arial"/>
          <w:color w:val="222222"/>
          <w:kern w:val="0"/>
          <w:sz w:val="20"/>
          <w:szCs w:val="20"/>
          <w14:ligatures w14:val="none"/>
        </w:rPr>
        <w:t> style or </w:t>
      </w:r>
      <w:r w:rsidRPr="00D058CF">
        <w:rPr>
          <w:rFonts w:ascii="inherit" w:eastAsia="Times New Roman" w:hAnsi="inherit" w:cs="Courier New"/>
          <w:color w:val="880000"/>
          <w:kern w:val="0"/>
          <w:sz w:val="20"/>
          <w:szCs w:val="20"/>
          <w:bdr w:val="none" w:sz="0" w:space="0" w:color="auto" w:frame="1"/>
          <w:shd w:val="clear" w:color="auto" w:fill="FAFAFA"/>
          <w14:ligatures w14:val="none"/>
        </w:rPr>
        <w:t>// ...</w:t>
      </w:r>
      <w:r w:rsidRPr="00D058CF">
        <w:rPr>
          <w:rFonts w:ascii="inherit" w:eastAsia="Times New Roman" w:hAnsi="inherit" w:cs="Arial"/>
          <w:color w:val="222222"/>
          <w:kern w:val="0"/>
          <w:sz w:val="20"/>
          <w:szCs w:val="20"/>
          <w14:ligatures w14:val="none"/>
        </w:rPr>
        <w:t> style. For multi-line </w:t>
      </w:r>
      <w:r w:rsidRPr="00D058CF">
        <w:rPr>
          <w:rFonts w:ascii="inherit" w:eastAsia="Times New Roman" w:hAnsi="inherit" w:cs="Courier New"/>
          <w:color w:val="880000"/>
          <w:kern w:val="0"/>
          <w:sz w:val="20"/>
          <w:szCs w:val="20"/>
          <w:bdr w:val="none" w:sz="0" w:space="0" w:color="auto" w:frame="1"/>
          <w:shd w:val="clear" w:color="auto" w:fill="FAFAFA"/>
          <w14:ligatures w14:val="none"/>
        </w:rPr>
        <w:t>/* ... */</w:t>
      </w:r>
      <w:r w:rsidRPr="00D058CF">
        <w:rPr>
          <w:rFonts w:ascii="inherit" w:eastAsia="Times New Roman" w:hAnsi="inherit" w:cs="Arial"/>
          <w:color w:val="222222"/>
          <w:kern w:val="0"/>
          <w:sz w:val="20"/>
          <w:szCs w:val="20"/>
          <w14:ligatures w14:val="none"/>
        </w:rPr>
        <w:t> comments, subsequent lines must start with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aligned with the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on the previous line.</w:t>
      </w:r>
    </w:p>
    <w:p w14:paraId="75F129B1"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88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w:t>
      </w:r>
    </w:p>
    <w:p w14:paraId="3FD9720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88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xml:space="preserve"> * This is          // And so           /* Or you can</w:t>
      </w:r>
    </w:p>
    <w:p w14:paraId="13F81A49"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xml:space="preserve"> * okay.            // is this.          * even do this. */</w:t>
      </w:r>
    </w:p>
    <w:p w14:paraId="30152EA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37AB5EC3"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Comments are not enclosed in boxes drawn with asterisks or other characters.</w:t>
      </w:r>
    </w:p>
    <w:p w14:paraId="445F2B1E" w14:textId="77777777" w:rsidR="00D058CF" w:rsidRPr="00D058CF" w:rsidRDefault="00D058CF" w:rsidP="00D058CF">
      <w:pPr>
        <w:pBdr>
          <w:left w:val="single" w:sz="36" w:space="8" w:color="FFEF70"/>
        </w:pBdr>
        <w:shd w:val="clear" w:color="auto" w:fill="FFFBD9"/>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Tip:</w:t>
      </w:r>
      <w:r w:rsidRPr="00D058CF">
        <w:rPr>
          <w:rFonts w:ascii="inherit" w:eastAsia="Times New Roman" w:hAnsi="inherit" w:cs="Arial"/>
          <w:color w:val="222222"/>
          <w:kern w:val="0"/>
          <w:sz w:val="20"/>
          <w:szCs w:val="20"/>
          <w14:ligatures w14:val="none"/>
        </w:rPr>
        <w:t> When writing multi-line comments, use the </w:t>
      </w:r>
      <w:r w:rsidRPr="00D058CF">
        <w:rPr>
          <w:rFonts w:ascii="inherit" w:eastAsia="Times New Roman" w:hAnsi="inherit" w:cs="Courier New"/>
          <w:color w:val="880000"/>
          <w:kern w:val="0"/>
          <w:sz w:val="20"/>
          <w:szCs w:val="20"/>
          <w:bdr w:val="none" w:sz="0" w:space="0" w:color="auto" w:frame="1"/>
          <w:shd w:val="clear" w:color="auto" w:fill="FAFAFA"/>
          <w14:ligatures w14:val="none"/>
        </w:rPr>
        <w:t>/* ... */</w:t>
      </w:r>
      <w:r w:rsidRPr="00D058CF">
        <w:rPr>
          <w:rFonts w:ascii="inherit" w:eastAsia="Times New Roman" w:hAnsi="inherit" w:cs="Arial"/>
          <w:color w:val="222222"/>
          <w:kern w:val="0"/>
          <w:sz w:val="20"/>
          <w:szCs w:val="20"/>
          <w14:ligatures w14:val="none"/>
        </w:rPr>
        <w:t> style if you want automatic code formatters to re-wrap the lines when necessary (paragraph-style). Most formatters don't re-wrap lines in </w:t>
      </w:r>
      <w:r w:rsidRPr="00D058CF">
        <w:rPr>
          <w:rFonts w:ascii="inherit" w:eastAsia="Times New Roman" w:hAnsi="inherit" w:cs="Courier New"/>
          <w:color w:val="880000"/>
          <w:kern w:val="0"/>
          <w:sz w:val="20"/>
          <w:szCs w:val="20"/>
          <w:bdr w:val="none" w:sz="0" w:space="0" w:color="auto" w:frame="1"/>
          <w:shd w:val="clear" w:color="auto" w:fill="FAFAFA"/>
          <w14:ligatures w14:val="none"/>
        </w:rPr>
        <w:t>// ...</w:t>
      </w:r>
      <w:r w:rsidRPr="00D058CF">
        <w:rPr>
          <w:rFonts w:ascii="inherit" w:eastAsia="Times New Roman" w:hAnsi="inherit" w:cs="Arial"/>
          <w:color w:val="222222"/>
          <w:kern w:val="0"/>
          <w:sz w:val="20"/>
          <w:szCs w:val="20"/>
          <w14:ligatures w14:val="none"/>
        </w:rPr>
        <w:t> style comment blocks.</w:t>
      </w:r>
    </w:p>
    <w:p w14:paraId="1205F44B" w14:textId="77777777" w:rsidR="00D058CF" w:rsidRPr="00D058CF" w:rsidRDefault="00D058CF" w:rsidP="00D058CF">
      <w:pPr>
        <w:shd w:val="clear" w:color="auto" w:fill="FFFFFF"/>
        <w:spacing w:before="360" w:after="180" w:line="240" w:lineRule="auto"/>
        <w:textAlignment w:val="baseline"/>
        <w:outlineLvl w:val="4"/>
        <w:rPr>
          <w:rFonts w:ascii="inherit" w:eastAsia="Times New Roman" w:hAnsi="inherit" w:cs="Arial"/>
          <w:b/>
          <w:bCs/>
          <w:color w:val="222222"/>
          <w:kern w:val="0"/>
          <w:sz w:val="21"/>
          <w:szCs w:val="21"/>
          <w14:ligatures w14:val="none"/>
        </w:rPr>
      </w:pPr>
      <w:r w:rsidRPr="00D058CF">
        <w:rPr>
          <w:rFonts w:ascii="inherit" w:eastAsia="Times New Roman" w:hAnsi="inherit" w:cs="Arial"/>
          <w:b/>
          <w:bCs/>
          <w:color w:val="222222"/>
          <w:kern w:val="0"/>
          <w:sz w:val="21"/>
          <w:szCs w:val="21"/>
          <w14:ligatures w14:val="none"/>
        </w:rPr>
        <w:t>4.8.6.2 TODO comments</w:t>
      </w:r>
    </w:p>
    <w:p w14:paraId="0979A549"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Use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TODO</w:t>
      </w:r>
      <w:r w:rsidRPr="00D058CF">
        <w:rPr>
          <w:rFonts w:ascii="inherit" w:eastAsia="Times New Roman" w:hAnsi="inherit" w:cs="Arial"/>
          <w:color w:val="222222"/>
          <w:kern w:val="0"/>
          <w:sz w:val="20"/>
          <w:szCs w:val="20"/>
          <w14:ligatures w14:val="none"/>
        </w:rPr>
        <w:t> comments for code that is temporary, a short-term solution, or good-enough but not perfect.</w:t>
      </w:r>
    </w:p>
    <w:p w14:paraId="1AC6924D"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TODO</w:t>
      </w:r>
      <w:r w:rsidRPr="00D058CF">
        <w:rPr>
          <w:rFonts w:ascii="inherit" w:eastAsia="Times New Roman" w:hAnsi="inherit" w:cs="Arial"/>
          <w:color w:val="222222"/>
          <w:kern w:val="0"/>
          <w:sz w:val="20"/>
          <w:szCs w:val="20"/>
          <w14:ligatures w14:val="none"/>
        </w:rPr>
        <w:t> comment begins with the word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TODO</w:t>
      </w:r>
      <w:r w:rsidRPr="00D058CF">
        <w:rPr>
          <w:rFonts w:ascii="inherit" w:eastAsia="Times New Roman" w:hAnsi="inherit" w:cs="Arial"/>
          <w:color w:val="222222"/>
          <w:kern w:val="0"/>
          <w:sz w:val="20"/>
          <w:szCs w:val="20"/>
          <w14:ligatures w14:val="none"/>
        </w:rPr>
        <w:t> in all caps, a following colon, and a link to a resource that contains the context, ideally a bug reference. A bug reference is preferable because bugs are tracked and have follow-up comments. Follow this piece of context with an explanatory string introduced with a hyphen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w:t>
      </w:r>
    </w:p>
    <w:p w14:paraId="4EE750F7"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purpose is to have a consistent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TODO</w:t>
      </w:r>
      <w:r w:rsidRPr="00D058CF">
        <w:rPr>
          <w:rFonts w:ascii="inherit" w:eastAsia="Times New Roman" w:hAnsi="inherit" w:cs="Arial"/>
          <w:color w:val="222222"/>
          <w:kern w:val="0"/>
          <w:sz w:val="20"/>
          <w:szCs w:val="20"/>
          <w14:ligatures w14:val="none"/>
        </w:rPr>
        <w:t> format that can be searched to find out how to get more details.</w:t>
      </w:r>
    </w:p>
    <w:p w14:paraId="1B19E807" w14:textId="77777777" w:rsidR="00D058CF" w:rsidRPr="00D058CF" w:rsidRDefault="00D058CF" w:rsidP="00D058CF">
      <w:pPr>
        <w:pBdr>
          <w:top w:val="single" w:sz="6" w:space="5" w:color="BBBBBB"/>
          <w:left w:val="single" w:sz="6" w:space="8" w:color="BBBBBB"/>
          <w:bottom w:val="single" w:sz="6" w:space="5" w:color="BBBBBB"/>
          <w:right w:val="single" w:sz="6" w:space="8" w:color="BBBBB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urier New" w:eastAsia="Times New Roman" w:hAnsi="Courier New" w:cs="Courier New"/>
          <w:color w:val="009900"/>
          <w:kern w:val="0"/>
          <w:sz w:val="20"/>
          <w:szCs w:val="20"/>
          <w14:ligatures w14:val="none"/>
        </w:rPr>
      </w:pPr>
      <w:r w:rsidRPr="00D058CF">
        <w:rPr>
          <w:rFonts w:ascii="Courier New" w:eastAsia="Times New Roman" w:hAnsi="Courier New" w:cs="Courier New"/>
          <w:color w:val="009900"/>
          <w:kern w:val="0"/>
          <w:sz w:val="20"/>
          <w:szCs w:val="20"/>
          <w14:ligatures w14:val="none"/>
        </w:rPr>
        <w:t>// TODO: crbug.com/12345678 - Remove this after the 2047q4 compatibility window expires.</w:t>
      </w:r>
    </w:p>
    <w:p w14:paraId="4BE71548"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Avoid adding TODOs that refer to an individual or team as the context:</w:t>
      </w:r>
    </w:p>
    <w:p w14:paraId="7B284298" w14:textId="77777777" w:rsidR="00D058CF" w:rsidRPr="00D058CF" w:rsidRDefault="00D058CF" w:rsidP="00D058CF">
      <w:pPr>
        <w:pBdr>
          <w:top w:val="inset" w:sz="6" w:space="5" w:color="AA0033"/>
          <w:left w:val="inset" w:sz="6" w:space="8" w:color="AA0033"/>
          <w:bottom w:val="single" w:sz="6" w:space="5" w:color="BBBBBB"/>
          <w:right w:val="single" w:sz="6" w:space="8" w:color="BBBBBB"/>
        </w:pBdr>
        <w:shd w:val="clear" w:color="auto" w:fill="FFE6D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urier New" w:eastAsia="Times New Roman" w:hAnsi="Courier New" w:cs="Courier New"/>
          <w:color w:val="009900"/>
          <w:kern w:val="0"/>
          <w:sz w:val="20"/>
          <w:szCs w:val="20"/>
          <w14:ligatures w14:val="none"/>
        </w:rPr>
      </w:pPr>
      <w:r w:rsidRPr="00D058CF">
        <w:rPr>
          <w:rFonts w:ascii="Courier New" w:eastAsia="Times New Roman" w:hAnsi="Courier New" w:cs="Courier New"/>
          <w:color w:val="009900"/>
          <w:kern w:val="0"/>
          <w:sz w:val="20"/>
          <w:szCs w:val="20"/>
          <w14:ligatures w14:val="none"/>
        </w:rPr>
        <w:t>// TODO: @yourusername - File an issue and use a '*' for repetition.</w:t>
      </w:r>
    </w:p>
    <w:p w14:paraId="528FC072"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If your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TODO</w:t>
      </w:r>
      <w:r w:rsidRPr="00D058CF">
        <w:rPr>
          <w:rFonts w:ascii="inherit" w:eastAsia="Times New Roman" w:hAnsi="inherit" w:cs="Arial"/>
          <w:color w:val="222222"/>
          <w:kern w:val="0"/>
          <w:sz w:val="20"/>
          <w:szCs w:val="20"/>
          <w14:ligatures w14:val="none"/>
        </w:rPr>
        <w:t> is of the form "At a future date do something" make sure that you either include a very specific date ("Fix by November 2005") or a very specific event ("Remove this code when all clients can handle XML responses.").</w:t>
      </w:r>
    </w:p>
    <w:p w14:paraId="6FD6BF96" w14:textId="0F5DE992"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4.8.7 Modifiers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5AD2230D" wp14:editId="62812464">
            <wp:extent cx="267970" cy="267970"/>
            <wp:effectExtent l="0" t="0" r="0" b="0"/>
            <wp:docPr id="196528955" name="Picture 30">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7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1C80C618"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Class and member modifiers, when present, appear in the order recommended by the Java Language Specification:</w:t>
      </w:r>
    </w:p>
    <w:p w14:paraId="133C5014" w14:textId="77777777" w:rsidR="00D058CF" w:rsidRPr="00D058CF" w:rsidRDefault="00D058CF" w:rsidP="00D058CF">
      <w:pPr>
        <w:pBdr>
          <w:top w:val="single" w:sz="6" w:space="5" w:color="BBBBBB"/>
          <w:left w:val="single" w:sz="6" w:space="8" w:color="BBBBBB"/>
          <w:bottom w:val="single" w:sz="6" w:space="5" w:color="BBBBBB"/>
          <w:right w:val="single" w:sz="6" w:space="8" w:color="BBBBB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urier New" w:eastAsia="Times New Roman" w:hAnsi="Courier New" w:cs="Courier New"/>
          <w:color w:val="009900"/>
          <w:kern w:val="0"/>
          <w:sz w:val="20"/>
          <w:szCs w:val="20"/>
          <w14:ligatures w14:val="none"/>
        </w:rPr>
      </w:pPr>
      <w:r w:rsidRPr="00D058CF">
        <w:rPr>
          <w:rFonts w:ascii="Courier New" w:eastAsia="Times New Roman" w:hAnsi="Courier New" w:cs="Courier New"/>
          <w:color w:val="009900"/>
          <w:kern w:val="0"/>
          <w:sz w:val="20"/>
          <w:szCs w:val="20"/>
          <w14:ligatures w14:val="none"/>
        </w:rPr>
        <w:t>public protected private abstract default static final sealed non-sealed</w:t>
      </w:r>
    </w:p>
    <w:p w14:paraId="0BD8BC14" w14:textId="77777777" w:rsidR="00D058CF" w:rsidRPr="00D058CF" w:rsidRDefault="00D058CF" w:rsidP="00D058CF">
      <w:pPr>
        <w:pBdr>
          <w:top w:val="single" w:sz="6" w:space="5" w:color="BBBBBB"/>
          <w:left w:val="single" w:sz="6" w:space="8" w:color="BBBBBB"/>
          <w:bottom w:val="single" w:sz="6" w:space="5" w:color="BBBBBB"/>
          <w:right w:val="single" w:sz="6" w:space="8" w:color="BBBBB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urier New" w:eastAsia="Times New Roman" w:hAnsi="Courier New" w:cs="Courier New"/>
          <w:color w:val="009900"/>
          <w:kern w:val="0"/>
          <w:sz w:val="20"/>
          <w:szCs w:val="20"/>
          <w14:ligatures w14:val="none"/>
        </w:rPr>
      </w:pPr>
      <w:r w:rsidRPr="00D058CF">
        <w:rPr>
          <w:rFonts w:ascii="Courier New" w:eastAsia="Times New Roman" w:hAnsi="Courier New" w:cs="Courier New"/>
          <w:color w:val="009900"/>
          <w:kern w:val="0"/>
          <w:sz w:val="20"/>
          <w:szCs w:val="20"/>
          <w14:ligatures w14:val="none"/>
        </w:rPr>
        <w:t xml:space="preserve">  transient volatile synchronized native strictfp</w:t>
      </w:r>
    </w:p>
    <w:p w14:paraId="14B3F035"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Modifiers on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requires</w:t>
      </w:r>
      <w:r w:rsidRPr="00D058CF">
        <w:rPr>
          <w:rFonts w:ascii="inherit" w:eastAsia="Times New Roman" w:hAnsi="inherit" w:cs="Arial"/>
          <w:color w:val="222222"/>
          <w:kern w:val="0"/>
          <w:sz w:val="20"/>
          <w:szCs w:val="20"/>
          <w14:ligatures w14:val="none"/>
        </w:rPr>
        <w:t> module directives, when present, appear in the following order:</w:t>
      </w:r>
    </w:p>
    <w:p w14:paraId="5612E9C9" w14:textId="77777777" w:rsidR="00D058CF" w:rsidRPr="00D058CF" w:rsidRDefault="00D058CF" w:rsidP="00D058CF">
      <w:pPr>
        <w:pBdr>
          <w:top w:val="single" w:sz="6" w:space="5" w:color="BBBBBB"/>
          <w:left w:val="single" w:sz="6" w:space="8" w:color="BBBBBB"/>
          <w:bottom w:val="single" w:sz="6" w:space="5" w:color="BBBBBB"/>
          <w:right w:val="single" w:sz="6" w:space="8" w:color="BBBBB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urier New" w:eastAsia="Times New Roman" w:hAnsi="Courier New" w:cs="Courier New"/>
          <w:color w:val="009900"/>
          <w:kern w:val="0"/>
          <w:sz w:val="20"/>
          <w:szCs w:val="20"/>
          <w14:ligatures w14:val="none"/>
        </w:rPr>
      </w:pPr>
      <w:r w:rsidRPr="00D058CF">
        <w:rPr>
          <w:rFonts w:ascii="Courier New" w:eastAsia="Times New Roman" w:hAnsi="Courier New" w:cs="Courier New"/>
          <w:color w:val="009900"/>
          <w:kern w:val="0"/>
          <w:sz w:val="20"/>
          <w:szCs w:val="20"/>
          <w14:ligatures w14:val="none"/>
        </w:rPr>
        <w:lastRenderedPageBreak/>
        <w:t>transitive static</w:t>
      </w:r>
    </w:p>
    <w:p w14:paraId="2E9F9744" w14:textId="111E8D73"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4.8.8 Numeric Literals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4A97880F" wp14:editId="4B157461">
            <wp:extent cx="267970" cy="267970"/>
            <wp:effectExtent l="0" t="0" r="0" b="0"/>
            <wp:docPr id="17629464" name="Picture 29">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7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B7ADDFA"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long</w:t>
      </w:r>
      <w:r w:rsidRPr="00D058CF">
        <w:rPr>
          <w:rFonts w:ascii="inherit" w:eastAsia="Times New Roman" w:hAnsi="inherit" w:cs="Arial"/>
          <w:color w:val="222222"/>
          <w:kern w:val="0"/>
          <w:sz w:val="20"/>
          <w:szCs w:val="20"/>
          <w14:ligatures w14:val="none"/>
        </w:rPr>
        <w:t>-valued integer literals use an uppercase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L</w:t>
      </w:r>
      <w:r w:rsidRPr="00D058CF">
        <w:rPr>
          <w:rFonts w:ascii="inherit" w:eastAsia="Times New Roman" w:hAnsi="inherit" w:cs="Arial"/>
          <w:color w:val="222222"/>
          <w:kern w:val="0"/>
          <w:sz w:val="20"/>
          <w:szCs w:val="20"/>
          <w14:ligatures w14:val="none"/>
        </w:rPr>
        <w:t> suffix, never lowercase (to avoid confusion with the digit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1</w:t>
      </w:r>
      <w:r w:rsidRPr="00D058CF">
        <w:rPr>
          <w:rFonts w:ascii="inherit" w:eastAsia="Times New Roman" w:hAnsi="inherit" w:cs="Arial"/>
          <w:color w:val="222222"/>
          <w:kern w:val="0"/>
          <w:sz w:val="20"/>
          <w:szCs w:val="20"/>
          <w14:ligatures w14:val="none"/>
        </w:rPr>
        <w:t>). For example,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3000000000L</w:t>
      </w:r>
      <w:r w:rsidRPr="00D058CF">
        <w:rPr>
          <w:rFonts w:ascii="inherit" w:eastAsia="Times New Roman" w:hAnsi="inherit" w:cs="Arial"/>
          <w:color w:val="222222"/>
          <w:kern w:val="0"/>
          <w:sz w:val="20"/>
          <w:szCs w:val="20"/>
          <w14:ligatures w14:val="none"/>
        </w:rPr>
        <w:t> rather than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3000000000l</w:t>
      </w:r>
      <w:r w:rsidRPr="00D058CF">
        <w:rPr>
          <w:rFonts w:ascii="inherit" w:eastAsia="Times New Roman" w:hAnsi="inherit" w:cs="Arial"/>
          <w:color w:val="222222"/>
          <w:kern w:val="0"/>
          <w:sz w:val="20"/>
          <w:szCs w:val="20"/>
          <w14:ligatures w14:val="none"/>
        </w:rPr>
        <w:t>.</w:t>
      </w:r>
    </w:p>
    <w:p w14:paraId="73A2843A" w14:textId="5A77041E"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4.8.9 Text Blocks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324B753A" wp14:editId="14F3725D">
            <wp:extent cx="267970" cy="267970"/>
            <wp:effectExtent l="0" t="0" r="0" b="0"/>
            <wp:docPr id="213891613" name="Picture 28">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8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CB79F0E"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opening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of a text block is always on a new line. That line may either follow the same indentation rules as other constructs, or it may have no indentation at all (so it starts at the left margin). The closing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is on a new line with the same indentation as the opening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and may be followed on the same line by further code. Each line of text in the text block is indented at least as much as the opening and closing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(If a line is indented further, then the string literal defined by the text block will have space at the start of that line.)</w:t>
      </w:r>
    </w:p>
    <w:p w14:paraId="6B5DAAD5"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contents of a text block may exceed the </w:t>
      </w:r>
      <w:hyperlink r:id="rId81" w:anchor="columnlimit" w:history="1">
        <w:r w:rsidRPr="00D058CF">
          <w:rPr>
            <w:rFonts w:ascii="inherit" w:eastAsia="Times New Roman" w:hAnsi="inherit" w:cs="Arial"/>
            <w:color w:val="0000FF"/>
            <w:kern w:val="0"/>
            <w:sz w:val="20"/>
            <w:szCs w:val="20"/>
            <w:u w:val="single"/>
            <w:bdr w:val="none" w:sz="0" w:space="0" w:color="auto" w:frame="1"/>
            <w14:ligatures w14:val="none"/>
          </w:rPr>
          <w:t>column limit</w:t>
        </w:r>
      </w:hyperlink>
      <w:r w:rsidRPr="00D058CF">
        <w:rPr>
          <w:rFonts w:ascii="inherit" w:eastAsia="Times New Roman" w:hAnsi="inherit" w:cs="Arial"/>
          <w:color w:val="222222"/>
          <w:kern w:val="0"/>
          <w:sz w:val="20"/>
          <w:szCs w:val="20"/>
          <w14:ligatures w14:val="none"/>
        </w:rPr>
        <w:t>.</w:t>
      </w:r>
    </w:p>
    <w:p w14:paraId="036FA9EA" w14:textId="09EA924C" w:rsidR="00D058CF" w:rsidRPr="00D058CF" w:rsidRDefault="00D058C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r w:rsidRPr="00D058CF">
        <w:rPr>
          <w:rFonts w:ascii="inherit" w:eastAsia="Times New Roman" w:hAnsi="inherit" w:cs="Arial"/>
          <w:b/>
          <w:bCs/>
          <w:color w:val="222222"/>
          <w:kern w:val="0"/>
          <w:sz w:val="33"/>
          <w:szCs w:val="33"/>
          <w14:ligatures w14:val="none"/>
        </w:rPr>
        <w:t>5 Naming</w:t>
      </w:r>
      <w:r w:rsidRPr="00D058CF">
        <w:rPr>
          <w:rFonts w:ascii="inherit" w:eastAsia="Times New Roman" w:hAnsi="inherit" w:cs="Arial"/>
          <w:b/>
          <w:bCs/>
          <w:noProof/>
          <w:color w:val="0000FF"/>
          <w:kern w:val="0"/>
          <w:sz w:val="33"/>
          <w:szCs w:val="33"/>
          <w:bdr w:val="none" w:sz="0" w:space="0" w:color="auto" w:frame="1"/>
          <w14:ligatures w14:val="none"/>
        </w:rPr>
        <w:drawing>
          <wp:inline distT="0" distB="0" distL="0" distR="0" wp14:anchorId="13DCFA61" wp14:editId="3C1B99DD">
            <wp:extent cx="267970" cy="267970"/>
            <wp:effectExtent l="0" t="0" r="0" b="0"/>
            <wp:docPr id="1588293928" name="Picture 27">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8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DD62523" w14:textId="12EC5252"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5.1 Rules common to all identifiers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1F7E1995" wp14:editId="48FC5241">
            <wp:extent cx="267970" cy="267970"/>
            <wp:effectExtent l="0" t="0" r="0" b="0"/>
            <wp:docPr id="1649850774" name="Picture 26">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8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B5B9338"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Identifiers use only ASCII letters and digits, and, in a small number of cases noted below, underscores. Thus each valid identifier name is matched by the regular expression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w:t>
      </w:r>
      <w:r w:rsidRPr="00D058CF">
        <w:rPr>
          <w:rFonts w:ascii="inherit" w:eastAsia="Times New Roman" w:hAnsi="inherit" w:cs="Arial"/>
          <w:color w:val="222222"/>
          <w:kern w:val="0"/>
          <w:sz w:val="20"/>
          <w:szCs w:val="20"/>
          <w14:ligatures w14:val="none"/>
        </w:rPr>
        <w:t> .</w:t>
      </w:r>
    </w:p>
    <w:p w14:paraId="132BAD94"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In Google Style, special prefixes or suffixes are </w:t>
      </w:r>
      <w:r w:rsidRPr="00D058CF">
        <w:rPr>
          <w:rFonts w:ascii="inherit" w:eastAsia="Times New Roman" w:hAnsi="inherit" w:cs="Arial"/>
          <w:b/>
          <w:bCs/>
          <w:color w:val="222222"/>
          <w:kern w:val="0"/>
          <w:sz w:val="20"/>
          <w:szCs w:val="20"/>
          <w14:ligatures w14:val="none"/>
        </w:rPr>
        <w:t>not</w:t>
      </w:r>
      <w:r w:rsidRPr="00D058CF">
        <w:rPr>
          <w:rFonts w:ascii="inherit" w:eastAsia="Times New Roman" w:hAnsi="inherit" w:cs="Arial"/>
          <w:color w:val="222222"/>
          <w:kern w:val="0"/>
          <w:sz w:val="20"/>
          <w:szCs w:val="20"/>
          <w14:ligatures w14:val="none"/>
        </w:rPr>
        <w:t> used. For example, these names are not Google Style: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name_</w:t>
      </w:r>
      <w:r w:rsidRPr="00D058CF">
        <w:rPr>
          <w:rFonts w:ascii="inherit" w:eastAsia="Times New Roman" w:hAnsi="inherit" w:cs="Arial"/>
          <w:color w:val="222222"/>
          <w:kern w:val="0"/>
          <w:sz w:val="20"/>
          <w:szCs w:val="20"/>
          <w14:ligatures w14:val="none"/>
        </w:rPr>
        <w:t>,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mName</w:t>
      </w:r>
      <w:r w:rsidRPr="00D058CF">
        <w:rPr>
          <w:rFonts w:ascii="inherit" w:eastAsia="Times New Roman" w:hAnsi="inherit" w:cs="Arial"/>
          <w:color w:val="222222"/>
          <w:kern w:val="0"/>
          <w:sz w:val="20"/>
          <w:szCs w:val="20"/>
          <w14:ligatures w14:val="none"/>
        </w:rPr>
        <w:t>,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s_name</w:t>
      </w:r>
      <w:r w:rsidRPr="00D058CF">
        <w:rPr>
          <w:rFonts w:ascii="inherit" w:eastAsia="Times New Roman" w:hAnsi="inherit" w:cs="Arial"/>
          <w:color w:val="222222"/>
          <w:kern w:val="0"/>
          <w:sz w:val="20"/>
          <w:szCs w:val="20"/>
          <w14:ligatures w14:val="none"/>
        </w:rPr>
        <w:t> and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kName</w:t>
      </w:r>
      <w:r w:rsidRPr="00D058CF">
        <w:rPr>
          <w:rFonts w:ascii="inherit" w:eastAsia="Times New Roman" w:hAnsi="inherit" w:cs="Arial"/>
          <w:color w:val="222222"/>
          <w:kern w:val="0"/>
          <w:sz w:val="20"/>
          <w:szCs w:val="20"/>
          <w14:ligatures w14:val="none"/>
        </w:rPr>
        <w:t>.</w:t>
      </w:r>
    </w:p>
    <w:p w14:paraId="0DAEBF44" w14:textId="5569FFFB"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5.2 Rules by identifier type</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43A82166" wp14:editId="5CF245BB">
            <wp:extent cx="267970" cy="267970"/>
            <wp:effectExtent l="0" t="0" r="0" b="0"/>
            <wp:docPr id="1494801756" name="Picture 25">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8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03EC4589" w14:textId="7542540E"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5.2.1 Package and module names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24162FB5" wp14:editId="6A0C4F12">
            <wp:extent cx="267970" cy="267970"/>
            <wp:effectExtent l="0" t="0" r="0" b="0"/>
            <wp:docPr id="715936786" name="Picture 24">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8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1A34443B"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Package and module names use only lowercase letters and digits (no underscores). Consecutive words are simply concatenated together. For example,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com.example.deepspace</w:t>
      </w:r>
      <w:r w:rsidRPr="00D058CF">
        <w:rPr>
          <w:rFonts w:ascii="inherit" w:eastAsia="Times New Roman" w:hAnsi="inherit" w:cs="Arial"/>
          <w:color w:val="222222"/>
          <w:kern w:val="0"/>
          <w:sz w:val="20"/>
          <w:szCs w:val="20"/>
          <w14:ligatures w14:val="none"/>
        </w:rPr>
        <w:t>, not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com.example.deepSpace</w:t>
      </w:r>
      <w:r w:rsidRPr="00D058CF">
        <w:rPr>
          <w:rFonts w:ascii="inherit" w:eastAsia="Times New Roman" w:hAnsi="inherit" w:cs="Arial"/>
          <w:color w:val="222222"/>
          <w:kern w:val="0"/>
          <w:sz w:val="20"/>
          <w:szCs w:val="20"/>
          <w14:ligatures w14:val="none"/>
        </w:rPr>
        <w:t> or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com.example.deep_space</w:t>
      </w:r>
      <w:r w:rsidRPr="00D058CF">
        <w:rPr>
          <w:rFonts w:ascii="inherit" w:eastAsia="Times New Roman" w:hAnsi="inherit" w:cs="Arial"/>
          <w:color w:val="222222"/>
          <w:kern w:val="0"/>
          <w:sz w:val="20"/>
          <w:szCs w:val="20"/>
          <w14:ligatures w14:val="none"/>
        </w:rPr>
        <w:t>.</w:t>
      </w:r>
    </w:p>
    <w:p w14:paraId="622A4C65" w14:textId="17DC9DCA"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5.2.2 Class names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0230EA94" wp14:editId="079FC887">
            <wp:extent cx="267970" cy="267970"/>
            <wp:effectExtent l="0" t="0" r="0" b="0"/>
            <wp:docPr id="395121076" name="Picture 23">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8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0BC1AB0B"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Class names are written in </w:t>
      </w:r>
      <w:hyperlink r:id="rId87" w:anchor="s5.3-camel-case" w:history="1">
        <w:r w:rsidRPr="00D058CF">
          <w:rPr>
            <w:rFonts w:ascii="inherit" w:eastAsia="Times New Roman" w:hAnsi="inherit" w:cs="Arial"/>
            <w:color w:val="0000FF"/>
            <w:kern w:val="0"/>
            <w:sz w:val="20"/>
            <w:szCs w:val="20"/>
            <w:u w:val="single"/>
            <w:bdr w:val="none" w:sz="0" w:space="0" w:color="auto" w:frame="1"/>
            <w14:ligatures w14:val="none"/>
          </w:rPr>
          <w:t>UpperCamelCase</w:t>
        </w:r>
      </w:hyperlink>
      <w:r w:rsidRPr="00D058CF">
        <w:rPr>
          <w:rFonts w:ascii="inherit" w:eastAsia="Times New Roman" w:hAnsi="inherit" w:cs="Arial"/>
          <w:color w:val="222222"/>
          <w:kern w:val="0"/>
          <w:sz w:val="20"/>
          <w:szCs w:val="20"/>
          <w14:ligatures w14:val="none"/>
        </w:rPr>
        <w:t>.</w:t>
      </w:r>
    </w:p>
    <w:p w14:paraId="1FCB6B23"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Class names are typically nouns or noun phrases. For example, </w:t>
      </w:r>
      <w:r w:rsidRPr="00D058CF">
        <w:rPr>
          <w:rFonts w:ascii="inherit" w:eastAsia="Times New Roman" w:hAnsi="inherit" w:cs="Courier New"/>
          <w:color w:val="660066"/>
          <w:kern w:val="0"/>
          <w:sz w:val="20"/>
          <w:szCs w:val="20"/>
          <w:bdr w:val="none" w:sz="0" w:space="0" w:color="auto" w:frame="1"/>
          <w:shd w:val="clear" w:color="auto" w:fill="FAFAFA"/>
          <w14:ligatures w14:val="none"/>
        </w:rPr>
        <w:t>Character</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660066"/>
          <w:kern w:val="0"/>
          <w:sz w:val="20"/>
          <w:szCs w:val="20"/>
          <w:bdr w:val="none" w:sz="0" w:space="0" w:color="auto" w:frame="1"/>
          <w:shd w:val="clear" w:color="auto" w:fill="FAFAFA"/>
          <w14:ligatures w14:val="none"/>
        </w:rPr>
        <w:t>ImmutableList</w:t>
      </w:r>
      <w:r w:rsidRPr="00D058CF">
        <w:rPr>
          <w:rFonts w:ascii="inherit" w:eastAsia="Times New Roman" w:hAnsi="inherit" w:cs="Arial"/>
          <w:color w:val="222222"/>
          <w:kern w:val="0"/>
          <w:sz w:val="20"/>
          <w:szCs w:val="20"/>
          <w14:ligatures w14:val="none"/>
        </w:rPr>
        <w:t>. Interface names may also be nouns or noun phrases (for example, </w:t>
      </w:r>
      <w:r w:rsidRPr="00D058CF">
        <w:rPr>
          <w:rFonts w:ascii="inherit" w:eastAsia="Times New Roman" w:hAnsi="inherit" w:cs="Courier New"/>
          <w:color w:val="660066"/>
          <w:kern w:val="0"/>
          <w:sz w:val="20"/>
          <w:szCs w:val="20"/>
          <w:bdr w:val="none" w:sz="0" w:space="0" w:color="auto" w:frame="1"/>
          <w:shd w:val="clear" w:color="auto" w:fill="FAFAFA"/>
          <w14:ligatures w14:val="none"/>
        </w:rPr>
        <w:t>List</w:t>
      </w:r>
      <w:r w:rsidRPr="00D058CF">
        <w:rPr>
          <w:rFonts w:ascii="inherit" w:eastAsia="Times New Roman" w:hAnsi="inherit" w:cs="Arial"/>
          <w:color w:val="222222"/>
          <w:kern w:val="0"/>
          <w:sz w:val="20"/>
          <w:szCs w:val="20"/>
          <w14:ligatures w14:val="none"/>
        </w:rPr>
        <w:t>), but may sometimes be adjectives or adjective phrases instead (for example, </w:t>
      </w:r>
      <w:r w:rsidRPr="00D058CF">
        <w:rPr>
          <w:rFonts w:ascii="inherit" w:eastAsia="Times New Roman" w:hAnsi="inherit" w:cs="Courier New"/>
          <w:color w:val="660066"/>
          <w:kern w:val="0"/>
          <w:sz w:val="20"/>
          <w:szCs w:val="20"/>
          <w:bdr w:val="none" w:sz="0" w:space="0" w:color="auto" w:frame="1"/>
          <w:shd w:val="clear" w:color="auto" w:fill="FAFAFA"/>
          <w14:ligatures w14:val="none"/>
        </w:rPr>
        <w:t>Readable</w:t>
      </w:r>
      <w:r w:rsidRPr="00D058CF">
        <w:rPr>
          <w:rFonts w:ascii="inherit" w:eastAsia="Times New Roman" w:hAnsi="inherit" w:cs="Arial"/>
          <w:color w:val="222222"/>
          <w:kern w:val="0"/>
          <w:sz w:val="20"/>
          <w:szCs w:val="20"/>
          <w14:ligatures w14:val="none"/>
        </w:rPr>
        <w:t>).</w:t>
      </w:r>
    </w:p>
    <w:p w14:paraId="59D9E2A6"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There are no specific rules or even well-established conventions for naming annotation types.</w:t>
      </w:r>
    </w:p>
    <w:p w14:paraId="16D8D858"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w:t>
      </w:r>
      <w:r w:rsidRPr="00D058CF">
        <w:rPr>
          <w:rFonts w:ascii="inherit" w:eastAsia="Times New Roman" w:hAnsi="inherit" w:cs="Arial"/>
          <w:i/>
          <w:iCs/>
          <w:color w:val="222222"/>
          <w:kern w:val="0"/>
          <w:sz w:val="20"/>
          <w:szCs w:val="20"/>
          <w:bdr w:val="none" w:sz="0" w:space="0" w:color="auto" w:frame="1"/>
          <w14:ligatures w14:val="none"/>
        </w:rPr>
        <w:t>test</w:t>
      </w:r>
      <w:r w:rsidRPr="00D058CF">
        <w:rPr>
          <w:rFonts w:ascii="inherit" w:eastAsia="Times New Roman" w:hAnsi="inherit" w:cs="Arial"/>
          <w:color w:val="222222"/>
          <w:kern w:val="0"/>
          <w:sz w:val="20"/>
          <w:szCs w:val="20"/>
          <w14:ligatures w14:val="none"/>
        </w:rPr>
        <w:t> class has a name that ends with </w:t>
      </w:r>
      <w:r w:rsidRPr="00D058CF">
        <w:rPr>
          <w:rFonts w:ascii="inherit" w:eastAsia="Times New Roman" w:hAnsi="inherit" w:cs="Courier New"/>
          <w:color w:val="660066"/>
          <w:kern w:val="0"/>
          <w:sz w:val="20"/>
          <w:szCs w:val="20"/>
          <w:bdr w:val="none" w:sz="0" w:space="0" w:color="auto" w:frame="1"/>
          <w:shd w:val="clear" w:color="auto" w:fill="FAFAFA"/>
          <w14:ligatures w14:val="none"/>
        </w:rPr>
        <w:t>Test</w:t>
      </w:r>
      <w:r w:rsidRPr="00D058CF">
        <w:rPr>
          <w:rFonts w:ascii="inherit" w:eastAsia="Times New Roman" w:hAnsi="inherit" w:cs="Arial"/>
          <w:color w:val="222222"/>
          <w:kern w:val="0"/>
          <w:sz w:val="20"/>
          <w:szCs w:val="20"/>
          <w14:ligatures w14:val="none"/>
        </w:rPr>
        <w:t>, for example, </w:t>
      </w:r>
      <w:r w:rsidRPr="00D058CF">
        <w:rPr>
          <w:rFonts w:ascii="inherit" w:eastAsia="Times New Roman" w:hAnsi="inherit" w:cs="Courier New"/>
          <w:color w:val="660066"/>
          <w:kern w:val="0"/>
          <w:sz w:val="20"/>
          <w:szCs w:val="20"/>
          <w:bdr w:val="none" w:sz="0" w:space="0" w:color="auto" w:frame="1"/>
          <w:shd w:val="clear" w:color="auto" w:fill="FAFAFA"/>
          <w14:ligatures w14:val="none"/>
        </w:rPr>
        <w:t>HashIntegrationTest</w:t>
      </w:r>
      <w:r w:rsidRPr="00D058CF">
        <w:rPr>
          <w:rFonts w:ascii="inherit" w:eastAsia="Times New Roman" w:hAnsi="inherit" w:cs="Arial"/>
          <w:color w:val="222222"/>
          <w:kern w:val="0"/>
          <w:sz w:val="20"/>
          <w:szCs w:val="20"/>
          <w14:ligatures w14:val="none"/>
        </w:rPr>
        <w:t>. If it covers a single class, its name is the name of that class plus </w:t>
      </w:r>
      <w:r w:rsidRPr="00D058CF">
        <w:rPr>
          <w:rFonts w:ascii="inherit" w:eastAsia="Times New Roman" w:hAnsi="inherit" w:cs="Courier New"/>
          <w:color w:val="660066"/>
          <w:kern w:val="0"/>
          <w:sz w:val="20"/>
          <w:szCs w:val="20"/>
          <w:bdr w:val="none" w:sz="0" w:space="0" w:color="auto" w:frame="1"/>
          <w:shd w:val="clear" w:color="auto" w:fill="FAFAFA"/>
          <w14:ligatures w14:val="none"/>
        </w:rPr>
        <w:t>Test</w:t>
      </w:r>
      <w:r w:rsidRPr="00D058CF">
        <w:rPr>
          <w:rFonts w:ascii="inherit" w:eastAsia="Times New Roman" w:hAnsi="inherit" w:cs="Arial"/>
          <w:color w:val="222222"/>
          <w:kern w:val="0"/>
          <w:sz w:val="20"/>
          <w:szCs w:val="20"/>
          <w14:ligatures w14:val="none"/>
        </w:rPr>
        <w:t>, for example </w:t>
      </w:r>
      <w:r w:rsidRPr="00D058CF">
        <w:rPr>
          <w:rFonts w:ascii="inherit" w:eastAsia="Times New Roman" w:hAnsi="inherit" w:cs="Courier New"/>
          <w:color w:val="660066"/>
          <w:kern w:val="0"/>
          <w:sz w:val="20"/>
          <w:szCs w:val="20"/>
          <w:bdr w:val="none" w:sz="0" w:space="0" w:color="auto" w:frame="1"/>
          <w:shd w:val="clear" w:color="auto" w:fill="FAFAFA"/>
          <w14:ligatures w14:val="none"/>
        </w:rPr>
        <w:t>HashImplTest</w:t>
      </w:r>
      <w:r w:rsidRPr="00D058CF">
        <w:rPr>
          <w:rFonts w:ascii="inherit" w:eastAsia="Times New Roman" w:hAnsi="inherit" w:cs="Arial"/>
          <w:color w:val="222222"/>
          <w:kern w:val="0"/>
          <w:sz w:val="20"/>
          <w:szCs w:val="20"/>
          <w14:ligatures w14:val="none"/>
        </w:rPr>
        <w:t>.</w:t>
      </w:r>
    </w:p>
    <w:p w14:paraId="17F059E0" w14:textId="6D05E81A"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5.2.3 Method names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29A3EF9B" wp14:editId="3773B57A">
            <wp:extent cx="267970" cy="267970"/>
            <wp:effectExtent l="0" t="0" r="0" b="0"/>
            <wp:docPr id="1322908985" name="Picture 22">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8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AB498CC"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Method names are written in </w:t>
      </w:r>
      <w:hyperlink r:id="rId89" w:anchor="s5.3-camel-case" w:history="1">
        <w:r w:rsidRPr="00D058CF">
          <w:rPr>
            <w:rFonts w:ascii="inherit" w:eastAsia="Times New Roman" w:hAnsi="inherit" w:cs="Arial"/>
            <w:color w:val="0000FF"/>
            <w:kern w:val="0"/>
            <w:sz w:val="20"/>
            <w:szCs w:val="20"/>
            <w:u w:val="single"/>
            <w:bdr w:val="none" w:sz="0" w:space="0" w:color="auto" w:frame="1"/>
            <w14:ligatures w14:val="none"/>
          </w:rPr>
          <w:t>lowerCamelCase</w:t>
        </w:r>
      </w:hyperlink>
      <w:r w:rsidRPr="00D058CF">
        <w:rPr>
          <w:rFonts w:ascii="inherit" w:eastAsia="Times New Roman" w:hAnsi="inherit" w:cs="Arial"/>
          <w:color w:val="222222"/>
          <w:kern w:val="0"/>
          <w:sz w:val="20"/>
          <w:szCs w:val="20"/>
          <w14:ligatures w14:val="none"/>
        </w:rPr>
        <w:t>.</w:t>
      </w:r>
    </w:p>
    <w:p w14:paraId="7D56D3AD"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Method names are typically verbs or verb phrases. For example, </w:t>
      </w:r>
      <w:r w:rsidRPr="00D058CF">
        <w:rPr>
          <w:rFonts w:ascii="inherit" w:eastAsia="Times New Roman" w:hAnsi="inherit" w:cs="Courier New"/>
          <w:color w:val="000000"/>
          <w:kern w:val="0"/>
          <w:sz w:val="20"/>
          <w:szCs w:val="20"/>
          <w:bdr w:val="none" w:sz="0" w:space="0" w:color="auto" w:frame="1"/>
          <w:shd w:val="clear" w:color="auto" w:fill="FAFAFA"/>
          <w14:ligatures w14:val="none"/>
        </w:rPr>
        <w:t>sendMessage</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000000"/>
          <w:kern w:val="0"/>
          <w:sz w:val="20"/>
          <w:szCs w:val="20"/>
          <w:bdr w:val="none" w:sz="0" w:space="0" w:color="auto" w:frame="1"/>
          <w:shd w:val="clear" w:color="auto" w:fill="FAFAFA"/>
          <w14:ligatures w14:val="none"/>
        </w:rPr>
        <w:t>stop</w:t>
      </w:r>
      <w:r w:rsidRPr="00D058CF">
        <w:rPr>
          <w:rFonts w:ascii="inherit" w:eastAsia="Times New Roman" w:hAnsi="inherit" w:cs="Arial"/>
          <w:color w:val="222222"/>
          <w:kern w:val="0"/>
          <w:sz w:val="20"/>
          <w:szCs w:val="20"/>
          <w14:ligatures w14:val="none"/>
        </w:rPr>
        <w:t>.</w:t>
      </w:r>
    </w:p>
    <w:p w14:paraId="07038093"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Underscores may appear in JUnit </w:t>
      </w:r>
      <w:r w:rsidRPr="00D058CF">
        <w:rPr>
          <w:rFonts w:ascii="inherit" w:eastAsia="Times New Roman" w:hAnsi="inherit" w:cs="Arial"/>
          <w:i/>
          <w:iCs/>
          <w:color w:val="222222"/>
          <w:kern w:val="0"/>
          <w:sz w:val="20"/>
          <w:szCs w:val="20"/>
          <w:bdr w:val="none" w:sz="0" w:space="0" w:color="auto" w:frame="1"/>
          <w14:ligatures w14:val="none"/>
        </w:rPr>
        <w:t>test</w:t>
      </w:r>
      <w:r w:rsidRPr="00D058CF">
        <w:rPr>
          <w:rFonts w:ascii="inherit" w:eastAsia="Times New Roman" w:hAnsi="inherit" w:cs="Arial"/>
          <w:color w:val="222222"/>
          <w:kern w:val="0"/>
          <w:sz w:val="20"/>
          <w:szCs w:val="20"/>
          <w14:ligatures w14:val="none"/>
        </w:rPr>
        <w:t> method names to separate logical components of the name, with </w:t>
      </w:r>
      <w:r w:rsidRPr="00D058CF">
        <w:rPr>
          <w:rFonts w:ascii="inherit" w:eastAsia="Times New Roman" w:hAnsi="inherit" w:cs="Arial"/>
          <w:i/>
          <w:iCs/>
          <w:color w:val="222222"/>
          <w:kern w:val="0"/>
          <w:sz w:val="20"/>
          <w:szCs w:val="20"/>
          <w:bdr w:val="none" w:sz="0" w:space="0" w:color="auto" w:frame="1"/>
          <w14:ligatures w14:val="none"/>
        </w:rPr>
        <w:t>each</w:t>
      </w:r>
      <w:r w:rsidRPr="00D058CF">
        <w:rPr>
          <w:rFonts w:ascii="inherit" w:eastAsia="Times New Roman" w:hAnsi="inherit" w:cs="Arial"/>
          <w:color w:val="222222"/>
          <w:kern w:val="0"/>
          <w:sz w:val="20"/>
          <w:szCs w:val="20"/>
          <w14:ligatures w14:val="none"/>
        </w:rPr>
        <w:t> component written in </w:t>
      </w:r>
      <w:hyperlink r:id="rId90" w:anchor="s5.3-camel-case" w:history="1">
        <w:r w:rsidRPr="00D058CF">
          <w:rPr>
            <w:rFonts w:ascii="inherit" w:eastAsia="Times New Roman" w:hAnsi="inherit" w:cs="Arial"/>
            <w:color w:val="0000FF"/>
            <w:kern w:val="0"/>
            <w:sz w:val="20"/>
            <w:szCs w:val="20"/>
            <w:u w:val="single"/>
            <w:bdr w:val="none" w:sz="0" w:space="0" w:color="auto" w:frame="1"/>
            <w14:ligatures w14:val="none"/>
          </w:rPr>
          <w:t>lowerCamelCase</w:t>
        </w:r>
      </w:hyperlink>
      <w:r w:rsidRPr="00D058CF">
        <w:rPr>
          <w:rFonts w:ascii="inherit" w:eastAsia="Times New Roman" w:hAnsi="inherit" w:cs="Arial"/>
          <w:color w:val="222222"/>
          <w:kern w:val="0"/>
          <w:sz w:val="20"/>
          <w:szCs w:val="20"/>
          <w14:ligatures w14:val="none"/>
        </w:rPr>
        <w:t>, for example </w:t>
      </w:r>
      <w:r w:rsidRPr="00D058CF">
        <w:rPr>
          <w:rFonts w:ascii="inherit" w:eastAsia="Times New Roman" w:hAnsi="inherit" w:cs="Courier New"/>
          <w:color w:val="000000"/>
          <w:kern w:val="0"/>
          <w:sz w:val="20"/>
          <w:szCs w:val="20"/>
          <w:bdr w:val="none" w:sz="0" w:space="0" w:color="auto" w:frame="1"/>
          <w:shd w:val="clear" w:color="auto" w:fill="FAFAFA"/>
          <w14:ligatures w14:val="none"/>
        </w:rPr>
        <w:t>transferMoney_deductsFromSource</w:t>
      </w:r>
      <w:r w:rsidRPr="00D058CF">
        <w:rPr>
          <w:rFonts w:ascii="inherit" w:eastAsia="Times New Roman" w:hAnsi="inherit" w:cs="Arial"/>
          <w:color w:val="222222"/>
          <w:kern w:val="0"/>
          <w:sz w:val="20"/>
          <w:szCs w:val="20"/>
          <w14:ligatures w14:val="none"/>
        </w:rPr>
        <w:t>. There is no One Correct Way to name test methods.</w:t>
      </w:r>
    </w:p>
    <w:p w14:paraId="283E435D" w14:textId="77777777" w:rsidR="00273FE7" w:rsidRDefault="00273FE7"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p>
    <w:p w14:paraId="77244FEE" w14:textId="77777777" w:rsidR="00273FE7" w:rsidRDefault="00273FE7"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p>
    <w:p w14:paraId="2C682A18" w14:textId="77AB0679"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lastRenderedPageBreak/>
        <w:t>5.2.4 Constant names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112BDDDD" wp14:editId="444F8630">
            <wp:extent cx="267970" cy="267970"/>
            <wp:effectExtent l="0" t="0" r="0" b="0"/>
            <wp:docPr id="259248725" name="Picture 21">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9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323B861"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Constant names use </w:t>
      </w:r>
      <w:r w:rsidRPr="00D058CF">
        <w:rPr>
          <w:rFonts w:ascii="inherit" w:eastAsia="Times New Roman" w:hAnsi="inherit" w:cs="Courier New"/>
          <w:color w:val="000000"/>
          <w:kern w:val="0"/>
          <w:sz w:val="20"/>
          <w:szCs w:val="20"/>
          <w:bdr w:val="none" w:sz="0" w:space="0" w:color="auto" w:frame="1"/>
          <w:shd w:val="clear" w:color="auto" w:fill="FAFAFA"/>
          <w14:ligatures w14:val="none"/>
        </w:rPr>
        <w:t>UPPER_SNAKE_CASE</w:t>
      </w:r>
      <w:r w:rsidRPr="00D058CF">
        <w:rPr>
          <w:rFonts w:ascii="inherit" w:eastAsia="Times New Roman" w:hAnsi="inherit" w:cs="Arial"/>
          <w:color w:val="222222"/>
          <w:kern w:val="0"/>
          <w:sz w:val="20"/>
          <w:szCs w:val="20"/>
          <w14:ligatures w14:val="none"/>
        </w:rPr>
        <w:t>: all uppercase letters, with each word separated from the next by a single underscore. But what </w:t>
      </w:r>
      <w:r w:rsidRPr="00D058CF">
        <w:rPr>
          <w:rFonts w:ascii="inherit" w:eastAsia="Times New Roman" w:hAnsi="inherit" w:cs="Arial"/>
          <w:i/>
          <w:iCs/>
          <w:color w:val="222222"/>
          <w:kern w:val="0"/>
          <w:sz w:val="20"/>
          <w:szCs w:val="20"/>
          <w:bdr w:val="none" w:sz="0" w:space="0" w:color="auto" w:frame="1"/>
          <w14:ligatures w14:val="none"/>
        </w:rPr>
        <w:t>is</w:t>
      </w:r>
      <w:r w:rsidRPr="00D058CF">
        <w:rPr>
          <w:rFonts w:ascii="inherit" w:eastAsia="Times New Roman" w:hAnsi="inherit" w:cs="Arial"/>
          <w:color w:val="222222"/>
          <w:kern w:val="0"/>
          <w:sz w:val="20"/>
          <w:szCs w:val="20"/>
          <w14:ligatures w14:val="none"/>
        </w:rPr>
        <w:t> a constant, exactly?</w:t>
      </w:r>
    </w:p>
    <w:p w14:paraId="7C653D06"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Constants are static final fields whose contents are deeply immutable and whose methods have no detectable side effects. Examples include primitives, strings, immutable value classes, and anything set to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null</w:t>
      </w:r>
      <w:r w:rsidRPr="00D058CF">
        <w:rPr>
          <w:rFonts w:ascii="inherit" w:eastAsia="Times New Roman" w:hAnsi="inherit" w:cs="Arial"/>
          <w:color w:val="222222"/>
          <w:kern w:val="0"/>
          <w:sz w:val="20"/>
          <w:szCs w:val="20"/>
          <w14:ligatures w14:val="none"/>
        </w:rPr>
        <w:t>. If any of the instance's observable state can change, it is not a constant. Merely </w:t>
      </w:r>
      <w:r w:rsidRPr="00D058CF">
        <w:rPr>
          <w:rFonts w:ascii="inherit" w:eastAsia="Times New Roman" w:hAnsi="inherit" w:cs="Arial"/>
          <w:i/>
          <w:iCs/>
          <w:color w:val="222222"/>
          <w:kern w:val="0"/>
          <w:sz w:val="20"/>
          <w:szCs w:val="20"/>
          <w:bdr w:val="none" w:sz="0" w:space="0" w:color="auto" w:frame="1"/>
          <w14:ligatures w14:val="none"/>
        </w:rPr>
        <w:t>intending</w:t>
      </w:r>
      <w:r w:rsidRPr="00D058CF">
        <w:rPr>
          <w:rFonts w:ascii="inherit" w:eastAsia="Times New Roman" w:hAnsi="inherit" w:cs="Arial"/>
          <w:color w:val="222222"/>
          <w:kern w:val="0"/>
          <w:sz w:val="20"/>
          <w:szCs w:val="20"/>
          <w14:ligatures w14:val="none"/>
        </w:rPr>
        <w:t> to never mutate the object is not enough. Examples:</w:t>
      </w:r>
    </w:p>
    <w:p w14:paraId="52E2FC93"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Constants</w:t>
      </w:r>
    </w:p>
    <w:p w14:paraId="690074BB"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NUMBER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5</w:t>
      </w:r>
      <w:r w:rsidRPr="00D058CF">
        <w:rPr>
          <w:rFonts w:ascii="inherit" w:eastAsia="Times New Roman" w:hAnsi="inherit" w:cs="Courier New"/>
          <w:color w:val="666600"/>
          <w:kern w:val="0"/>
          <w:sz w:val="20"/>
          <w:szCs w:val="20"/>
          <w:bdr w:val="none" w:sz="0" w:space="0" w:color="auto" w:frame="1"/>
          <w14:ligatures w14:val="none"/>
        </w:rPr>
        <w:t>;</w:t>
      </w:r>
    </w:p>
    <w:p w14:paraId="518B2843"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ImmutableList</w:t>
      </w:r>
      <w:r w:rsidRPr="00D058CF">
        <w:rPr>
          <w:rFonts w:ascii="inherit" w:eastAsia="Times New Roman" w:hAnsi="inherit" w:cs="Courier New"/>
          <w:color w:val="666600"/>
          <w:kern w:val="0"/>
          <w:sz w:val="20"/>
          <w:szCs w:val="20"/>
          <w:bdr w:val="none" w:sz="0" w:space="0" w:color="auto" w:frame="1"/>
          <w14:ligatures w14:val="none"/>
        </w:rPr>
        <w:t>&lt;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NAMES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ImmutableList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of</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8800"/>
          <w:kern w:val="0"/>
          <w:sz w:val="20"/>
          <w:szCs w:val="20"/>
          <w:bdr w:val="none" w:sz="0" w:space="0" w:color="auto" w:frame="1"/>
          <w14:ligatures w14:val="none"/>
        </w:rPr>
        <w:t>"Ed"</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"Ann"</w:t>
      </w:r>
      <w:r w:rsidRPr="00D058CF">
        <w:rPr>
          <w:rFonts w:ascii="inherit" w:eastAsia="Times New Roman" w:hAnsi="inherit" w:cs="Courier New"/>
          <w:color w:val="666600"/>
          <w:kern w:val="0"/>
          <w:sz w:val="20"/>
          <w:szCs w:val="20"/>
          <w:bdr w:val="none" w:sz="0" w:space="0" w:color="auto" w:frame="1"/>
          <w14:ligatures w14:val="none"/>
        </w:rPr>
        <w:t>);</w:t>
      </w:r>
    </w:p>
    <w:p w14:paraId="6294759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Map</w:t>
      </w:r>
      <w:r w:rsidRPr="00D058CF">
        <w:rPr>
          <w:rFonts w:ascii="inherit" w:eastAsia="Times New Roman" w:hAnsi="inherit" w:cs="Courier New"/>
          <w:color w:val="666600"/>
          <w:kern w:val="0"/>
          <w:sz w:val="20"/>
          <w:szCs w:val="20"/>
          <w:bdr w:val="none" w:sz="0" w:space="0" w:color="auto" w:frame="1"/>
          <w14:ligatures w14:val="none"/>
        </w:rPr>
        <w:t>&lt;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Integer</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AGES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ImmutableMap</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of</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8800"/>
          <w:kern w:val="0"/>
          <w:sz w:val="20"/>
          <w:szCs w:val="20"/>
          <w:bdr w:val="none" w:sz="0" w:space="0" w:color="auto" w:frame="1"/>
          <w14:ligatures w14:val="none"/>
        </w:rPr>
        <w:t>"Ed"</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35</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"Ann"</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6666"/>
          <w:kern w:val="0"/>
          <w:sz w:val="20"/>
          <w:szCs w:val="20"/>
          <w:bdr w:val="none" w:sz="0" w:space="0" w:color="auto" w:frame="1"/>
          <w14:ligatures w14:val="none"/>
        </w:rPr>
        <w:t>32</w:t>
      </w:r>
      <w:r w:rsidRPr="00D058CF">
        <w:rPr>
          <w:rFonts w:ascii="inherit" w:eastAsia="Times New Roman" w:hAnsi="inherit" w:cs="Courier New"/>
          <w:color w:val="666600"/>
          <w:kern w:val="0"/>
          <w:sz w:val="20"/>
          <w:szCs w:val="20"/>
          <w:bdr w:val="none" w:sz="0" w:space="0" w:color="auto" w:frame="1"/>
          <w14:ligatures w14:val="none"/>
        </w:rPr>
        <w:t>);</w:t>
      </w:r>
    </w:p>
    <w:p w14:paraId="7471221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Joiner</w:t>
      </w:r>
      <w:r w:rsidRPr="00D058CF">
        <w:rPr>
          <w:rFonts w:ascii="inherit" w:eastAsia="Times New Roman" w:hAnsi="inherit" w:cs="Courier New"/>
          <w:color w:val="000000"/>
          <w:kern w:val="0"/>
          <w:sz w:val="20"/>
          <w:szCs w:val="20"/>
          <w:bdr w:val="none" w:sz="0" w:space="0" w:color="auto" w:frame="1"/>
          <w14:ligatures w14:val="none"/>
        </w:rPr>
        <w:t xml:space="preserve"> COMMA_JOINER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Joiner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on</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8800"/>
          <w:kern w:val="0"/>
          <w:sz w:val="20"/>
          <w:szCs w:val="20"/>
          <w:bdr w:val="none" w:sz="0" w:space="0" w:color="auto" w:frame="1"/>
          <w14:ligatures w14:val="none"/>
        </w:rPr>
        <w: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because Joiner is immutable</w:t>
      </w:r>
    </w:p>
    <w:p w14:paraId="3335913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SomeMutableType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EMPTY_ARRAY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2910C22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p>
    <w:p w14:paraId="02F4029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Not constants</w:t>
      </w:r>
    </w:p>
    <w:p w14:paraId="66153BB1"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000000"/>
          <w:kern w:val="0"/>
          <w:sz w:val="20"/>
          <w:szCs w:val="20"/>
          <w:bdr w:val="none" w:sz="0" w:space="0" w:color="auto" w:frame="1"/>
          <w14:ligatures w14:val="none"/>
        </w:rPr>
        <w:t xml:space="preserve"> nonFinal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"non-final"</w:t>
      </w:r>
      <w:r w:rsidRPr="00D058CF">
        <w:rPr>
          <w:rFonts w:ascii="inherit" w:eastAsia="Times New Roman" w:hAnsi="inherit" w:cs="Courier New"/>
          <w:color w:val="666600"/>
          <w:kern w:val="0"/>
          <w:sz w:val="20"/>
          <w:szCs w:val="20"/>
          <w:bdr w:val="none" w:sz="0" w:space="0" w:color="auto" w:frame="1"/>
          <w14:ligatures w14:val="none"/>
        </w:rPr>
        <w:t>;</w:t>
      </w:r>
    </w:p>
    <w:p w14:paraId="579FDC67"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000000"/>
          <w:kern w:val="0"/>
          <w:sz w:val="20"/>
          <w:szCs w:val="20"/>
          <w:bdr w:val="none" w:sz="0" w:space="0" w:color="auto" w:frame="1"/>
          <w14:ligatures w14:val="none"/>
        </w:rPr>
        <w:t xml:space="preserve"> nonStatic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"non-static"</w:t>
      </w:r>
      <w:r w:rsidRPr="00D058CF">
        <w:rPr>
          <w:rFonts w:ascii="inherit" w:eastAsia="Times New Roman" w:hAnsi="inherit" w:cs="Courier New"/>
          <w:color w:val="666600"/>
          <w:kern w:val="0"/>
          <w:sz w:val="20"/>
          <w:szCs w:val="20"/>
          <w:bdr w:val="none" w:sz="0" w:space="0" w:color="auto" w:frame="1"/>
          <w14:ligatures w14:val="none"/>
        </w:rPr>
        <w:t>;</w:t>
      </w:r>
    </w:p>
    <w:p w14:paraId="2AD749D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Set</w:t>
      </w:r>
      <w:r w:rsidRPr="00D058CF">
        <w:rPr>
          <w:rFonts w:ascii="inherit" w:eastAsia="Times New Roman" w:hAnsi="inherit" w:cs="Courier New"/>
          <w:color w:val="666600"/>
          <w:kern w:val="0"/>
          <w:sz w:val="20"/>
          <w:szCs w:val="20"/>
          <w:bdr w:val="none" w:sz="0" w:space="0" w:color="auto" w:frame="1"/>
          <w14:ligatures w14:val="none"/>
        </w:rPr>
        <w:t>&lt;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mutableCollection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new</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HashSet</w:t>
      </w:r>
      <w:r w:rsidRPr="00D058CF">
        <w:rPr>
          <w:rFonts w:ascii="inherit" w:eastAsia="Times New Roman" w:hAnsi="inherit" w:cs="Courier New"/>
          <w:color w:val="666600"/>
          <w:kern w:val="0"/>
          <w:sz w:val="20"/>
          <w:szCs w:val="20"/>
          <w:bdr w:val="none" w:sz="0" w:space="0" w:color="auto" w:frame="1"/>
          <w14:ligatures w14:val="none"/>
        </w:rPr>
        <w:t>&lt;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&gt;();</w:t>
      </w:r>
    </w:p>
    <w:p w14:paraId="2039731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ImmutableSet</w:t>
      </w:r>
      <w:r w:rsidRPr="00D058CF">
        <w:rPr>
          <w:rFonts w:ascii="inherit" w:eastAsia="Times New Roman" w:hAnsi="inherit" w:cs="Courier New"/>
          <w:color w:val="666600"/>
          <w:kern w:val="0"/>
          <w:sz w:val="20"/>
          <w:szCs w:val="20"/>
          <w:bdr w:val="none" w:sz="0" w:space="0" w:color="auto" w:frame="1"/>
          <w14:ligatures w14:val="none"/>
        </w:rPr>
        <w:t>&lt;</w:t>
      </w:r>
      <w:r w:rsidRPr="00D058CF">
        <w:rPr>
          <w:rFonts w:ascii="inherit" w:eastAsia="Times New Roman" w:hAnsi="inherit" w:cs="Courier New"/>
          <w:color w:val="660066"/>
          <w:kern w:val="0"/>
          <w:sz w:val="20"/>
          <w:szCs w:val="20"/>
          <w:bdr w:val="none" w:sz="0" w:space="0" w:color="auto" w:frame="1"/>
          <w14:ligatures w14:val="none"/>
        </w:rPr>
        <w:t>SomeMutableType</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mutableElements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ImmutableSet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of</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mutable</w:t>
      </w:r>
      <w:r w:rsidRPr="00D058CF">
        <w:rPr>
          <w:rFonts w:ascii="inherit" w:eastAsia="Times New Roman" w:hAnsi="inherit" w:cs="Courier New"/>
          <w:color w:val="666600"/>
          <w:kern w:val="0"/>
          <w:sz w:val="20"/>
          <w:szCs w:val="20"/>
          <w:bdr w:val="none" w:sz="0" w:space="0" w:color="auto" w:frame="1"/>
          <w14:ligatures w14:val="none"/>
        </w:rPr>
        <w:t>);</w:t>
      </w:r>
    </w:p>
    <w:p w14:paraId="5700D7A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ImmutableMap</w:t>
      </w:r>
      <w:r w:rsidRPr="00D058CF">
        <w:rPr>
          <w:rFonts w:ascii="inherit" w:eastAsia="Times New Roman" w:hAnsi="inherit" w:cs="Courier New"/>
          <w:color w:val="666600"/>
          <w:kern w:val="0"/>
          <w:sz w:val="20"/>
          <w:szCs w:val="20"/>
          <w:bdr w:val="none" w:sz="0" w:space="0" w:color="auto" w:frame="1"/>
          <w14:ligatures w14:val="none"/>
        </w:rPr>
        <w:t>&lt;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SomeMutableType</w:t>
      </w:r>
      <w:r w:rsidRPr="00D058CF">
        <w:rPr>
          <w:rFonts w:ascii="inherit" w:eastAsia="Times New Roman" w:hAnsi="inherit" w:cs="Courier New"/>
          <w:color w:val="666600"/>
          <w:kern w:val="0"/>
          <w:sz w:val="20"/>
          <w:szCs w:val="20"/>
          <w:bdr w:val="none" w:sz="0" w:space="0" w:color="auto" w:frame="1"/>
          <w14:ligatures w14:val="none"/>
        </w:rPr>
        <w:t>&gt;</w:t>
      </w:r>
      <w:r w:rsidRPr="00D058CF">
        <w:rPr>
          <w:rFonts w:ascii="inherit" w:eastAsia="Times New Roman" w:hAnsi="inherit" w:cs="Courier New"/>
          <w:color w:val="000000"/>
          <w:kern w:val="0"/>
          <w:sz w:val="20"/>
          <w:szCs w:val="20"/>
          <w:bdr w:val="none" w:sz="0" w:space="0" w:color="auto" w:frame="1"/>
          <w14:ligatures w14:val="none"/>
        </w:rPr>
        <w:t xml:space="preserve"> mutableValues </w:t>
      </w:r>
      <w:r w:rsidRPr="00D058CF">
        <w:rPr>
          <w:rFonts w:ascii="inherit" w:eastAsia="Times New Roman" w:hAnsi="inherit" w:cs="Courier New"/>
          <w:color w:val="666600"/>
          <w:kern w:val="0"/>
          <w:sz w:val="20"/>
          <w:szCs w:val="20"/>
          <w:bdr w:val="none" w:sz="0" w:space="0" w:color="auto" w:frame="1"/>
          <w14:ligatures w14:val="none"/>
        </w:rPr>
        <w:t>=</w:t>
      </w:r>
    </w:p>
    <w:p w14:paraId="565CFDA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ImmutableMap</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of</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8800"/>
          <w:kern w:val="0"/>
          <w:sz w:val="20"/>
          <w:szCs w:val="20"/>
          <w:bdr w:val="none" w:sz="0" w:space="0" w:color="auto" w:frame="1"/>
          <w14:ligatures w14:val="none"/>
        </w:rPr>
        <w:t>"Ed"</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mutableInstance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"Ann"</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mutableInstance2</w:t>
      </w:r>
      <w:r w:rsidRPr="00D058CF">
        <w:rPr>
          <w:rFonts w:ascii="inherit" w:eastAsia="Times New Roman" w:hAnsi="inherit" w:cs="Courier New"/>
          <w:color w:val="666600"/>
          <w:kern w:val="0"/>
          <w:sz w:val="20"/>
          <w:szCs w:val="20"/>
          <w:bdr w:val="none" w:sz="0" w:space="0" w:color="auto" w:frame="1"/>
          <w14:ligatures w14:val="none"/>
        </w:rPr>
        <w:t>);</w:t>
      </w:r>
    </w:p>
    <w:p w14:paraId="487BB20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Logger</w:t>
      </w:r>
      <w:r w:rsidRPr="00D058CF">
        <w:rPr>
          <w:rFonts w:ascii="inherit" w:eastAsia="Times New Roman" w:hAnsi="inherit" w:cs="Courier New"/>
          <w:color w:val="000000"/>
          <w:kern w:val="0"/>
          <w:sz w:val="20"/>
          <w:szCs w:val="20"/>
          <w:bdr w:val="none" w:sz="0" w:space="0" w:color="auto" w:frame="1"/>
          <w14:ligatures w14:val="none"/>
        </w:rPr>
        <w:t xml:space="preserve"> logger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Logger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getLogger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660066"/>
          <w:kern w:val="0"/>
          <w:sz w:val="20"/>
          <w:szCs w:val="20"/>
          <w:bdr w:val="none" w:sz="0" w:space="0" w:color="auto" w:frame="1"/>
          <w14:ligatures w14:val="none"/>
        </w:rPr>
        <w:t>MyClass</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getName</w:t>
      </w:r>
      <w:r w:rsidRPr="00D058CF">
        <w:rPr>
          <w:rFonts w:ascii="inherit" w:eastAsia="Times New Roman" w:hAnsi="inherit" w:cs="Courier New"/>
          <w:color w:val="666600"/>
          <w:kern w:val="0"/>
          <w:sz w:val="20"/>
          <w:szCs w:val="20"/>
          <w:bdr w:val="none" w:sz="0" w:space="0" w:color="auto" w:frame="1"/>
          <w14:ligatures w14:val="none"/>
        </w:rPr>
        <w:t>());</w:t>
      </w:r>
    </w:p>
    <w:p w14:paraId="4C6A9A61"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static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final</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nonEmptyArray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8800"/>
          <w:kern w:val="0"/>
          <w:sz w:val="20"/>
          <w:szCs w:val="20"/>
          <w:bdr w:val="none" w:sz="0" w:space="0" w:color="auto" w:frame="1"/>
          <w14:ligatures w14:val="none"/>
        </w:rPr>
        <w:t>"these"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"can"</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8800"/>
          <w:kern w:val="0"/>
          <w:sz w:val="20"/>
          <w:szCs w:val="20"/>
          <w:bdr w:val="none" w:sz="0" w:space="0" w:color="auto" w:frame="1"/>
          <w14:ligatures w14:val="none"/>
        </w:rPr>
        <w:t>"change"</w:t>
      </w:r>
      <w:r w:rsidRPr="00D058CF">
        <w:rPr>
          <w:rFonts w:ascii="inherit" w:eastAsia="Times New Roman" w:hAnsi="inherit" w:cs="Courier New"/>
          <w:color w:val="666600"/>
          <w:kern w:val="0"/>
          <w:sz w:val="20"/>
          <w:szCs w:val="20"/>
          <w:bdr w:val="none" w:sz="0" w:space="0" w:color="auto" w:frame="1"/>
          <w14:ligatures w14:val="none"/>
        </w:rPr>
        <w:t>};</w:t>
      </w:r>
    </w:p>
    <w:p w14:paraId="30B1462B"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These names are typically nouns or noun phrases.</w:t>
      </w:r>
    </w:p>
    <w:p w14:paraId="1BDDABAD" w14:textId="23BD3EAC"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5.2.5 Non-constant field names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5AEB1584" wp14:editId="669CAD9D">
            <wp:extent cx="267970" cy="267970"/>
            <wp:effectExtent l="0" t="0" r="0" b="0"/>
            <wp:docPr id="1047516456" name="Picture 20">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9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220FCD56"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Non-constant field names (static or otherwise) are written in </w:t>
      </w:r>
      <w:hyperlink r:id="rId93" w:anchor="s5.3-camel-case" w:history="1">
        <w:r w:rsidRPr="00D058CF">
          <w:rPr>
            <w:rFonts w:ascii="inherit" w:eastAsia="Times New Roman" w:hAnsi="inherit" w:cs="Arial"/>
            <w:color w:val="0000FF"/>
            <w:kern w:val="0"/>
            <w:sz w:val="20"/>
            <w:szCs w:val="20"/>
            <w:u w:val="single"/>
            <w:bdr w:val="none" w:sz="0" w:space="0" w:color="auto" w:frame="1"/>
            <w14:ligatures w14:val="none"/>
          </w:rPr>
          <w:t>lowerCamelCase</w:t>
        </w:r>
      </w:hyperlink>
      <w:r w:rsidRPr="00D058CF">
        <w:rPr>
          <w:rFonts w:ascii="inherit" w:eastAsia="Times New Roman" w:hAnsi="inherit" w:cs="Arial"/>
          <w:color w:val="222222"/>
          <w:kern w:val="0"/>
          <w:sz w:val="20"/>
          <w:szCs w:val="20"/>
          <w14:ligatures w14:val="none"/>
        </w:rPr>
        <w:t>.</w:t>
      </w:r>
    </w:p>
    <w:p w14:paraId="53452CA4"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These names are typically nouns or noun phrases. For example, </w:t>
      </w:r>
      <w:r w:rsidRPr="00D058CF">
        <w:rPr>
          <w:rFonts w:ascii="inherit" w:eastAsia="Times New Roman" w:hAnsi="inherit" w:cs="Courier New"/>
          <w:color w:val="000000"/>
          <w:kern w:val="0"/>
          <w:sz w:val="20"/>
          <w:szCs w:val="20"/>
          <w:bdr w:val="none" w:sz="0" w:space="0" w:color="auto" w:frame="1"/>
          <w:shd w:val="clear" w:color="auto" w:fill="FAFAFA"/>
          <w14:ligatures w14:val="none"/>
        </w:rPr>
        <w:t>computedValues</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000000"/>
          <w:kern w:val="0"/>
          <w:sz w:val="20"/>
          <w:szCs w:val="20"/>
          <w:bdr w:val="none" w:sz="0" w:space="0" w:color="auto" w:frame="1"/>
          <w:shd w:val="clear" w:color="auto" w:fill="FAFAFA"/>
          <w14:ligatures w14:val="none"/>
        </w:rPr>
        <w:t>index</w:t>
      </w:r>
      <w:r w:rsidRPr="00D058CF">
        <w:rPr>
          <w:rFonts w:ascii="inherit" w:eastAsia="Times New Roman" w:hAnsi="inherit" w:cs="Arial"/>
          <w:color w:val="222222"/>
          <w:kern w:val="0"/>
          <w:sz w:val="20"/>
          <w:szCs w:val="20"/>
          <w14:ligatures w14:val="none"/>
        </w:rPr>
        <w:t>.</w:t>
      </w:r>
    </w:p>
    <w:p w14:paraId="1FCE6599" w14:textId="699E51C6"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5.2.6 Parameter names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07A54591" wp14:editId="6280287E">
            <wp:extent cx="267970" cy="267970"/>
            <wp:effectExtent l="0" t="0" r="0" b="0"/>
            <wp:docPr id="278271557" name="Picture 19">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9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C1C6623"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Parameter names are written in </w:t>
      </w:r>
      <w:hyperlink r:id="rId95" w:anchor="s5.3-camel-case" w:history="1">
        <w:r w:rsidRPr="00D058CF">
          <w:rPr>
            <w:rFonts w:ascii="inherit" w:eastAsia="Times New Roman" w:hAnsi="inherit" w:cs="Arial"/>
            <w:color w:val="0000FF"/>
            <w:kern w:val="0"/>
            <w:sz w:val="20"/>
            <w:szCs w:val="20"/>
            <w:u w:val="single"/>
            <w:bdr w:val="none" w:sz="0" w:space="0" w:color="auto" w:frame="1"/>
            <w14:ligatures w14:val="none"/>
          </w:rPr>
          <w:t>lowerCamelCase</w:t>
        </w:r>
      </w:hyperlink>
      <w:r w:rsidRPr="00D058CF">
        <w:rPr>
          <w:rFonts w:ascii="inherit" w:eastAsia="Times New Roman" w:hAnsi="inherit" w:cs="Arial"/>
          <w:color w:val="222222"/>
          <w:kern w:val="0"/>
          <w:sz w:val="20"/>
          <w:szCs w:val="20"/>
          <w14:ligatures w14:val="none"/>
        </w:rPr>
        <w:t>.</w:t>
      </w:r>
    </w:p>
    <w:p w14:paraId="78873875"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One-character parameter names in public methods should be avoided.</w:t>
      </w:r>
    </w:p>
    <w:p w14:paraId="768DE859" w14:textId="666C5729"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5.2.7 Local variable names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6A6A92A1" wp14:editId="1128D47C">
            <wp:extent cx="267970" cy="267970"/>
            <wp:effectExtent l="0" t="0" r="0" b="0"/>
            <wp:docPr id="862360762" name="Picture 18">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9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D17844F"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Local variable names are written in </w:t>
      </w:r>
      <w:hyperlink r:id="rId97" w:anchor="s5.3-camel-case" w:history="1">
        <w:r w:rsidRPr="00D058CF">
          <w:rPr>
            <w:rFonts w:ascii="inherit" w:eastAsia="Times New Roman" w:hAnsi="inherit" w:cs="Arial"/>
            <w:color w:val="0000FF"/>
            <w:kern w:val="0"/>
            <w:sz w:val="20"/>
            <w:szCs w:val="20"/>
            <w:u w:val="single"/>
            <w:bdr w:val="none" w:sz="0" w:space="0" w:color="auto" w:frame="1"/>
            <w14:ligatures w14:val="none"/>
          </w:rPr>
          <w:t>lowerCamelCase</w:t>
        </w:r>
      </w:hyperlink>
      <w:r w:rsidRPr="00D058CF">
        <w:rPr>
          <w:rFonts w:ascii="inherit" w:eastAsia="Times New Roman" w:hAnsi="inherit" w:cs="Arial"/>
          <w:color w:val="222222"/>
          <w:kern w:val="0"/>
          <w:sz w:val="20"/>
          <w:szCs w:val="20"/>
          <w14:ligatures w14:val="none"/>
        </w:rPr>
        <w:t>.</w:t>
      </w:r>
    </w:p>
    <w:p w14:paraId="6A33EE73" w14:textId="77777777" w:rsidR="00273FE7" w:rsidRDefault="00D058CF" w:rsidP="00273FE7">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Even when final and immutable, local variables are not considered to be constants, and should not be styled as constants.</w:t>
      </w:r>
    </w:p>
    <w:p w14:paraId="39EDC414" w14:textId="77777777" w:rsidR="00273FE7" w:rsidRDefault="00273FE7" w:rsidP="00273FE7">
      <w:pPr>
        <w:shd w:val="clear" w:color="auto" w:fill="FFFFFF"/>
        <w:spacing w:after="360" w:line="240" w:lineRule="auto"/>
        <w:textAlignment w:val="baseline"/>
        <w:rPr>
          <w:rFonts w:ascii="inherit" w:eastAsia="Times New Roman" w:hAnsi="inherit" w:cs="Arial"/>
          <w:color w:val="222222"/>
          <w:kern w:val="0"/>
          <w:sz w:val="20"/>
          <w:szCs w:val="20"/>
          <w14:ligatures w14:val="none"/>
        </w:rPr>
      </w:pPr>
    </w:p>
    <w:p w14:paraId="07F35E72" w14:textId="77777777" w:rsidR="00273FE7" w:rsidRDefault="00273FE7" w:rsidP="00273FE7">
      <w:pPr>
        <w:shd w:val="clear" w:color="auto" w:fill="FFFFFF"/>
        <w:spacing w:after="360" w:line="240" w:lineRule="auto"/>
        <w:textAlignment w:val="baseline"/>
        <w:rPr>
          <w:rFonts w:ascii="inherit" w:eastAsia="Times New Roman" w:hAnsi="inherit" w:cs="Arial"/>
          <w:color w:val="222222"/>
          <w:kern w:val="0"/>
          <w:sz w:val="20"/>
          <w:szCs w:val="20"/>
          <w14:ligatures w14:val="none"/>
        </w:rPr>
      </w:pPr>
    </w:p>
    <w:p w14:paraId="6E604594" w14:textId="7187F5F3" w:rsidR="00D058CF" w:rsidRPr="00273FE7" w:rsidRDefault="00D058CF" w:rsidP="00273FE7">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3"/>
          <w:szCs w:val="23"/>
          <w14:ligatures w14:val="none"/>
        </w:rPr>
        <w:lastRenderedPageBreak/>
        <w:t>5.2.8 Type variable names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15882B38" wp14:editId="1323B5B8">
            <wp:extent cx="267970" cy="267970"/>
            <wp:effectExtent l="0" t="0" r="0" b="0"/>
            <wp:docPr id="787919818" name="Picture 17">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9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E5A1F32"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Each type variable is named in one of two styles:</w:t>
      </w:r>
    </w:p>
    <w:p w14:paraId="626BB8AC" w14:textId="77777777" w:rsidR="00D058CF" w:rsidRPr="00D058CF" w:rsidRDefault="00D058CF" w:rsidP="00D058CF">
      <w:pPr>
        <w:numPr>
          <w:ilvl w:val="0"/>
          <w:numId w:val="11"/>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single capital letter, optionally followed by a single numeral (such as </w:t>
      </w:r>
      <w:r w:rsidRPr="00D058CF">
        <w:rPr>
          <w:rFonts w:ascii="inherit" w:eastAsia="Times New Roman" w:hAnsi="inherit" w:cs="Courier New"/>
          <w:color w:val="000000"/>
          <w:kern w:val="0"/>
          <w:sz w:val="20"/>
          <w:szCs w:val="20"/>
          <w:bdr w:val="none" w:sz="0" w:space="0" w:color="auto" w:frame="1"/>
          <w:shd w:val="clear" w:color="auto" w:fill="FAFAFA"/>
          <w14:ligatures w14:val="none"/>
        </w:rPr>
        <w:t>E</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T</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X</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0000"/>
          <w:kern w:val="0"/>
          <w:sz w:val="20"/>
          <w:szCs w:val="20"/>
          <w:bdr w:val="none" w:sz="0" w:space="0" w:color="auto" w:frame="1"/>
          <w:shd w:val="clear" w:color="auto" w:fill="FAFAFA"/>
          <w14:ligatures w14:val="none"/>
        </w:rPr>
        <w:t>T2</w:t>
      </w:r>
      <w:r w:rsidRPr="00D058CF">
        <w:rPr>
          <w:rFonts w:ascii="inherit" w:eastAsia="Times New Roman" w:hAnsi="inherit" w:cs="Arial"/>
          <w:color w:val="222222"/>
          <w:kern w:val="0"/>
          <w:sz w:val="20"/>
          <w:szCs w:val="20"/>
          <w14:ligatures w14:val="none"/>
        </w:rPr>
        <w:t>)</w:t>
      </w:r>
    </w:p>
    <w:p w14:paraId="599893E5" w14:textId="77777777" w:rsidR="00D058CF" w:rsidRPr="00D058CF" w:rsidRDefault="00D058CF" w:rsidP="00D058CF">
      <w:pPr>
        <w:numPr>
          <w:ilvl w:val="0"/>
          <w:numId w:val="11"/>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name in the form used for classes (see Section 5.2.2, </w:t>
      </w:r>
      <w:hyperlink r:id="rId99" w:anchor="s5.2.2-class-names" w:history="1">
        <w:r w:rsidRPr="00D058CF">
          <w:rPr>
            <w:rFonts w:ascii="inherit" w:eastAsia="Times New Roman" w:hAnsi="inherit" w:cs="Arial"/>
            <w:color w:val="0000FF"/>
            <w:kern w:val="0"/>
            <w:sz w:val="20"/>
            <w:szCs w:val="20"/>
            <w:u w:val="single"/>
            <w:bdr w:val="none" w:sz="0" w:space="0" w:color="auto" w:frame="1"/>
            <w14:ligatures w14:val="none"/>
          </w:rPr>
          <w:t>Class names</w:t>
        </w:r>
      </w:hyperlink>
      <w:r w:rsidRPr="00D058CF">
        <w:rPr>
          <w:rFonts w:ascii="inherit" w:eastAsia="Times New Roman" w:hAnsi="inherit" w:cs="Arial"/>
          <w:color w:val="222222"/>
          <w:kern w:val="0"/>
          <w:sz w:val="20"/>
          <w:szCs w:val="20"/>
          <w14:ligatures w14:val="none"/>
        </w:rPr>
        <w:t>), followed by the capital letter </w:t>
      </w:r>
      <w:r w:rsidRPr="00D058CF">
        <w:rPr>
          <w:rFonts w:ascii="inherit" w:eastAsia="Times New Roman" w:hAnsi="inherit" w:cs="Courier New"/>
          <w:color w:val="000000"/>
          <w:kern w:val="0"/>
          <w:sz w:val="20"/>
          <w:szCs w:val="20"/>
          <w:bdr w:val="none" w:sz="0" w:space="0" w:color="auto" w:frame="1"/>
          <w:shd w:val="clear" w:color="auto" w:fill="FAFAFA"/>
          <w14:ligatures w14:val="none"/>
        </w:rPr>
        <w:t>T</w:t>
      </w:r>
      <w:r w:rsidRPr="00D058CF">
        <w:rPr>
          <w:rFonts w:ascii="inherit" w:eastAsia="Times New Roman" w:hAnsi="inherit" w:cs="Arial"/>
          <w:color w:val="222222"/>
          <w:kern w:val="0"/>
          <w:sz w:val="20"/>
          <w:szCs w:val="20"/>
          <w14:ligatures w14:val="none"/>
        </w:rPr>
        <w:t> (examples: </w:t>
      </w:r>
      <w:r w:rsidRPr="00D058CF">
        <w:rPr>
          <w:rFonts w:ascii="inherit" w:eastAsia="Times New Roman" w:hAnsi="inherit" w:cs="Courier New"/>
          <w:color w:val="660066"/>
          <w:kern w:val="0"/>
          <w:sz w:val="20"/>
          <w:szCs w:val="20"/>
          <w:bdr w:val="none" w:sz="0" w:space="0" w:color="auto" w:frame="1"/>
          <w:shd w:val="clear" w:color="auto" w:fill="FAFAFA"/>
          <w14:ligatures w14:val="none"/>
        </w:rPr>
        <w:t>RequestT</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660066"/>
          <w:kern w:val="0"/>
          <w:sz w:val="20"/>
          <w:szCs w:val="20"/>
          <w:bdr w:val="none" w:sz="0" w:space="0" w:color="auto" w:frame="1"/>
          <w:shd w:val="clear" w:color="auto" w:fill="FAFAFA"/>
          <w14:ligatures w14:val="none"/>
        </w:rPr>
        <w:t>FooBarT</w:t>
      </w:r>
      <w:r w:rsidRPr="00D058CF">
        <w:rPr>
          <w:rFonts w:ascii="inherit" w:eastAsia="Times New Roman" w:hAnsi="inherit" w:cs="Arial"/>
          <w:color w:val="222222"/>
          <w:kern w:val="0"/>
          <w:sz w:val="20"/>
          <w:szCs w:val="20"/>
          <w14:ligatures w14:val="none"/>
        </w:rPr>
        <w:t>).</w:t>
      </w:r>
    </w:p>
    <w:p w14:paraId="4D6EAA3B" w14:textId="32030C10"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5.3 Camel case: defined</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23EEB912" wp14:editId="687D8277">
            <wp:extent cx="267970" cy="267970"/>
            <wp:effectExtent l="0" t="0" r="0" b="0"/>
            <wp:docPr id="613207130" name="Picture 16">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10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298584CF"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Sometimes there is more than one reasonable way to convert an English phrase into camel case, such as when acronyms or unusual constructs like "IPv6" or "iOS" are present. To improve predictability, Google Style specifies the following (nearly) deterministic scheme.</w:t>
      </w:r>
    </w:p>
    <w:p w14:paraId="0244B7D8"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Beginning with the prose form of the name:</w:t>
      </w:r>
    </w:p>
    <w:p w14:paraId="214D8741" w14:textId="77777777" w:rsidR="00D058CF" w:rsidRPr="00D058CF" w:rsidRDefault="00D058CF" w:rsidP="00D058CF">
      <w:pPr>
        <w:numPr>
          <w:ilvl w:val="0"/>
          <w:numId w:val="1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Convert the phrase to plain ASCII and remove any apostrophes. For example, "Müller's algorithm" might become "Muellers algorithm".</w:t>
      </w:r>
    </w:p>
    <w:p w14:paraId="364A7B6B" w14:textId="77777777" w:rsidR="00D058CF" w:rsidRPr="00D058CF" w:rsidRDefault="00D058CF" w:rsidP="00D058CF">
      <w:pPr>
        <w:numPr>
          <w:ilvl w:val="0"/>
          <w:numId w:val="1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Divide this result into words, splitting on spaces and any remaining punctuation (typically hyphens).</w:t>
      </w:r>
    </w:p>
    <w:p w14:paraId="626D8831" w14:textId="77777777" w:rsidR="00D058CF" w:rsidRPr="00D058CF" w:rsidRDefault="00D058CF" w:rsidP="00D058CF">
      <w:pPr>
        <w:numPr>
          <w:ilvl w:val="1"/>
          <w:numId w:val="1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i/>
          <w:iCs/>
          <w:color w:val="222222"/>
          <w:kern w:val="0"/>
          <w:sz w:val="20"/>
          <w:szCs w:val="20"/>
          <w:bdr w:val="none" w:sz="0" w:space="0" w:color="auto" w:frame="1"/>
          <w14:ligatures w14:val="none"/>
        </w:rPr>
        <w:t>Recommended:</w:t>
      </w:r>
      <w:r w:rsidRPr="00D058CF">
        <w:rPr>
          <w:rFonts w:ascii="inherit" w:eastAsia="Times New Roman" w:hAnsi="inherit" w:cs="Arial"/>
          <w:color w:val="222222"/>
          <w:kern w:val="0"/>
          <w:sz w:val="20"/>
          <w:szCs w:val="20"/>
          <w14:ligatures w14:val="none"/>
        </w:rPr>
        <w:t> if any word already has a conventional camel-case appearance in common usage, split this into its constituent parts (e.g., "AdWords" becomes "ad words"). Note that a word such as "iOS" is not really in camel case </w:t>
      </w:r>
      <w:r w:rsidRPr="00D058CF">
        <w:rPr>
          <w:rFonts w:ascii="inherit" w:eastAsia="Times New Roman" w:hAnsi="inherit" w:cs="Arial"/>
          <w:i/>
          <w:iCs/>
          <w:color w:val="222222"/>
          <w:kern w:val="0"/>
          <w:sz w:val="20"/>
          <w:szCs w:val="20"/>
          <w:bdr w:val="none" w:sz="0" w:space="0" w:color="auto" w:frame="1"/>
          <w14:ligatures w14:val="none"/>
        </w:rPr>
        <w:t>per se</w:t>
      </w:r>
      <w:r w:rsidRPr="00D058CF">
        <w:rPr>
          <w:rFonts w:ascii="inherit" w:eastAsia="Times New Roman" w:hAnsi="inherit" w:cs="Arial"/>
          <w:color w:val="222222"/>
          <w:kern w:val="0"/>
          <w:sz w:val="20"/>
          <w:szCs w:val="20"/>
          <w14:ligatures w14:val="none"/>
        </w:rPr>
        <w:t>; it defies </w:t>
      </w:r>
      <w:r w:rsidRPr="00D058CF">
        <w:rPr>
          <w:rFonts w:ascii="inherit" w:eastAsia="Times New Roman" w:hAnsi="inherit" w:cs="Arial"/>
          <w:i/>
          <w:iCs/>
          <w:color w:val="222222"/>
          <w:kern w:val="0"/>
          <w:sz w:val="20"/>
          <w:szCs w:val="20"/>
          <w:bdr w:val="none" w:sz="0" w:space="0" w:color="auto" w:frame="1"/>
          <w14:ligatures w14:val="none"/>
        </w:rPr>
        <w:t>any</w:t>
      </w:r>
      <w:r w:rsidRPr="00D058CF">
        <w:rPr>
          <w:rFonts w:ascii="inherit" w:eastAsia="Times New Roman" w:hAnsi="inherit" w:cs="Arial"/>
          <w:color w:val="222222"/>
          <w:kern w:val="0"/>
          <w:sz w:val="20"/>
          <w:szCs w:val="20"/>
          <w14:ligatures w14:val="none"/>
        </w:rPr>
        <w:t> convention, so this recommendation does not apply.</w:t>
      </w:r>
    </w:p>
    <w:p w14:paraId="1F0EB537" w14:textId="77777777" w:rsidR="00D058CF" w:rsidRPr="00D058CF" w:rsidRDefault="00D058CF" w:rsidP="00D058CF">
      <w:pPr>
        <w:numPr>
          <w:ilvl w:val="0"/>
          <w:numId w:val="1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Now lowercase </w:t>
      </w:r>
      <w:r w:rsidRPr="00D058CF">
        <w:rPr>
          <w:rFonts w:ascii="inherit" w:eastAsia="Times New Roman" w:hAnsi="inherit" w:cs="Arial"/>
          <w:i/>
          <w:iCs/>
          <w:color w:val="222222"/>
          <w:kern w:val="0"/>
          <w:sz w:val="20"/>
          <w:szCs w:val="20"/>
          <w:bdr w:val="none" w:sz="0" w:space="0" w:color="auto" w:frame="1"/>
          <w14:ligatures w14:val="none"/>
        </w:rPr>
        <w:t>everything</w:t>
      </w:r>
      <w:r w:rsidRPr="00D058CF">
        <w:rPr>
          <w:rFonts w:ascii="inherit" w:eastAsia="Times New Roman" w:hAnsi="inherit" w:cs="Arial"/>
          <w:color w:val="222222"/>
          <w:kern w:val="0"/>
          <w:sz w:val="20"/>
          <w:szCs w:val="20"/>
          <w14:ligatures w14:val="none"/>
        </w:rPr>
        <w:t> (including acronyms), then uppercase only the first character of:</w:t>
      </w:r>
    </w:p>
    <w:p w14:paraId="124ACAA9" w14:textId="77777777" w:rsidR="00D058CF" w:rsidRPr="00D058CF" w:rsidRDefault="00D058CF" w:rsidP="00D058CF">
      <w:pPr>
        <w:numPr>
          <w:ilvl w:val="1"/>
          <w:numId w:val="1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 each word, to yield </w:t>
      </w:r>
      <w:r w:rsidRPr="00D058CF">
        <w:rPr>
          <w:rFonts w:ascii="inherit" w:eastAsia="Times New Roman" w:hAnsi="inherit" w:cs="Arial"/>
          <w:i/>
          <w:iCs/>
          <w:color w:val="222222"/>
          <w:kern w:val="0"/>
          <w:sz w:val="20"/>
          <w:szCs w:val="20"/>
          <w:bdr w:val="none" w:sz="0" w:space="0" w:color="auto" w:frame="1"/>
          <w14:ligatures w14:val="none"/>
        </w:rPr>
        <w:t>upper camel case</w:t>
      </w:r>
      <w:r w:rsidRPr="00D058CF">
        <w:rPr>
          <w:rFonts w:ascii="inherit" w:eastAsia="Times New Roman" w:hAnsi="inherit" w:cs="Arial"/>
          <w:color w:val="222222"/>
          <w:kern w:val="0"/>
          <w:sz w:val="20"/>
          <w:szCs w:val="20"/>
          <w14:ligatures w14:val="none"/>
        </w:rPr>
        <w:t>, or</w:t>
      </w:r>
    </w:p>
    <w:p w14:paraId="5A4D7A67" w14:textId="77777777" w:rsidR="00D058CF" w:rsidRPr="00D058CF" w:rsidRDefault="00D058CF" w:rsidP="00D058CF">
      <w:pPr>
        <w:numPr>
          <w:ilvl w:val="1"/>
          <w:numId w:val="1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 each word except the first, to yield </w:t>
      </w:r>
      <w:r w:rsidRPr="00D058CF">
        <w:rPr>
          <w:rFonts w:ascii="inherit" w:eastAsia="Times New Roman" w:hAnsi="inherit" w:cs="Arial"/>
          <w:i/>
          <w:iCs/>
          <w:color w:val="222222"/>
          <w:kern w:val="0"/>
          <w:sz w:val="20"/>
          <w:szCs w:val="20"/>
          <w:bdr w:val="none" w:sz="0" w:space="0" w:color="auto" w:frame="1"/>
          <w14:ligatures w14:val="none"/>
        </w:rPr>
        <w:t>lower camel case</w:t>
      </w:r>
    </w:p>
    <w:p w14:paraId="695DA66B" w14:textId="77777777" w:rsidR="00D058CF" w:rsidRPr="00D058CF" w:rsidRDefault="00D058CF" w:rsidP="00D058CF">
      <w:pPr>
        <w:numPr>
          <w:ilvl w:val="0"/>
          <w:numId w:val="12"/>
        </w:numPr>
        <w:shd w:val="clear" w:color="auto" w:fill="FFFFFF"/>
        <w:spacing w:after="0" w:line="240" w:lineRule="auto"/>
        <w:ind w:right="360"/>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Finally, join all the words into a single identifier. Note that the casing of the original words is almost entirely disregarded.</w:t>
      </w:r>
    </w:p>
    <w:p w14:paraId="48C65161"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In very rare circumstances (for example, multipart version numbers), you may need to use underscores to separate adjacent numbers, since numbers do not have upper and lower case variants.</w:t>
      </w:r>
    </w:p>
    <w:p w14:paraId="7B2CCF66"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Examples:</w:t>
      </w:r>
    </w:p>
    <w:tbl>
      <w:tblPr>
        <w:tblW w:w="18144" w:type="dxa"/>
        <w:tblBorders>
          <w:top w:val="single" w:sz="6" w:space="0" w:color="BBBBBB"/>
          <w:left w:val="single" w:sz="6" w:space="0" w:color="BBBBBB"/>
          <w:bottom w:val="single" w:sz="6" w:space="0" w:color="BBBBBB"/>
          <w:right w:val="single" w:sz="6" w:space="0" w:color="BBBBBB"/>
        </w:tblBorders>
        <w:tblCellMar>
          <w:left w:w="0" w:type="dxa"/>
          <w:right w:w="0" w:type="dxa"/>
        </w:tblCellMar>
        <w:tblLook w:val="04A0" w:firstRow="1" w:lastRow="0" w:firstColumn="1" w:lastColumn="0" w:noHBand="0" w:noVBand="1"/>
      </w:tblPr>
      <w:tblGrid>
        <w:gridCol w:w="6414"/>
        <w:gridCol w:w="5280"/>
        <w:gridCol w:w="6450"/>
      </w:tblGrid>
      <w:tr w:rsidR="00D058CF" w:rsidRPr="00D058CF" w14:paraId="56C11E0F" w14:textId="77777777">
        <w:tc>
          <w:tcPr>
            <w:tcW w:w="0" w:type="auto"/>
            <w:tcBorders>
              <w:top w:val="nil"/>
              <w:left w:val="nil"/>
              <w:bottom w:val="single" w:sz="6" w:space="0" w:color="000000"/>
              <w:right w:val="nil"/>
            </w:tcBorders>
            <w:shd w:val="clear" w:color="auto" w:fill="E5ECF9"/>
            <w:tcMar>
              <w:top w:w="60" w:type="dxa"/>
              <w:left w:w="60" w:type="dxa"/>
              <w:bottom w:w="60" w:type="dxa"/>
              <w:right w:w="60" w:type="dxa"/>
            </w:tcMar>
            <w:vAlign w:val="center"/>
            <w:hideMark/>
          </w:tcPr>
          <w:p w14:paraId="011D821B" w14:textId="77777777" w:rsidR="00D058CF" w:rsidRPr="00D058CF" w:rsidRDefault="00D058CF" w:rsidP="00D058CF">
            <w:pPr>
              <w:spacing w:after="0" w:line="240" w:lineRule="auto"/>
              <w:rPr>
                <w:rFonts w:ascii="inherit" w:eastAsia="Times New Roman" w:hAnsi="inherit" w:cs="Times New Roman"/>
                <w:b/>
                <w:bCs/>
                <w:kern w:val="0"/>
                <w:sz w:val="20"/>
                <w:szCs w:val="20"/>
                <w14:ligatures w14:val="none"/>
              </w:rPr>
            </w:pPr>
            <w:r w:rsidRPr="00D058CF">
              <w:rPr>
                <w:rFonts w:ascii="inherit" w:eastAsia="Times New Roman" w:hAnsi="inherit" w:cs="Times New Roman"/>
                <w:b/>
                <w:bCs/>
                <w:kern w:val="0"/>
                <w:sz w:val="20"/>
                <w:szCs w:val="20"/>
                <w14:ligatures w14:val="none"/>
              </w:rPr>
              <w:t>Prose form</w:t>
            </w:r>
          </w:p>
        </w:tc>
        <w:tc>
          <w:tcPr>
            <w:tcW w:w="0" w:type="auto"/>
            <w:tcBorders>
              <w:top w:val="nil"/>
              <w:left w:val="nil"/>
              <w:bottom w:val="single" w:sz="6" w:space="0" w:color="000000"/>
              <w:right w:val="nil"/>
            </w:tcBorders>
            <w:shd w:val="clear" w:color="auto" w:fill="E5ECF9"/>
            <w:tcMar>
              <w:top w:w="60" w:type="dxa"/>
              <w:left w:w="60" w:type="dxa"/>
              <w:bottom w:w="60" w:type="dxa"/>
              <w:right w:w="60" w:type="dxa"/>
            </w:tcMar>
            <w:vAlign w:val="center"/>
            <w:hideMark/>
          </w:tcPr>
          <w:p w14:paraId="6414F7A2" w14:textId="77777777" w:rsidR="00D058CF" w:rsidRPr="00D058CF" w:rsidRDefault="00D058CF" w:rsidP="00D058CF">
            <w:pPr>
              <w:spacing w:after="0" w:line="240" w:lineRule="auto"/>
              <w:rPr>
                <w:rFonts w:ascii="inherit" w:eastAsia="Times New Roman" w:hAnsi="inherit" w:cs="Times New Roman"/>
                <w:b/>
                <w:bCs/>
                <w:kern w:val="0"/>
                <w:sz w:val="20"/>
                <w:szCs w:val="20"/>
                <w14:ligatures w14:val="none"/>
              </w:rPr>
            </w:pPr>
            <w:r w:rsidRPr="00D058CF">
              <w:rPr>
                <w:rFonts w:ascii="inherit" w:eastAsia="Times New Roman" w:hAnsi="inherit" w:cs="Times New Roman"/>
                <w:b/>
                <w:bCs/>
                <w:kern w:val="0"/>
                <w:sz w:val="20"/>
                <w:szCs w:val="20"/>
                <w14:ligatures w14:val="none"/>
              </w:rPr>
              <w:t>Correct</w:t>
            </w:r>
          </w:p>
        </w:tc>
        <w:tc>
          <w:tcPr>
            <w:tcW w:w="0" w:type="auto"/>
            <w:tcBorders>
              <w:top w:val="nil"/>
              <w:left w:val="nil"/>
              <w:bottom w:val="single" w:sz="6" w:space="0" w:color="000000"/>
              <w:right w:val="nil"/>
            </w:tcBorders>
            <w:shd w:val="clear" w:color="auto" w:fill="E5ECF9"/>
            <w:tcMar>
              <w:top w:w="60" w:type="dxa"/>
              <w:left w:w="60" w:type="dxa"/>
              <w:bottom w:w="60" w:type="dxa"/>
              <w:right w:w="60" w:type="dxa"/>
            </w:tcMar>
            <w:vAlign w:val="center"/>
            <w:hideMark/>
          </w:tcPr>
          <w:p w14:paraId="136CFA0A" w14:textId="77777777" w:rsidR="00D058CF" w:rsidRPr="00D058CF" w:rsidRDefault="00D058CF" w:rsidP="00D058CF">
            <w:pPr>
              <w:spacing w:after="0" w:line="240" w:lineRule="auto"/>
              <w:rPr>
                <w:rFonts w:ascii="inherit" w:eastAsia="Times New Roman" w:hAnsi="inherit" w:cs="Times New Roman"/>
                <w:b/>
                <w:bCs/>
                <w:kern w:val="0"/>
                <w:sz w:val="20"/>
                <w:szCs w:val="20"/>
                <w14:ligatures w14:val="none"/>
              </w:rPr>
            </w:pPr>
            <w:r w:rsidRPr="00D058CF">
              <w:rPr>
                <w:rFonts w:ascii="inherit" w:eastAsia="Times New Roman" w:hAnsi="inherit" w:cs="Times New Roman"/>
                <w:b/>
                <w:bCs/>
                <w:kern w:val="0"/>
                <w:sz w:val="20"/>
                <w:szCs w:val="20"/>
                <w14:ligatures w14:val="none"/>
              </w:rPr>
              <w:t>Incorrect</w:t>
            </w:r>
          </w:p>
        </w:tc>
      </w:tr>
      <w:tr w:rsidR="00D058CF" w:rsidRPr="00D058CF" w14:paraId="0DAFE470"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9AB09C7"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"XML HTTP request"</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A2F973"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660066"/>
                <w:kern w:val="0"/>
                <w:sz w:val="20"/>
                <w:szCs w:val="20"/>
                <w:bdr w:val="none" w:sz="0" w:space="0" w:color="auto" w:frame="1"/>
                <w:shd w:val="clear" w:color="auto" w:fill="FAFAFA"/>
                <w14:ligatures w14:val="none"/>
              </w:rPr>
              <w:t>XmlHttpRequest</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44888AC"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XMLHTTPRequest</w:t>
            </w:r>
          </w:p>
        </w:tc>
      </w:tr>
      <w:tr w:rsidR="00D058CF" w:rsidRPr="00D058CF" w14:paraId="355185B6"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FDB47C6"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"new customer ID"</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5D3B6B"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000000"/>
                <w:kern w:val="0"/>
                <w:sz w:val="20"/>
                <w:szCs w:val="20"/>
                <w:bdr w:val="none" w:sz="0" w:space="0" w:color="auto" w:frame="1"/>
                <w:shd w:val="clear" w:color="auto" w:fill="FAFAFA"/>
                <w14:ligatures w14:val="none"/>
              </w:rPr>
              <w:t>newCustomerId</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5BD2C19"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newCustomerID</w:t>
            </w:r>
          </w:p>
        </w:tc>
      </w:tr>
      <w:tr w:rsidR="00D058CF" w:rsidRPr="00D058CF" w14:paraId="6CCF0F76"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3836DAA"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"inner stopwatch"</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12BE5E"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000000"/>
                <w:kern w:val="0"/>
                <w:sz w:val="20"/>
                <w:szCs w:val="20"/>
                <w:bdr w:val="none" w:sz="0" w:space="0" w:color="auto" w:frame="1"/>
                <w:shd w:val="clear" w:color="auto" w:fill="FAFAFA"/>
                <w14:ligatures w14:val="none"/>
              </w:rPr>
              <w:t>innerStopwatch</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E1DEB0C"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innerStopWatch</w:t>
            </w:r>
          </w:p>
        </w:tc>
      </w:tr>
      <w:tr w:rsidR="00D058CF" w:rsidRPr="00D058CF" w14:paraId="42A8BDC7"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E91157B"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"supports IPv6 on iOS?"</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EF1F402"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000000"/>
                <w:kern w:val="0"/>
                <w:sz w:val="20"/>
                <w:szCs w:val="20"/>
                <w:bdr w:val="none" w:sz="0" w:space="0" w:color="auto" w:frame="1"/>
                <w:shd w:val="clear" w:color="auto" w:fill="FAFAFA"/>
                <w14:ligatures w14:val="none"/>
              </w:rPr>
              <w:t>supportsIpv6OnIos</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32AF93F"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supportsIPv6OnIOS</w:t>
            </w:r>
          </w:p>
        </w:tc>
      </w:tr>
      <w:tr w:rsidR="00D058CF" w:rsidRPr="00D058CF" w14:paraId="0926CBF6"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E85579A"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"YouTube importer"</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C7EA6C2"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660066"/>
                <w:kern w:val="0"/>
                <w:sz w:val="20"/>
                <w:szCs w:val="20"/>
                <w:bdr w:val="none" w:sz="0" w:space="0" w:color="auto" w:frame="1"/>
                <w:shd w:val="clear" w:color="auto" w:fill="FAFAFA"/>
                <w14:ligatures w14:val="none"/>
              </w:rPr>
              <w:t>YouTubeImporter</w:t>
            </w:r>
            <w:r w:rsidRPr="00D058CF">
              <w:rPr>
                <w:rFonts w:ascii="inherit" w:eastAsia="Times New Roman" w:hAnsi="inherit" w:cs="Times New Roman"/>
                <w:kern w:val="0"/>
                <w:sz w:val="20"/>
                <w:szCs w:val="20"/>
                <w14:ligatures w14:val="none"/>
              </w:rPr>
              <w:br/>
            </w:r>
            <w:r w:rsidRPr="00D058CF">
              <w:rPr>
                <w:rFonts w:ascii="inherit" w:eastAsia="Times New Roman" w:hAnsi="inherit" w:cs="Courier New"/>
                <w:color w:val="660066"/>
                <w:kern w:val="0"/>
                <w:sz w:val="20"/>
                <w:szCs w:val="20"/>
                <w:bdr w:val="none" w:sz="0" w:space="0" w:color="auto" w:frame="1"/>
                <w:shd w:val="clear" w:color="auto" w:fill="FAFAFA"/>
                <w14:ligatures w14:val="none"/>
              </w:rPr>
              <w:t>YoutubeImporter</w:t>
            </w:r>
            <w:r w:rsidRPr="00D058CF">
              <w:rPr>
                <w:rFonts w:ascii="inherit" w:eastAsia="Times New Roman" w:hAnsi="inherit" w:cs="Times New Roman"/>
                <w:kern w:val="0"/>
                <w:sz w:val="20"/>
                <w:szCs w:val="20"/>
                <w14:ligatures w14:val="none"/>
              </w:rPr>
              <w:t>*</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D024F6"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p>
        </w:tc>
      </w:tr>
      <w:tr w:rsidR="00D058CF" w:rsidRPr="00D058CF" w14:paraId="702AF1A8"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6B40A2"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"Turn on 2SV"</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D9B5D65"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000000"/>
                <w:kern w:val="0"/>
                <w:sz w:val="20"/>
                <w:szCs w:val="20"/>
                <w:bdr w:val="none" w:sz="0" w:space="0" w:color="auto" w:frame="1"/>
                <w:shd w:val="clear" w:color="auto" w:fill="FAFAFA"/>
                <w14:ligatures w14:val="none"/>
              </w:rPr>
              <w:t>turnOn2sv</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5ABDA9"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turnOn2Sv</w:t>
            </w:r>
          </w:p>
        </w:tc>
      </w:tr>
      <w:tr w:rsidR="00D058CF" w:rsidRPr="00D058CF" w14:paraId="6085FCD4" w14:textId="77777777">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A859E36"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Times New Roman"/>
                <w:kern w:val="0"/>
                <w:sz w:val="20"/>
                <w:szCs w:val="20"/>
                <w14:ligatures w14:val="none"/>
              </w:rPr>
              <w:t>"Guava 33.4.6"</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1351EA"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inherit" w:eastAsia="Times New Roman" w:hAnsi="inherit" w:cs="Courier New"/>
                <w:color w:val="000000"/>
                <w:kern w:val="0"/>
                <w:sz w:val="20"/>
                <w:szCs w:val="20"/>
                <w:bdr w:val="none" w:sz="0" w:space="0" w:color="auto" w:frame="1"/>
                <w:shd w:val="clear" w:color="auto" w:fill="FAFAFA"/>
                <w14:ligatures w14:val="none"/>
              </w:rPr>
              <w:t>guava33_4_6</w:t>
            </w:r>
          </w:p>
        </w:tc>
        <w:tc>
          <w:tcPr>
            <w:tcW w:w="0" w:type="auto"/>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73A3EC0" w14:textId="77777777" w:rsidR="00D058CF" w:rsidRPr="00D058CF" w:rsidRDefault="00D058CF" w:rsidP="00D058CF">
            <w:pPr>
              <w:spacing w:after="0" w:line="240" w:lineRule="auto"/>
              <w:rPr>
                <w:rFonts w:ascii="inherit" w:eastAsia="Times New Roman" w:hAnsi="inherit" w:cs="Times New Roman"/>
                <w:kern w:val="0"/>
                <w:sz w:val="20"/>
                <w:szCs w:val="20"/>
                <w14:ligatures w14:val="none"/>
              </w:rPr>
            </w:pP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guava3346</w:t>
            </w:r>
          </w:p>
        </w:tc>
      </w:tr>
    </w:tbl>
    <w:p w14:paraId="0F4129E2"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*Acceptable, but not recommended.</w:t>
      </w:r>
    </w:p>
    <w:p w14:paraId="51F086E9" w14:textId="77777777" w:rsidR="00D058CF" w:rsidRPr="00D058CF" w:rsidRDefault="00D058CF" w:rsidP="00D058CF">
      <w:pPr>
        <w:pBdr>
          <w:left w:val="single" w:sz="36" w:space="8" w:color="3366CC"/>
        </w:pBdr>
        <w:shd w:val="clear" w:color="auto" w:fill="E5ECF9"/>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lastRenderedPageBreak/>
        <w:t>Note:</w:t>
      </w:r>
      <w:r w:rsidRPr="00D058CF">
        <w:rPr>
          <w:rFonts w:ascii="inherit" w:eastAsia="Times New Roman" w:hAnsi="inherit" w:cs="Arial"/>
          <w:color w:val="222222"/>
          <w:kern w:val="0"/>
          <w:sz w:val="20"/>
          <w:szCs w:val="20"/>
          <w14:ligatures w14:val="none"/>
        </w:rPr>
        <w:t> Some words are ambiguously hyphenated in the English language: for example "nonempty" and "non-empty" are both correct, so the method names </w:t>
      </w:r>
      <w:r w:rsidRPr="00D058CF">
        <w:rPr>
          <w:rFonts w:ascii="inherit" w:eastAsia="Times New Roman" w:hAnsi="inherit" w:cs="Courier New"/>
          <w:color w:val="000000"/>
          <w:kern w:val="0"/>
          <w:sz w:val="20"/>
          <w:szCs w:val="20"/>
          <w:bdr w:val="none" w:sz="0" w:space="0" w:color="auto" w:frame="1"/>
          <w:shd w:val="clear" w:color="auto" w:fill="FAFAFA"/>
          <w14:ligatures w14:val="none"/>
        </w:rPr>
        <w:t>checkNonempty</w:t>
      </w:r>
      <w:r w:rsidRPr="00D058CF">
        <w:rPr>
          <w:rFonts w:ascii="inherit" w:eastAsia="Times New Roman" w:hAnsi="inherit" w:cs="Arial"/>
          <w:color w:val="222222"/>
          <w:kern w:val="0"/>
          <w:sz w:val="20"/>
          <w:szCs w:val="20"/>
          <w14:ligatures w14:val="none"/>
        </w:rPr>
        <w:t> and </w:t>
      </w:r>
      <w:r w:rsidRPr="00D058CF">
        <w:rPr>
          <w:rFonts w:ascii="inherit" w:eastAsia="Times New Roman" w:hAnsi="inherit" w:cs="Courier New"/>
          <w:color w:val="000000"/>
          <w:kern w:val="0"/>
          <w:sz w:val="20"/>
          <w:szCs w:val="20"/>
          <w:bdr w:val="none" w:sz="0" w:space="0" w:color="auto" w:frame="1"/>
          <w:shd w:val="clear" w:color="auto" w:fill="FAFAFA"/>
          <w14:ligatures w14:val="none"/>
        </w:rPr>
        <w:t>checkNonEmpty</w:t>
      </w:r>
      <w:r w:rsidRPr="00D058CF">
        <w:rPr>
          <w:rFonts w:ascii="inherit" w:eastAsia="Times New Roman" w:hAnsi="inherit" w:cs="Arial"/>
          <w:color w:val="222222"/>
          <w:kern w:val="0"/>
          <w:sz w:val="20"/>
          <w:szCs w:val="20"/>
          <w14:ligatures w14:val="none"/>
        </w:rPr>
        <w:t> are likewise both correct.</w:t>
      </w:r>
    </w:p>
    <w:p w14:paraId="1374813F" w14:textId="0FDA25E9" w:rsidR="00D058CF" w:rsidRPr="00D058CF" w:rsidRDefault="00D058C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r w:rsidRPr="00D058CF">
        <w:rPr>
          <w:rFonts w:ascii="inherit" w:eastAsia="Times New Roman" w:hAnsi="inherit" w:cs="Arial"/>
          <w:b/>
          <w:bCs/>
          <w:color w:val="222222"/>
          <w:kern w:val="0"/>
          <w:sz w:val="33"/>
          <w:szCs w:val="33"/>
          <w14:ligatures w14:val="none"/>
        </w:rPr>
        <w:t>6 Programming Practices</w:t>
      </w:r>
      <w:r w:rsidRPr="00D058CF">
        <w:rPr>
          <w:rFonts w:ascii="inherit" w:eastAsia="Times New Roman" w:hAnsi="inherit" w:cs="Arial"/>
          <w:b/>
          <w:bCs/>
          <w:noProof/>
          <w:color w:val="0000FF"/>
          <w:kern w:val="0"/>
          <w:sz w:val="33"/>
          <w:szCs w:val="33"/>
          <w:bdr w:val="none" w:sz="0" w:space="0" w:color="auto" w:frame="1"/>
          <w14:ligatures w14:val="none"/>
        </w:rPr>
        <w:drawing>
          <wp:inline distT="0" distB="0" distL="0" distR="0" wp14:anchorId="183EA415" wp14:editId="668177B4">
            <wp:extent cx="267970" cy="267970"/>
            <wp:effectExtent l="0" t="0" r="0" b="0"/>
            <wp:docPr id="528362623" name="Picture 15">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0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78F173D" w14:textId="0C1EE924"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6.1 </w:t>
      </w:r>
      <w:r w:rsidRPr="00D058CF">
        <w:rPr>
          <w:rFonts w:ascii="Courier New" w:eastAsia="Times New Roman" w:hAnsi="Courier New" w:cs="Courier New"/>
          <w:b/>
          <w:bCs/>
          <w:color w:val="009900"/>
          <w:kern w:val="0"/>
          <w:sz w:val="26"/>
          <w:szCs w:val="26"/>
          <w:bdr w:val="none" w:sz="0" w:space="0" w:color="auto" w:frame="1"/>
          <w:shd w:val="clear" w:color="auto" w:fill="FAFAFA"/>
          <w14:ligatures w14:val="none"/>
        </w:rPr>
        <w:t>@Override</w:t>
      </w:r>
      <w:r w:rsidRPr="00D058CF">
        <w:rPr>
          <w:rFonts w:ascii="inherit" w:eastAsia="Times New Roman" w:hAnsi="inherit" w:cs="Arial"/>
          <w:b/>
          <w:bCs/>
          <w:color w:val="222222"/>
          <w:kern w:val="0"/>
          <w:sz w:val="26"/>
          <w:szCs w:val="26"/>
          <w14:ligatures w14:val="none"/>
        </w:rPr>
        <w:t>: always used</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36298A7A" wp14:editId="57CDC582">
            <wp:extent cx="267970" cy="267970"/>
            <wp:effectExtent l="0" t="0" r="0" b="0"/>
            <wp:docPr id="103731814" name="Picture 14">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10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77B78B2"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 method is marked with the </w:t>
      </w:r>
      <w:r w:rsidRPr="00D058CF">
        <w:rPr>
          <w:rFonts w:ascii="inherit" w:eastAsia="Times New Roman" w:hAnsi="inherit" w:cs="Courier New"/>
          <w:color w:val="006666"/>
          <w:kern w:val="0"/>
          <w:sz w:val="20"/>
          <w:szCs w:val="20"/>
          <w:bdr w:val="none" w:sz="0" w:space="0" w:color="auto" w:frame="1"/>
          <w:shd w:val="clear" w:color="auto" w:fill="FAFAFA"/>
          <w14:ligatures w14:val="none"/>
        </w:rPr>
        <w:t>@Override</w:t>
      </w:r>
      <w:r w:rsidRPr="00D058CF">
        <w:rPr>
          <w:rFonts w:ascii="inherit" w:eastAsia="Times New Roman" w:hAnsi="inherit" w:cs="Arial"/>
          <w:color w:val="222222"/>
          <w:kern w:val="0"/>
          <w:sz w:val="20"/>
          <w:szCs w:val="20"/>
          <w14:ligatures w14:val="none"/>
        </w:rPr>
        <w:t> annotation whenever it is legal. This includes a class method overriding a superclass method, a class method implementing an interface method, an interface method respecifying a superinterface method, and an explicitly declared accessor method for a record component.</w:t>
      </w:r>
    </w:p>
    <w:p w14:paraId="66D20FF7"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Exception:</w:t>
      </w:r>
      <w:r w:rsidRPr="00D058CF">
        <w:rPr>
          <w:rFonts w:ascii="inherit" w:eastAsia="Times New Roman" w:hAnsi="inherit" w:cs="Arial"/>
          <w:color w:val="222222"/>
          <w:kern w:val="0"/>
          <w:sz w:val="20"/>
          <w:szCs w:val="20"/>
          <w14:ligatures w14:val="none"/>
        </w:rPr>
        <w:t> </w:t>
      </w:r>
      <w:r w:rsidRPr="00D058CF">
        <w:rPr>
          <w:rFonts w:ascii="inherit" w:eastAsia="Times New Roman" w:hAnsi="inherit" w:cs="Courier New"/>
          <w:color w:val="006666"/>
          <w:kern w:val="0"/>
          <w:sz w:val="20"/>
          <w:szCs w:val="20"/>
          <w:bdr w:val="none" w:sz="0" w:space="0" w:color="auto" w:frame="1"/>
          <w:shd w:val="clear" w:color="auto" w:fill="FAFAFA"/>
          <w14:ligatures w14:val="none"/>
        </w:rPr>
        <w:t>@Override</w:t>
      </w:r>
      <w:r w:rsidRPr="00D058CF">
        <w:rPr>
          <w:rFonts w:ascii="inherit" w:eastAsia="Times New Roman" w:hAnsi="inherit" w:cs="Arial"/>
          <w:color w:val="222222"/>
          <w:kern w:val="0"/>
          <w:sz w:val="20"/>
          <w:szCs w:val="20"/>
          <w14:ligatures w14:val="none"/>
        </w:rPr>
        <w:t> may be omitted when the parent method is </w:t>
      </w:r>
      <w:r w:rsidRPr="00D058CF">
        <w:rPr>
          <w:rFonts w:ascii="inherit" w:eastAsia="Times New Roman" w:hAnsi="inherit" w:cs="Courier New"/>
          <w:color w:val="006666"/>
          <w:kern w:val="0"/>
          <w:sz w:val="20"/>
          <w:szCs w:val="20"/>
          <w:bdr w:val="none" w:sz="0" w:space="0" w:color="auto" w:frame="1"/>
          <w:shd w:val="clear" w:color="auto" w:fill="FAFAFA"/>
          <w14:ligatures w14:val="none"/>
        </w:rPr>
        <w:t>@Deprecated</w:t>
      </w:r>
      <w:r w:rsidRPr="00D058CF">
        <w:rPr>
          <w:rFonts w:ascii="inherit" w:eastAsia="Times New Roman" w:hAnsi="inherit" w:cs="Arial"/>
          <w:color w:val="222222"/>
          <w:kern w:val="0"/>
          <w:sz w:val="20"/>
          <w:szCs w:val="20"/>
          <w14:ligatures w14:val="none"/>
        </w:rPr>
        <w:t>.</w:t>
      </w:r>
    </w:p>
    <w:p w14:paraId="23BB65A0" w14:textId="09B6B376"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6.2 Caught exceptions: not ignored</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72B243C8" wp14:editId="4209B6CD">
            <wp:extent cx="267970" cy="267970"/>
            <wp:effectExtent l="0" t="0" r="0" b="0"/>
            <wp:docPr id="1941041774" name="Picture 13">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10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7367E5E"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It is very rarely correct to do nothing in response to a caught exception. (Typical responses are to log it, or if it is considered "impossible", rethrow it as an </w:t>
      </w:r>
      <w:r w:rsidRPr="00D058CF">
        <w:rPr>
          <w:rFonts w:ascii="inherit" w:eastAsia="Times New Roman" w:hAnsi="inherit" w:cs="Courier New"/>
          <w:color w:val="660066"/>
          <w:kern w:val="0"/>
          <w:sz w:val="20"/>
          <w:szCs w:val="20"/>
          <w:bdr w:val="none" w:sz="0" w:space="0" w:color="auto" w:frame="1"/>
          <w:shd w:val="clear" w:color="auto" w:fill="FAFAFA"/>
          <w14:ligatures w14:val="none"/>
        </w:rPr>
        <w:t>AssertionError</w:t>
      </w:r>
      <w:r w:rsidRPr="00D058CF">
        <w:rPr>
          <w:rFonts w:ascii="inherit" w:eastAsia="Times New Roman" w:hAnsi="inherit" w:cs="Arial"/>
          <w:color w:val="222222"/>
          <w:kern w:val="0"/>
          <w:sz w:val="20"/>
          <w:szCs w:val="20"/>
          <w14:ligatures w14:val="none"/>
        </w:rPr>
        <w:t>.)</w:t>
      </w:r>
    </w:p>
    <w:p w14:paraId="309AD4C9"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When it truly is appropriate to take no action whatsoever in a catch block, the reason this is justified is explained in a comment.</w:t>
      </w:r>
    </w:p>
    <w:p w14:paraId="3EE1E76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88"/>
          <w:kern w:val="0"/>
          <w:sz w:val="20"/>
          <w:szCs w:val="20"/>
          <w:bdr w:val="none" w:sz="0" w:space="0" w:color="auto" w:frame="1"/>
          <w14:ligatures w14:val="none"/>
        </w:rPr>
        <w:t>try</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7B783A94"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i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0066"/>
          <w:kern w:val="0"/>
          <w:sz w:val="20"/>
          <w:szCs w:val="20"/>
          <w:bdr w:val="none" w:sz="0" w:space="0" w:color="auto" w:frame="1"/>
          <w14:ligatures w14:val="none"/>
        </w:rPr>
        <w:t>Integer</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parseInt</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response</w:t>
      </w:r>
      <w:r w:rsidRPr="00D058CF">
        <w:rPr>
          <w:rFonts w:ascii="inherit" w:eastAsia="Times New Roman" w:hAnsi="inherit" w:cs="Courier New"/>
          <w:color w:val="666600"/>
          <w:kern w:val="0"/>
          <w:sz w:val="20"/>
          <w:szCs w:val="20"/>
          <w:bdr w:val="none" w:sz="0" w:space="0" w:color="auto" w:frame="1"/>
          <w14:ligatures w14:val="none"/>
        </w:rPr>
        <w:t>);</w:t>
      </w:r>
    </w:p>
    <w:p w14:paraId="4E6C34E1"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return</w:t>
      </w:r>
      <w:r w:rsidRPr="00D058CF">
        <w:rPr>
          <w:rFonts w:ascii="inherit" w:eastAsia="Times New Roman" w:hAnsi="inherit" w:cs="Courier New"/>
          <w:color w:val="000000"/>
          <w:kern w:val="0"/>
          <w:sz w:val="20"/>
          <w:szCs w:val="20"/>
          <w:bdr w:val="none" w:sz="0" w:space="0" w:color="auto" w:frame="1"/>
          <w14:ligatures w14:val="none"/>
        </w:rPr>
        <w:t xml:space="preserve"> handleNumericResponse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i</w:t>
      </w:r>
      <w:r w:rsidRPr="00D058CF">
        <w:rPr>
          <w:rFonts w:ascii="inherit" w:eastAsia="Times New Roman" w:hAnsi="inherit" w:cs="Courier New"/>
          <w:color w:val="666600"/>
          <w:kern w:val="0"/>
          <w:sz w:val="20"/>
          <w:szCs w:val="20"/>
          <w:bdr w:val="none" w:sz="0" w:space="0" w:color="auto" w:frame="1"/>
          <w14:ligatures w14:val="none"/>
        </w:rPr>
        <w:t>);</w:t>
      </w:r>
    </w:p>
    <w:p w14:paraId="283571FC"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catch</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660066"/>
          <w:kern w:val="0"/>
          <w:sz w:val="20"/>
          <w:szCs w:val="20"/>
          <w:bdr w:val="none" w:sz="0" w:space="0" w:color="auto" w:frame="1"/>
          <w14:ligatures w14:val="none"/>
        </w:rPr>
        <w:t>NumberFormatException</w:t>
      </w:r>
      <w:r w:rsidRPr="00D058CF">
        <w:rPr>
          <w:rFonts w:ascii="inherit" w:eastAsia="Times New Roman" w:hAnsi="inherit" w:cs="Courier New"/>
          <w:color w:val="000000"/>
          <w:kern w:val="0"/>
          <w:sz w:val="20"/>
          <w:szCs w:val="20"/>
          <w:bdr w:val="none" w:sz="0" w:space="0" w:color="auto" w:frame="1"/>
          <w14:ligatures w14:val="none"/>
        </w:rPr>
        <w:t xml:space="preserve"> ok</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256286A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it's not numeric; that's fine, just continue</w:t>
      </w:r>
    </w:p>
    <w:p w14:paraId="4FD44753"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6600"/>
          <w:kern w:val="0"/>
          <w:sz w:val="20"/>
          <w:szCs w:val="20"/>
          <w:bdr w:val="none" w:sz="0" w:space="0" w:color="auto" w:frame="1"/>
          <w14:ligatures w14:val="none"/>
        </w:rPr>
        <w:t>}</w:t>
      </w:r>
    </w:p>
    <w:p w14:paraId="1DC11DC3"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return</w:t>
      </w:r>
      <w:r w:rsidRPr="00D058CF">
        <w:rPr>
          <w:rFonts w:ascii="inherit" w:eastAsia="Times New Roman" w:hAnsi="inherit" w:cs="Courier New"/>
          <w:color w:val="000000"/>
          <w:kern w:val="0"/>
          <w:sz w:val="20"/>
          <w:szCs w:val="20"/>
          <w:bdr w:val="none" w:sz="0" w:space="0" w:color="auto" w:frame="1"/>
          <w14:ligatures w14:val="none"/>
        </w:rPr>
        <w:t xml:space="preserve"> handleTextResponse</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response</w:t>
      </w:r>
      <w:r w:rsidRPr="00D058CF">
        <w:rPr>
          <w:rFonts w:ascii="inherit" w:eastAsia="Times New Roman" w:hAnsi="inherit" w:cs="Courier New"/>
          <w:color w:val="666600"/>
          <w:kern w:val="0"/>
          <w:sz w:val="20"/>
          <w:szCs w:val="20"/>
          <w:bdr w:val="none" w:sz="0" w:space="0" w:color="auto" w:frame="1"/>
          <w14:ligatures w14:val="none"/>
        </w:rPr>
        <w:t>);</w:t>
      </w:r>
    </w:p>
    <w:p w14:paraId="149F76D1" w14:textId="61EA1F79"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6.3 Static members: qualified using class</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3BDF4B37" wp14:editId="5C19B964">
            <wp:extent cx="267970" cy="267970"/>
            <wp:effectExtent l="0" t="0" r="0" b="0"/>
            <wp:docPr id="1817363393" name="Picture 12">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10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49DF383"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When a reference to a static class member must be qualified, it is qualified with that class's name, not with a reference or expression of that class's type.</w:t>
      </w:r>
    </w:p>
    <w:p w14:paraId="7A93BC48"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0066"/>
          <w:kern w:val="0"/>
          <w:sz w:val="20"/>
          <w:szCs w:val="20"/>
          <w:bdr w:val="none" w:sz="0" w:space="0" w:color="auto" w:frame="1"/>
          <w14:ligatures w14:val="none"/>
        </w:rPr>
        <w:t>Foo</w:t>
      </w:r>
      <w:r w:rsidRPr="00D058CF">
        <w:rPr>
          <w:rFonts w:ascii="inherit" w:eastAsia="Times New Roman" w:hAnsi="inherit" w:cs="Courier New"/>
          <w:color w:val="000000"/>
          <w:kern w:val="0"/>
          <w:sz w:val="20"/>
          <w:szCs w:val="20"/>
          <w:bdr w:val="none" w:sz="0" w:space="0" w:color="auto" w:frame="1"/>
          <w14:ligatures w14:val="none"/>
        </w:rPr>
        <w:t xml:space="preserve"> aFoo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10AB123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660066"/>
          <w:kern w:val="0"/>
          <w:sz w:val="20"/>
          <w:szCs w:val="20"/>
          <w:bdr w:val="none" w:sz="0" w:space="0" w:color="auto" w:frame="1"/>
          <w14:ligatures w14:val="none"/>
        </w:rPr>
        <w:t>Foo</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aStaticMethod</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good</w:t>
      </w:r>
    </w:p>
    <w:p w14:paraId="0DE78036"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000000"/>
          <w:kern w:val="0"/>
          <w:sz w:val="20"/>
          <w:szCs w:val="20"/>
          <w:bdr w:val="none" w:sz="0" w:space="0" w:color="auto" w:frame="1"/>
          <w14:ligatures w14:val="none"/>
        </w:rPr>
        <w:t>aFoo</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aStaticMethod</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bad</w:t>
      </w:r>
    </w:p>
    <w:p w14:paraId="052E4720"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00"/>
          <w:kern w:val="0"/>
          <w:sz w:val="20"/>
          <w:szCs w:val="20"/>
          <w:bdr w:val="none" w:sz="0" w:space="0" w:color="auto" w:frame="1"/>
          <w14:ligatures w14:val="none"/>
        </w:rPr>
        <w:t>somethingThatYieldsAFoo</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aStaticMethod</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880000"/>
          <w:kern w:val="0"/>
          <w:sz w:val="20"/>
          <w:szCs w:val="20"/>
          <w:bdr w:val="none" w:sz="0" w:space="0" w:color="auto" w:frame="1"/>
          <w14:ligatures w14:val="none"/>
        </w:rPr>
        <w:t>// very bad</w:t>
      </w:r>
    </w:p>
    <w:p w14:paraId="5B6B503E" w14:textId="7A5B7041"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6.4 Finalizers: not used</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005544B1" wp14:editId="2FC381E8">
            <wp:extent cx="267970" cy="267970"/>
            <wp:effectExtent l="0" t="0" r="0" b="0"/>
            <wp:docPr id="1162622232" name="Picture 11">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10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EF24E83"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Do not override </w:t>
      </w:r>
      <w:r w:rsidRPr="00D058CF">
        <w:rPr>
          <w:rFonts w:ascii="inherit" w:eastAsia="Times New Roman" w:hAnsi="inherit" w:cs="Courier New"/>
          <w:color w:val="660066"/>
          <w:kern w:val="0"/>
          <w:sz w:val="20"/>
          <w:szCs w:val="20"/>
          <w:bdr w:val="none" w:sz="0" w:space="0" w:color="auto" w:frame="1"/>
          <w:shd w:val="clear" w:color="auto" w:fill="FAFAFA"/>
          <w14:ligatures w14:val="none"/>
        </w:rPr>
        <w:t>Object</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Courier New"/>
          <w:color w:val="000000"/>
          <w:kern w:val="0"/>
          <w:sz w:val="20"/>
          <w:szCs w:val="20"/>
          <w:bdr w:val="none" w:sz="0" w:space="0" w:color="auto" w:frame="1"/>
          <w:shd w:val="clear" w:color="auto" w:fill="FAFAFA"/>
          <w14:ligatures w14:val="none"/>
        </w:rPr>
        <w:t>finalize</w:t>
      </w:r>
      <w:r w:rsidRPr="00D058CF">
        <w:rPr>
          <w:rFonts w:ascii="inherit" w:eastAsia="Times New Roman" w:hAnsi="inherit" w:cs="Arial"/>
          <w:color w:val="222222"/>
          <w:kern w:val="0"/>
          <w:sz w:val="20"/>
          <w:szCs w:val="20"/>
          <w14:ligatures w14:val="none"/>
        </w:rPr>
        <w:t>. Finalization support is </w:t>
      </w:r>
      <w:hyperlink r:id="rId106" w:history="1">
        <w:r w:rsidRPr="00D058CF">
          <w:rPr>
            <w:rFonts w:ascii="inherit" w:eastAsia="Times New Roman" w:hAnsi="inherit" w:cs="Arial"/>
            <w:i/>
            <w:iCs/>
            <w:color w:val="0000FF"/>
            <w:kern w:val="0"/>
            <w:sz w:val="20"/>
            <w:szCs w:val="20"/>
            <w:u w:val="single"/>
            <w:bdr w:val="none" w:sz="0" w:space="0" w:color="auto" w:frame="1"/>
            <w14:ligatures w14:val="none"/>
          </w:rPr>
          <w:t>scheduled for removal</w:t>
        </w:r>
      </w:hyperlink>
      <w:r w:rsidRPr="00D058CF">
        <w:rPr>
          <w:rFonts w:ascii="inherit" w:eastAsia="Times New Roman" w:hAnsi="inherit" w:cs="Arial"/>
          <w:color w:val="222222"/>
          <w:kern w:val="0"/>
          <w:sz w:val="20"/>
          <w:szCs w:val="20"/>
          <w14:ligatures w14:val="none"/>
        </w:rPr>
        <w:t>.</w:t>
      </w:r>
    </w:p>
    <w:p w14:paraId="6E39A657" w14:textId="77777777" w:rsidR="00273FE7" w:rsidRDefault="00273FE7"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45277930" w14:textId="77777777" w:rsidR="00273FE7" w:rsidRDefault="00273FE7"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2365892E" w14:textId="77777777" w:rsidR="00273FE7" w:rsidRDefault="00273FE7"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56207840" w14:textId="77777777" w:rsidR="00273FE7" w:rsidRDefault="00273FE7"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66922ED8" w14:textId="77777777" w:rsidR="00273FE7" w:rsidRDefault="00273FE7"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7C4C47EC" w14:textId="77777777" w:rsidR="00273FE7" w:rsidRDefault="00273FE7"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p>
    <w:p w14:paraId="70BAD852" w14:textId="111C0DDB" w:rsidR="00D058CF" w:rsidRPr="00D058CF" w:rsidRDefault="00D058CF" w:rsidP="00D058CF">
      <w:pPr>
        <w:shd w:val="clear" w:color="auto" w:fill="FFFFFF"/>
        <w:spacing w:after="0" w:line="240" w:lineRule="auto"/>
        <w:textAlignment w:val="baseline"/>
        <w:outlineLvl w:val="1"/>
        <w:rPr>
          <w:rFonts w:ascii="inherit" w:eastAsia="Times New Roman" w:hAnsi="inherit" w:cs="Arial"/>
          <w:b/>
          <w:bCs/>
          <w:color w:val="222222"/>
          <w:kern w:val="0"/>
          <w:sz w:val="33"/>
          <w:szCs w:val="33"/>
          <w14:ligatures w14:val="none"/>
        </w:rPr>
      </w:pPr>
      <w:r w:rsidRPr="00D058CF">
        <w:rPr>
          <w:rFonts w:ascii="inherit" w:eastAsia="Times New Roman" w:hAnsi="inherit" w:cs="Arial"/>
          <w:b/>
          <w:bCs/>
          <w:color w:val="222222"/>
          <w:kern w:val="0"/>
          <w:sz w:val="33"/>
          <w:szCs w:val="33"/>
          <w14:ligatures w14:val="none"/>
        </w:rPr>
        <w:lastRenderedPageBreak/>
        <w:t>7 Javadoc</w:t>
      </w:r>
      <w:r w:rsidRPr="00D058CF">
        <w:rPr>
          <w:rFonts w:ascii="inherit" w:eastAsia="Times New Roman" w:hAnsi="inherit" w:cs="Arial"/>
          <w:b/>
          <w:bCs/>
          <w:noProof/>
          <w:color w:val="0000FF"/>
          <w:kern w:val="0"/>
          <w:sz w:val="33"/>
          <w:szCs w:val="33"/>
          <w:bdr w:val="none" w:sz="0" w:space="0" w:color="auto" w:frame="1"/>
          <w14:ligatures w14:val="none"/>
        </w:rPr>
        <w:drawing>
          <wp:inline distT="0" distB="0" distL="0" distR="0" wp14:anchorId="6238E742" wp14:editId="22565CB8">
            <wp:extent cx="267970" cy="267970"/>
            <wp:effectExtent l="0" t="0" r="0" b="0"/>
            <wp:docPr id="1639674666" name="Picture 10">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10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B09AEBC" w14:textId="64A499E9"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7.1 Formatting</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3C0CA838" wp14:editId="6BA2EE80">
            <wp:extent cx="267970" cy="267970"/>
            <wp:effectExtent l="0" t="0" r="0" b="0"/>
            <wp:docPr id="994306231" name="Picture 9">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10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D81402E" w14:textId="589B886E"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7.1.1 General form</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4C9E3B05" wp14:editId="4C89AC15">
            <wp:extent cx="267970" cy="267970"/>
            <wp:effectExtent l="0" t="0" r="0" b="0"/>
            <wp:docPr id="304791053" name="Picture 8">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10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72881566"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w:t>
      </w:r>
      <w:r w:rsidRPr="00D058CF">
        <w:rPr>
          <w:rFonts w:ascii="inherit" w:eastAsia="Times New Roman" w:hAnsi="inherit" w:cs="Arial"/>
          <w:i/>
          <w:iCs/>
          <w:color w:val="222222"/>
          <w:kern w:val="0"/>
          <w:sz w:val="20"/>
          <w:szCs w:val="20"/>
          <w:bdr w:val="none" w:sz="0" w:space="0" w:color="auto" w:frame="1"/>
          <w14:ligatures w14:val="none"/>
        </w:rPr>
        <w:t>basic</w:t>
      </w:r>
      <w:r w:rsidRPr="00D058CF">
        <w:rPr>
          <w:rFonts w:ascii="inherit" w:eastAsia="Times New Roman" w:hAnsi="inherit" w:cs="Arial"/>
          <w:color w:val="222222"/>
          <w:kern w:val="0"/>
          <w:sz w:val="20"/>
          <w:szCs w:val="20"/>
          <w14:ligatures w14:val="none"/>
        </w:rPr>
        <w:t> formatting of Javadoc blocks is as seen in this example:</w:t>
      </w:r>
    </w:p>
    <w:p w14:paraId="69A9F173"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88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w:t>
      </w:r>
    </w:p>
    <w:p w14:paraId="37A0AB4F"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88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xml:space="preserve"> * Multiple lines of Javadoc text are written here,</w:t>
      </w:r>
    </w:p>
    <w:p w14:paraId="29D8CA12"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88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xml:space="preserve"> * wrapped normally...</w:t>
      </w:r>
    </w:p>
    <w:p w14:paraId="7CCCDC3E"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sz w:val="20"/>
          <w:szCs w:val="20"/>
          <w:bdr w:val="none" w:sz="0" w:space="0" w:color="auto" w:frame="1"/>
          <w14:ligatures w14:val="none"/>
        </w:rPr>
      </w:pPr>
      <w:r w:rsidRPr="00D058CF">
        <w:rPr>
          <w:rFonts w:ascii="inherit" w:eastAsia="Times New Roman" w:hAnsi="inherit" w:cs="Courier New"/>
          <w:color w:val="880000"/>
          <w:kern w:val="0"/>
          <w:sz w:val="20"/>
          <w:szCs w:val="20"/>
          <w:bdr w:val="none" w:sz="0" w:space="0" w:color="auto" w:frame="1"/>
          <w14:ligatures w14:val="none"/>
        </w:rPr>
        <w:t xml:space="preserve"> */</w:t>
      </w:r>
    </w:p>
    <w:p w14:paraId="5A2A3035"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000088"/>
          <w:kern w:val="0"/>
          <w:sz w:val="20"/>
          <w:szCs w:val="20"/>
          <w:bdr w:val="none" w:sz="0" w:space="0" w:color="auto" w:frame="1"/>
          <w14:ligatures w14:val="none"/>
        </w:rPr>
        <w:t>public</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000088"/>
          <w:kern w:val="0"/>
          <w:sz w:val="20"/>
          <w:szCs w:val="20"/>
          <w:bdr w:val="none" w:sz="0" w:space="0" w:color="auto" w:frame="1"/>
          <w14:ligatures w14:val="none"/>
        </w:rPr>
        <w:t>int</w:t>
      </w:r>
      <w:r w:rsidRPr="00D058CF">
        <w:rPr>
          <w:rFonts w:ascii="inherit" w:eastAsia="Times New Roman" w:hAnsi="inherit" w:cs="Courier New"/>
          <w:color w:val="000000"/>
          <w:kern w:val="0"/>
          <w:sz w:val="20"/>
          <w:szCs w:val="20"/>
          <w:bdr w:val="none" w:sz="0" w:space="0" w:color="auto" w:frame="1"/>
          <w14:ligatures w14:val="none"/>
        </w:rPr>
        <w:t xml:space="preserve"> method</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660066"/>
          <w:kern w:val="0"/>
          <w:sz w:val="20"/>
          <w:szCs w:val="20"/>
          <w:bdr w:val="none" w:sz="0" w:space="0" w:color="auto" w:frame="1"/>
          <w14:ligatures w14:val="none"/>
        </w:rPr>
        <w:t>String</w:t>
      </w:r>
      <w:r w:rsidRPr="00D058CF">
        <w:rPr>
          <w:rFonts w:ascii="inherit" w:eastAsia="Times New Roman" w:hAnsi="inherit" w:cs="Courier New"/>
          <w:color w:val="000000"/>
          <w:kern w:val="0"/>
          <w:sz w:val="20"/>
          <w:szCs w:val="20"/>
          <w:bdr w:val="none" w:sz="0" w:space="0" w:color="auto" w:frame="1"/>
          <w14:ligatures w14:val="none"/>
        </w:rPr>
        <w:t xml:space="preserve"> p1</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r w:rsidRPr="00D058CF">
        <w:rPr>
          <w:rFonts w:ascii="inherit" w:eastAsia="Times New Roman" w:hAnsi="inherit" w:cs="Courier New"/>
          <w:color w:val="000000"/>
          <w:kern w:val="0"/>
          <w:sz w:val="20"/>
          <w:szCs w:val="20"/>
          <w:bdr w:val="none" w:sz="0" w:space="0" w:color="auto" w:frame="1"/>
          <w14:ligatures w14:val="none"/>
        </w:rPr>
        <w:t xml:space="preserve"> </w:t>
      </w:r>
      <w:r w:rsidRPr="00D058CF">
        <w:rPr>
          <w:rFonts w:ascii="inherit" w:eastAsia="Times New Roman" w:hAnsi="inherit" w:cs="Courier New"/>
          <w:color w:val="666600"/>
          <w:kern w:val="0"/>
          <w:sz w:val="20"/>
          <w:szCs w:val="20"/>
          <w:bdr w:val="none" w:sz="0" w:space="0" w:color="auto" w:frame="1"/>
          <w14:ligatures w14:val="none"/>
        </w:rPr>
        <w:t>}</w:t>
      </w:r>
    </w:p>
    <w:p w14:paraId="1F883A7F"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 or in this single-line example:</w:t>
      </w:r>
    </w:p>
    <w:p w14:paraId="4838DA6D" w14:textId="77777777" w:rsidR="00D058CF" w:rsidRPr="00D058CF" w:rsidRDefault="00D058CF" w:rsidP="00D058CF">
      <w:pPr>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9900"/>
          <w:kern w:val="0"/>
          <w:sz w:val="20"/>
          <w:szCs w:val="20"/>
          <w14:ligatures w14:val="none"/>
        </w:rPr>
      </w:pPr>
      <w:r w:rsidRPr="00D058CF">
        <w:rPr>
          <w:rFonts w:ascii="inherit" w:eastAsia="Times New Roman" w:hAnsi="inherit" w:cs="Courier New"/>
          <w:color w:val="880000"/>
          <w:kern w:val="0"/>
          <w:sz w:val="20"/>
          <w:szCs w:val="20"/>
          <w:bdr w:val="none" w:sz="0" w:space="0" w:color="auto" w:frame="1"/>
          <w14:ligatures w14:val="none"/>
        </w:rPr>
        <w:t>/** An especially short bit of Javadoc. */</w:t>
      </w:r>
    </w:p>
    <w:p w14:paraId="48205B98"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The basic form is always acceptable. The single-line form may be substituted when the entirety of the Javadoc block (including comment markers) can fit on a single line. Note that this only applies when there are no block tags such as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@param</w:t>
      </w:r>
      <w:r w:rsidRPr="00D058CF">
        <w:rPr>
          <w:rFonts w:ascii="inherit" w:eastAsia="Times New Roman" w:hAnsi="inherit" w:cs="Arial"/>
          <w:color w:val="222222"/>
          <w:kern w:val="0"/>
          <w:sz w:val="20"/>
          <w:szCs w:val="20"/>
          <w14:ligatures w14:val="none"/>
        </w:rPr>
        <w:t>.</w:t>
      </w:r>
    </w:p>
    <w:p w14:paraId="1C66A173" w14:textId="2CC67581"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7.1.2 Paragraphs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6D4AFE03" wp14:editId="01837FB2">
            <wp:extent cx="267970" cy="267970"/>
            <wp:effectExtent l="0" t="0" r="0" b="0"/>
            <wp:docPr id="2076593234" name="Picture 7">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a:hlinkClick r:id="rId11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284C7A57"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One blank line—that is, a line containing only the aligned leading asterisk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)—appears between paragraphs, and before the group of block tags if present. Each paragraph except the first has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&lt;p&gt;</w:t>
      </w:r>
      <w:r w:rsidRPr="00D058CF">
        <w:rPr>
          <w:rFonts w:ascii="inherit" w:eastAsia="Times New Roman" w:hAnsi="inherit" w:cs="Arial"/>
          <w:color w:val="222222"/>
          <w:kern w:val="0"/>
          <w:sz w:val="20"/>
          <w:szCs w:val="20"/>
          <w14:ligatures w14:val="none"/>
        </w:rPr>
        <w:t> immediately before the first word, with no space after it. HTML tags for other block-level elements, such as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&lt;ul&gt;</w:t>
      </w:r>
      <w:r w:rsidRPr="00D058CF">
        <w:rPr>
          <w:rFonts w:ascii="inherit" w:eastAsia="Times New Roman" w:hAnsi="inherit" w:cs="Arial"/>
          <w:color w:val="222222"/>
          <w:kern w:val="0"/>
          <w:sz w:val="20"/>
          <w:szCs w:val="20"/>
          <w14:ligatures w14:val="none"/>
        </w:rPr>
        <w:t> or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&lt;table&gt;</w:t>
      </w:r>
      <w:r w:rsidRPr="00D058CF">
        <w:rPr>
          <w:rFonts w:ascii="inherit" w:eastAsia="Times New Roman" w:hAnsi="inherit" w:cs="Arial"/>
          <w:color w:val="222222"/>
          <w:kern w:val="0"/>
          <w:sz w:val="20"/>
          <w:szCs w:val="20"/>
          <w14:ligatures w14:val="none"/>
        </w:rPr>
        <w:t>, are </w:t>
      </w:r>
      <w:r w:rsidRPr="00D058CF">
        <w:rPr>
          <w:rFonts w:ascii="inherit" w:eastAsia="Times New Roman" w:hAnsi="inherit" w:cs="Arial"/>
          <w:i/>
          <w:iCs/>
          <w:color w:val="222222"/>
          <w:kern w:val="0"/>
          <w:sz w:val="20"/>
          <w:szCs w:val="20"/>
          <w:bdr w:val="none" w:sz="0" w:space="0" w:color="auto" w:frame="1"/>
          <w14:ligatures w14:val="none"/>
        </w:rPr>
        <w:t>not</w:t>
      </w:r>
      <w:r w:rsidRPr="00D058CF">
        <w:rPr>
          <w:rFonts w:ascii="inherit" w:eastAsia="Times New Roman" w:hAnsi="inherit" w:cs="Arial"/>
          <w:color w:val="222222"/>
          <w:kern w:val="0"/>
          <w:sz w:val="20"/>
          <w:szCs w:val="20"/>
          <w14:ligatures w14:val="none"/>
        </w:rPr>
        <w:t> preceded with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&lt;p&gt;</w:t>
      </w:r>
      <w:r w:rsidRPr="00D058CF">
        <w:rPr>
          <w:rFonts w:ascii="inherit" w:eastAsia="Times New Roman" w:hAnsi="inherit" w:cs="Arial"/>
          <w:color w:val="222222"/>
          <w:kern w:val="0"/>
          <w:sz w:val="20"/>
          <w:szCs w:val="20"/>
          <w14:ligatures w14:val="none"/>
        </w:rPr>
        <w:t>.</w:t>
      </w:r>
    </w:p>
    <w:p w14:paraId="18FE32F9" w14:textId="5A72D416"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7.1.3 Block tags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70FFB911" wp14:editId="10BDBFC6">
            <wp:extent cx="267970" cy="267970"/>
            <wp:effectExtent l="0" t="0" r="0" b="0"/>
            <wp:docPr id="1615055474" name="Picture 6">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11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AF64C5A"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Any of the standard "block tags" that are used appear in the order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@param</w:t>
      </w:r>
      <w:r w:rsidRPr="00D058CF">
        <w:rPr>
          <w:rFonts w:ascii="inherit" w:eastAsia="Times New Roman" w:hAnsi="inherit" w:cs="Arial"/>
          <w:color w:val="222222"/>
          <w:kern w:val="0"/>
          <w:sz w:val="20"/>
          <w:szCs w:val="20"/>
          <w14:ligatures w14:val="none"/>
        </w:rPr>
        <w:t>,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@return</w:t>
      </w:r>
      <w:r w:rsidRPr="00D058CF">
        <w:rPr>
          <w:rFonts w:ascii="inherit" w:eastAsia="Times New Roman" w:hAnsi="inherit" w:cs="Arial"/>
          <w:color w:val="222222"/>
          <w:kern w:val="0"/>
          <w:sz w:val="20"/>
          <w:szCs w:val="20"/>
          <w14:ligatures w14:val="none"/>
        </w:rPr>
        <w:t>,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@throws</w:t>
      </w:r>
      <w:r w:rsidRPr="00D058CF">
        <w:rPr>
          <w:rFonts w:ascii="inherit" w:eastAsia="Times New Roman" w:hAnsi="inherit" w:cs="Arial"/>
          <w:color w:val="222222"/>
          <w:kern w:val="0"/>
          <w:sz w:val="20"/>
          <w:szCs w:val="20"/>
          <w14:ligatures w14:val="none"/>
        </w:rPr>
        <w:t>,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@deprecated</w:t>
      </w:r>
      <w:r w:rsidRPr="00D058CF">
        <w:rPr>
          <w:rFonts w:ascii="inherit" w:eastAsia="Times New Roman" w:hAnsi="inherit" w:cs="Arial"/>
          <w:color w:val="222222"/>
          <w:kern w:val="0"/>
          <w:sz w:val="20"/>
          <w:szCs w:val="20"/>
          <w14:ligatures w14:val="none"/>
        </w:rPr>
        <w:t>, and these four types never appear with an empty description. When a block tag doesn't fit on a single line, continuation lines are indented four (or more) spaces from the position of the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w:t>
      </w:r>
    </w:p>
    <w:p w14:paraId="05DC06FE" w14:textId="79F3124F"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7.2 The summary fragment</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1D6BA44F" wp14:editId="7CB6554B">
            <wp:extent cx="267970" cy="267970"/>
            <wp:effectExtent l="0" t="0" r="0" b="0"/>
            <wp:docPr id="32933451" name="Picture 5">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11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5050022"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Each Javadoc block begins with a brief </w:t>
      </w:r>
      <w:r w:rsidRPr="00D058CF">
        <w:rPr>
          <w:rFonts w:ascii="inherit" w:eastAsia="Times New Roman" w:hAnsi="inherit" w:cs="Arial"/>
          <w:b/>
          <w:bCs/>
          <w:color w:val="222222"/>
          <w:kern w:val="0"/>
          <w:sz w:val="20"/>
          <w:szCs w:val="20"/>
          <w14:ligatures w14:val="none"/>
        </w:rPr>
        <w:t>summary fragment</w:t>
      </w:r>
      <w:r w:rsidRPr="00D058CF">
        <w:rPr>
          <w:rFonts w:ascii="inherit" w:eastAsia="Times New Roman" w:hAnsi="inherit" w:cs="Arial"/>
          <w:color w:val="222222"/>
          <w:kern w:val="0"/>
          <w:sz w:val="20"/>
          <w:szCs w:val="20"/>
          <w14:ligatures w14:val="none"/>
        </w:rPr>
        <w:t>. This fragment is very important: it is the only part of the text that appears in certain contexts such as class and method indexes.</w:t>
      </w:r>
    </w:p>
    <w:p w14:paraId="0BE30B98"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This is a fragment—a noun phrase or verb phrase, not a complete sentence. It does </w:t>
      </w:r>
      <w:r w:rsidRPr="00D058CF">
        <w:rPr>
          <w:rFonts w:ascii="inherit" w:eastAsia="Times New Roman" w:hAnsi="inherit" w:cs="Arial"/>
          <w:b/>
          <w:bCs/>
          <w:color w:val="222222"/>
          <w:kern w:val="0"/>
          <w:sz w:val="20"/>
          <w:szCs w:val="20"/>
          <w14:ligatures w14:val="none"/>
        </w:rPr>
        <w:t>not</w:t>
      </w:r>
      <w:r w:rsidRPr="00D058CF">
        <w:rPr>
          <w:rFonts w:ascii="inherit" w:eastAsia="Times New Roman" w:hAnsi="inherit" w:cs="Arial"/>
          <w:color w:val="222222"/>
          <w:kern w:val="0"/>
          <w:sz w:val="20"/>
          <w:szCs w:val="20"/>
          <w14:ligatures w14:val="none"/>
        </w:rPr>
        <w:t> begin with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A {@code Foo} is a...</w:t>
      </w:r>
      <w:r w:rsidRPr="00D058CF">
        <w:rPr>
          <w:rFonts w:ascii="inherit" w:eastAsia="Times New Roman" w:hAnsi="inherit" w:cs="Arial"/>
          <w:color w:val="222222"/>
          <w:kern w:val="0"/>
          <w:sz w:val="20"/>
          <w:szCs w:val="20"/>
          <w14:ligatures w14:val="none"/>
        </w:rPr>
        <w:t>, or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This method returns...</w:t>
      </w:r>
      <w:r w:rsidRPr="00D058CF">
        <w:rPr>
          <w:rFonts w:ascii="inherit" w:eastAsia="Times New Roman" w:hAnsi="inherit" w:cs="Arial"/>
          <w:color w:val="222222"/>
          <w:kern w:val="0"/>
          <w:sz w:val="20"/>
          <w:szCs w:val="20"/>
          <w14:ligatures w14:val="none"/>
        </w:rPr>
        <w:t>, nor does it form a complete imperative sentence like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Save the record.</w:t>
      </w:r>
      <w:r w:rsidRPr="00D058CF">
        <w:rPr>
          <w:rFonts w:ascii="inherit" w:eastAsia="Times New Roman" w:hAnsi="inherit" w:cs="Arial"/>
          <w:color w:val="222222"/>
          <w:kern w:val="0"/>
          <w:sz w:val="20"/>
          <w:szCs w:val="20"/>
          <w14:ligatures w14:val="none"/>
        </w:rPr>
        <w:t>. However, the fragment is capitalized and punctuated as if it were a complete sentence.</w:t>
      </w:r>
    </w:p>
    <w:p w14:paraId="204087A2" w14:textId="77777777" w:rsidR="00D058CF" w:rsidRPr="00D058CF" w:rsidRDefault="00D058CF" w:rsidP="00D058CF">
      <w:pPr>
        <w:pBdr>
          <w:left w:val="single" w:sz="36" w:space="8" w:color="FFEF70"/>
        </w:pBdr>
        <w:shd w:val="clear" w:color="auto" w:fill="FFFBD9"/>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Tip:</w:t>
      </w:r>
      <w:r w:rsidRPr="00D058CF">
        <w:rPr>
          <w:rFonts w:ascii="inherit" w:eastAsia="Times New Roman" w:hAnsi="inherit" w:cs="Arial"/>
          <w:color w:val="222222"/>
          <w:kern w:val="0"/>
          <w:sz w:val="20"/>
          <w:szCs w:val="20"/>
          <w14:ligatures w14:val="none"/>
        </w:rPr>
        <w:t> A common mistake is to write simple Javadoc in the form </w:t>
      </w:r>
      <w:r w:rsidRPr="00D058CF">
        <w:rPr>
          <w:rFonts w:ascii="inherit" w:eastAsia="Times New Roman" w:hAnsi="inherit" w:cs="Courier New"/>
          <w:color w:val="880000"/>
          <w:kern w:val="0"/>
          <w:sz w:val="20"/>
          <w:szCs w:val="20"/>
          <w:bdr w:val="none" w:sz="0" w:space="0" w:color="auto" w:frame="1"/>
          <w:shd w:val="clear" w:color="auto" w:fill="FAFAFA"/>
          <w14:ligatures w14:val="none"/>
        </w:rPr>
        <w:t>/** @return the customer ID */</w:t>
      </w:r>
      <w:r w:rsidRPr="00D058CF">
        <w:rPr>
          <w:rFonts w:ascii="inherit" w:eastAsia="Times New Roman" w:hAnsi="inherit" w:cs="Arial"/>
          <w:color w:val="222222"/>
          <w:kern w:val="0"/>
          <w:sz w:val="20"/>
          <w:szCs w:val="20"/>
          <w14:ligatures w14:val="none"/>
        </w:rPr>
        <w:t>. This is incorrect, and should be changed to </w:t>
      </w:r>
      <w:r w:rsidRPr="00D058CF">
        <w:rPr>
          <w:rFonts w:ascii="inherit" w:eastAsia="Times New Roman" w:hAnsi="inherit" w:cs="Courier New"/>
          <w:color w:val="880000"/>
          <w:kern w:val="0"/>
          <w:sz w:val="20"/>
          <w:szCs w:val="20"/>
          <w:bdr w:val="none" w:sz="0" w:space="0" w:color="auto" w:frame="1"/>
          <w:shd w:val="clear" w:color="auto" w:fill="FAFAFA"/>
          <w14:ligatures w14:val="none"/>
        </w:rPr>
        <w:t>/** Returns the customer ID. */</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880000"/>
          <w:kern w:val="0"/>
          <w:sz w:val="20"/>
          <w:szCs w:val="20"/>
          <w:bdr w:val="none" w:sz="0" w:space="0" w:color="auto" w:frame="1"/>
          <w:shd w:val="clear" w:color="auto" w:fill="FAFAFA"/>
          <w14:ligatures w14:val="none"/>
        </w:rPr>
        <w:t>/** {@return the customer ID} */</w:t>
      </w:r>
      <w:r w:rsidRPr="00D058CF">
        <w:rPr>
          <w:rFonts w:ascii="inherit" w:eastAsia="Times New Roman" w:hAnsi="inherit" w:cs="Arial"/>
          <w:color w:val="222222"/>
          <w:kern w:val="0"/>
          <w:sz w:val="20"/>
          <w:szCs w:val="20"/>
          <w14:ligatures w14:val="none"/>
        </w:rPr>
        <w:t>.</w:t>
      </w:r>
    </w:p>
    <w:p w14:paraId="66A01B47" w14:textId="1F30526F" w:rsidR="00D058CF" w:rsidRPr="00D058CF" w:rsidRDefault="00D058CF" w:rsidP="00D058CF">
      <w:pPr>
        <w:shd w:val="clear" w:color="auto" w:fill="FFFFFF"/>
        <w:spacing w:after="0" w:line="240" w:lineRule="auto"/>
        <w:textAlignment w:val="baseline"/>
        <w:outlineLvl w:val="2"/>
        <w:rPr>
          <w:rFonts w:ascii="inherit" w:eastAsia="Times New Roman" w:hAnsi="inherit" w:cs="Arial"/>
          <w:b/>
          <w:bCs/>
          <w:color w:val="222222"/>
          <w:kern w:val="0"/>
          <w:sz w:val="26"/>
          <w:szCs w:val="26"/>
          <w14:ligatures w14:val="none"/>
        </w:rPr>
      </w:pPr>
      <w:r w:rsidRPr="00D058CF">
        <w:rPr>
          <w:rFonts w:ascii="inherit" w:eastAsia="Times New Roman" w:hAnsi="inherit" w:cs="Arial"/>
          <w:b/>
          <w:bCs/>
          <w:color w:val="222222"/>
          <w:kern w:val="0"/>
          <w:sz w:val="26"/>
          <w:szCs w:val="26"/>
          <w14:ligatures w14:val="none"/>
        </w:rPr>
        <w:t>7.3 Where Javadoc is used</w:t>
      </w:r>
      <w:r w:rsidRPr="00D058CF">
        <w:rPr>
          <w:rFonts w:ascii="inherit" w:eastAsia="Times New Roman" w:hAnsi="inherit" w:cs="Arial"/>
          <w:b/>
          <w:bCs/>
          <w:noProof/>
          <w:color w:val="0000FF"/>
          <w:kern w:val="0"/>
          <w:sz w:val="26"/>
          <w:szCs w:val="26"/>
          <w:bdr w:val="none" w:sz="0" w:space="0" w:color="auto" w:frame="1"/>
          <w14:ligatures w14:val="none"/>
        </w:rPr>
        <w:drawing>
          <wp:inline distT="0" distB="0" distL="0" distR="0" wp14:anchorId="458B2A2A" wp14:editId="5694A2A4">
            <wp:extent cx="267970" cy="267970"/>
            <wp:effectExtent l="0" t="0" r="0" b="0"/>
            <wp:docPr id="1442562958" name="Picture 4">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a:hlinkClick r:id="rId11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2743734C"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At the </w:t>
      </w:r>
      <w:r w:rsidRPr="00D058CF">
        <w:rPr>
          <w:rFonts w:ascii="inherit" w:eastAsia="Times New Roman" w:hAnsi="inherit" w:cs="Arial"/>
          <w:i/>
          <w:iCs/>
          <w:color w:val="222222"/>
          <w:kern w:val="0"/>
          <w:sz w:val="20"/>
          <w:szCs w:val="20"/>
          <w:bdr w:val="none" w:sz="0" w:space="0" w:color="auto" w:frame="1"/>
          <w14:ligatures w14:val="none"/>
        </w:rPr>
        <w:t>minimum</w:t>
      </w:r>
      <w:r w:rsidRPr="00D058CF">
        <w:rPr>
          <w:rFonts w:ascii="inherit" w:eastAsia="Times New Roman" w:hAnsi="inherit" w:cs="Arial"/>
          <w:color w:val="222222"/>
          <w:kern w:val="0"/>
          <w:sz w:val="20"/>
          <w:szCs w:val="20"/>
          <w14:ligatures w14:val="none"/>
        </w:rPr>
        <w:t>, Javadoc is present for every </w:t>
      </w:r>
      <w:r w:rsidRPr="00D058CF">
        <w:rPr>
          <w:rFonts w:ascii="inherit" w:eastAsia="Times New Roman" w:hAnsi="inherit" w:cs="Arial"/>
          <w:i/>
          <w:iCs/>
          <w:color w:val="222222"/>
          <w:kern w:val="0"/>
          <w:sz w:val="20"/>
          <w:szCs w:val="20"/>
          <w:bdr w:val="none" w:sz="0" w:space="0" w:color="auto" w:frame="1"/>
          <w14:ligatures w14:val="none"/>
        </w:rPr>
        <w:t>visible</w:t>
      </w:r>
      <w:r w:rsidRPr="00D058CF">
        <w:rPr>
          <w:rFonts w:ascii="inherit" w:eastAsia="Times New Roman" w:hAnsi="inherit" w:cs="Arial"/>
          <w:color w:val="222222"/>
          <w:kern w:val="0"/>
          <w:sz w:val="20"/>
          <w:szCs w:val="20"/>
          <w14:ligatures w14:val="none"/>
        </w:rPr>
        <w:t> class, member, or record component, with a few exceptions noted below. A top-level class is visible if it is </w:t>
      </w:r>
      <w:r w:rsidRPr="00D058CF">
        <w:rPr>
          <w:rFonts w:ascii="inherit" w:eastAsia="Times New Roman" w:hAnsi="inherit" w:cs="Courier New"/>
          <w:color w:val="000088"/>
          <w:kern w:val="0"/>
          <w:sz w:val="20"/>
          <w:szCs w:val="20"/>
          <w:bdr w:val="none" w:sz="0" w:space="0" w:color="auto" w:frame="1"/>
          <w:shd w:val="clear" w:color="auto" w:fill="FAFAFA"/>
          <w14:ligatures w14:val="none"/>
        </w:rPr>
        <w:t>public</w:t>
      </w:r>
      <w:r w:rsidRPr="00D058CF">
        <w:rPr>
          <w:rFonts w:ascii="inherit" w:eastAsia="Times New Roman" w:hAnsi="inherit" w:cs="Arial"/>
          <w:color w:val="222222"/>
          <w:kern w:val="0"/>
          <w:sz w:val="20"/>
          <w:szCs w:val="20"/>
          <w14:ligatures w14:val="none"/>
        </w:rPr>
        <w:t>; a member is visible if it is </w:t>
      </w:r>
      <w:r w:rsidRPr="00D058CF">
        <w:rPr>
          <w:rFonts w:ascii="inherit" w:eastAsia="Times New Roman" w:hAnsi="inherit" w:cs="Courier New"/>
          <w:color w:val="000088"/>
          <w:kern w:val="0"/>
          <w:sz w:val="20"/>
          <w:szCs w:val="20"/>
          <w:bdr w:val="none" w:sz="0" w:space="0" w:color="auto" w:frame="1"/>
          <w:shd w:val="clear" w:color="auto" w:fill="FAFAFA"/>
          <w14:ligatures w14:val="none"/>
        </w:rPr>
        <w:t>public</w:t>
      </w:r>
      <w:r w:rsidRPr="00D058CF">
        <w:rPr>
          <w:rFonts w:ascii="inherit" w:eastAsia="Times New Roman" w:hAnsi="inherit" w:cs="Arial"/>
          <w:color w:val="222222"/>
          <w:kern w:val="0"/>
          <w:sz w:val="20"/>
          <w:szCs w:val="20"/>
          <w14:ligatures w14:val="none"/>
        </w:rPr>
        <w:t> or </w:t>
      </w:r>
      <w:r w:rsidRPr="00D058CF">
        <w:rPr>
          <w:rFonts w:ascii="inherit" w:eastAsia="Times New Roman" w:hAnsi="inherit" w:cs="Courier New"/>
          <w:color w:val="000088"/>
          <w:kern w:val="0"/>
          <w:sz w:val="20"/>
          <w:szCs w:val="20"/>
          <w:bdr w:val="none" w:sz="0" w:space="0" w:color="auto" w:frame="1"/>
          <w:shd w:val="clear" w:color="auto" w:fill="FAFAFA"/>
          <w14:ligatures w14:val="none"/>
        </w:rPr>
        <w:t>protected</w:t>
      </w:r>
      <w:r w:rsidRPr="00D058CF">
        <w:rPr>
          <w:rFonts w:ascii="inherit" w:eastAsia="Times New Roman" w:hAnsi="inherit" w:cs="Arial"/>
          <w:color w:val="222222"/>
          <w:kern w:val="0"/>
          <w:sz w:val="20"/>
          <w:szCs w:val="20"/>
          <w14:ligatures w14:val="none"/>
        </w:rPr>
        <w:t> and its containing class is visible; and a record component is visible if its containing record is visible.</w:t>
      </w:r>
    </w:p>
    <w:p w14:paraId="61AAF1CA"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Additional Javadoc content may also be present, as explained in Section 7.3.4, </w:t>
      </w:r>
      <w:hyperlink r:id="rId114" w:anchor="s7.3.4-javadoc-non-required" w:history="1">
        <w:r w:rsidRPr="00D058CF">
          <w:rPr>
            <w:rFonts w:ascii="inherit" w:eastAsia="Times New Roman" w:hAnsi="inherit" w:cs="Arial"/>
            <w:color w:val="0000FF"/>
            <w:kern w:val="0"/>
            <w:sz w:val="20"/>
            <w:szCs w:val="20"/>
            <w:u w:val="single"/>
            <w:bdr w:val="none" w:sz="0" w:space="0" w:color="auto" w:frame="1"/>
            <w14:ligatures w14:val="none"/>
          </w:rPr>
          <w:t>Non-required Javadoc</w:t>
        </w:r>
      </w:hyperlink>
      <w:r w:rsidRPr="00D058CF">
        <w:rPr>
          <w:rFonts w:ascii="inherit" w:eastAsia="Times New Roman" w:hAnsi="inherit" w:cs="Arial"/>
          <w:color w:val="222222"/>
          <w:kern w:val="0"/>
          <w:sz w:val="20"/>
          <w:szCs w:val="20"/>
          <w14:ligatures w14:val="none"/>
        </w:rPr>
        <w:t>.</w:t>
      </w:r>
    </w:p>
    <w:p w14:paraId="09838083" w14:textId="77777777" w:rsidR="00273FE7" w:rsidRDefault="00273FE7"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p>
    <w:p w14:paraId="50179FC1" w14:textId="77777777" w:rsidR="00273FE7" w:rsidRDefault="00273FE7"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p>
    <w:p w14:paraId="760AC1A6" w14:textId="14E5D48B"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lastRenderedPageBreak/>
        <w:t>7.3.1 Exception: self-explanatory members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06DD6155" wp14:editId="676D1F66">
            <wp:extent cx="267970" cy="267970"/>
            <wp:effectExtent l="0" t="0" r="0" b="0"/>
            <wp:docPr id="1693382969" name="Picture 3">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a:hlinkClick r:id="rId11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15B3F365"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Javadoc is optional for "simple, obvious" members and record components, such as a </w:t>
      </w:r>
      <w:r w:rsidRPr="00D058CF">
        <w:rPr>
          <w:rFonts w:ascii="inherit" w:eastAsia="Times New Roman" w:hAnsi="inherit" w:cs="Courier New"/>
          <w:color w:val="000000"/>
          <w:kern w:val="0"/>
          <w:sz w:val="20"/>
          <w:szCs w:val="20"/>
          <w:bdr w:val="none" w:sz="0" w:space="0" w:color="auto" w:frame="1"/>
          <w:shd w:val="clear" w:color="auto" w:fill="FAFAFA"/>
          <w14:ligatures w14:val="none"/>
        </w:rPr>
        <w:t>getFoo</w:t>
      </w:r>
      <w:r w:rsidRPr="00D058CF">
        <w:rPr>
          <w:rFonts w:ascii="inherit" w:eastAsia="Times New Roman" w:hAnsi="inherit" w:cs="Courier New"/>
          <w:color w:val="6666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 method, </w:t>
      </w:r>
      <w:r w:rsidRPr="00D058CF">
        <w:rPr>
          <w:rFonts w:ascii="inherit" w:eastAsia="Times New Roman" w:hAnsi="inherit" w:cs="Arial"/>
          <w:i/>
          <w:iCs/>
          <w:color w:val="222222"/>
          <w:kern w:val="0"/>
          <w:sz w:val="20"/>
          <w:szCs w:val="20"/>
          <w:bdr w:val="none" w:sz="0" w:space="0" w:color="auto" w:frame="1"/>
          <w14:ligatures w14:val="none"/>
        </w:rPr>
        <w:t>if</w:t>
      </w:r>
      <w:r w:rsidRPr="00D058CF">
        <w:rPr>
          <w:rFonts w:ascii="inherit" w:eastAsia="Times New Roman" w:hAnsi="inherit" w:cs="Arial"/>
          <w:color w:val="222222"/>
          <w:kern w:val="0"/>
          <w:sz w:val="20"/>
          <w:szCs w:val="20"/>
          <w14:ligatures w14:val="none"/>
        </w:rPr>
        <w:t> there </w:t>
      </w:r>
      <w:r w:rsidRPr="00D058CF">
        <w:rPr>
          <w:rFonts w:ascii="inherit" w:eastAsia="Times New Roman" w:hAnsi="inherit" w:cs="Arial"/>
          <w:i/>
          <w:iCs/>
          <w:color w:val="222222"/>
          <w:kern w:val="0"/>
          <w:sz w:val="20"/>
          <w:szCs w:val="20"/>
          <w:bdr w:val="none" w:sz="0" w:space="0" w:color="auto" w:frame="1"/>
          <w14:ligatures w14:val="none"/>
        </w:rPr>
        <w:t>really and truly</w:t>
      </w:r>
      <w:r w:rsidRPr="00D058CF">
        <w:rPr>
          <w:rFonts w:ascii="inherit" w:eastAsia="Times New Roman" w:hAnsi="inherit" w:cs="Arial"/>
          <w:color w:val="222222"/>
          <w:kern w:val="0"/>
          <w:sz w:val="20"/>
          <w:szCs w:val="20"/>
          <w14:ligatures w14:val="none"/>
        </w:rPr>
        <w:t> is nothing else worthwhile to say but "the foo".</w:t>
      </w:r>
    </w:p>
    <w:p w14:paraId="338D275C" w14:textId="77777777" w:rsidR="00D058CF" w:rsidRPr="00D058CF" w:rsidRDefault="00D058CF" w:rsidP="00D058CF">
      <w:pPr>
        <w:pBdr>
          <w:left w:val="single" w:sz="36" w:space="8" w:color="3366CC"/>
        </w:pBdr>
        <w:shd w:val="clear" w:color="auto" w:fill="E5ECF9"/>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b/>
          <w:bCs/>
          <w:color w:val="222222"/>
          <w:kern w:val="0"/>
          <w:sz w:val="20"/>
          <w:szCs w:val="20"/>
          <w14:ligatures w14:val="none"/>
        </w:rPr>
        <w:t>Important:</w:t>
      </w:r>
      <w:r w:rsidRPr="00D058CF">
        <w:rPr>
          <w:rFonts w:ascii="inherit" w:eastAsia="Times New Roman" w:hAnsi="inherit" w:cs="Arial"/>
          <w:color w:val="222222"/>
          <w:kern w:val="0"/>
          <w:sz w:val="20"/>
          <w:szCs w:val="20"/>
          <w14:ligatures w14:val="none"/>
        </w:rPr>
        <w:t> it is not appropriate to cite this exception to justify omitting relevant information that a typical reader might need to know. For example, for a record component named </w:t>
      </w:r>
      <w:r w:rsidRPr="00D058CF">
        <w:rPr>
          <w:rFonts w:ascii="inherit" w:eastAsia="Times New Roman" w:hAnsi="inherit" w:cs="Courier New"/>
          <w:color w:val="000000"/>
          <w:kern w:val="0"/>
          <w:sz w:val="20"/>
          <w:szCs w:val="20"/>
          <w:bdr w:val="none" w:sz="0" w:space="0" w:color="auto" w:frame="1"/>
          <w:shd w:val="clear" w:color="auto" w:fill="FAFAFA"/>
          <w14:ligatures w14:val="none"/>
        </w:rPr>
        <w:t>canonicalName</w:t>
      </w:r>
      <w:r w:rsidRPr="00D058CF">
        <w:rPr>
          <w:rFonts w:ascii="inherit" w:eastAsia="Times New Roman" w:hAnsi="inherit" w:cs="Arial"/>
          <w:color w:val="222222"/>
          <w:kern w:val="0"/>
          <w:sz w:val="20"/>
          <w:szCs w:val="20"/>
          <w14:ligatures w14:val="none"/>
        </w:rPr>
        <w:t>, don't omit its documentation (with the rationale that it would say only </w:t>
      </w:r>
      <w:r w:rsidRPr="00D058CF">
        <w:rPr>
          <w:rFonts w:ascii="Courier New" w:eastAsia="Times New Roman" w:hAnsi="Courier New" w:cs="Courier New"/>
          <w:color w:val="FF00FF"/>
          <w:kern w:val="0"/>
          <w:sz w:val="20"/>
          <w:szCs w:val="20"/>
          <w:bdr w:val="none" w:sz="0" w:space="0" w:color="auto" w:frame="1"/>
          <w:shd w:val="clear" w:color="auto" w:fill="FAFAFA"/>
          <w14:ligatures w14:val="none"/>
        </w:rPr>
        <w:t>@param canonicalName the canonical name</w:t>
      </w:r>
      <w:r w:rsidRPr="00D058CF">
        <w:rPr>
          <w:rFonts w:ascii="inherit" w:eastAsia="Times New Roman" w:hAnsi="inherit" w:cs="Arial"/>
          <w:color w:val="222222"/>
          <w:kern w:val="0"/>
          <w:sz w:val="20"/>
          <w:szCs w:val="20"/>
          <w14:ligatures w14:val="none"/>
        </w:rPr>
        <w:t>) if a typical reader may have no idea what the term "canonical name" means!</w:t>
      </w:r>
    </w:p>
    <w:p w14:paraId="492BBAB4" w14:textId="523EEA0F"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7.3.2 Exception: overrides</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75EBA5B6" wp14:editId="1E2A27A0">
            <wp:extent cx="267970" cy="267970"/>
            <wp:effectExtent l="0" t="0" r="0" b="0"/>
            <wp:docPr id="248326442" name="Picture 2">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11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2DA673C4"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Javadoc is not always present on a method that overrides a supertype method.</w:t>
      </w:r>
    </w:p>
    <w:p w14:paraId="65B40104" w14:textId="29A9DBD0" w:rsidR="00D058CF" w:rsidRPr="00D058CF" w:rsidRDefault="00D058CF" w:rsidP="00D058CF">
      <w:pPr>
        <w:shd w:val="clear" w:color="auto" w:fill="FFFFFF"/>
        <w:spacing w:after="0" w:line="240" w:lineRule="auto"/>
        <w:textAlignment w:val="baseline"/>
        <w:outlineLvl w:val="3"/>
        <w:rPr>
          <w:rFonts w:ascii="inherit" w:eastAsia="Times New Roman" w:hAnsi="inherit" w:cs="Arial"/>
          <w:b/>
          <w:bCs/>
          <w:color w:val="222222"/>
          <w:kern w:val="0"/>
          <w:sz w:val="23"/>
          <w:szCs w:val="23"/>
          <w14:ligatures w14:val="none"/>
        </w:rPr>
      </w:pPr>
      <w:r w:rsidRPr="00D058CF">
        <w:rPr>
          <w:rFonts w:ascii="inherit" w:eastAsia="Times New Roman" w:hAnsi="inherit" w:cs="Arial"/>
          <w:b/>
          <w:bCs/>
          <w:color w:val="222222"/>
          <w:kern w:val="0"/>
          <w:sz w:val="23"/>
          <w:szCs w:val="23"/>
          <w14:ligatures w14:val="none"/>
        </w:rPr>
        <w:t>7.3.4 Non-required Javadoc</w:t>
      </w:r>
      <w:r w:rsidRPr="00D058CF">
        <w:rPr>
          <w:rFonts w:ascii="inherit" w:eastAsia="Times New Roman" w:hAnsi="inherit" w:cs="Arial"/>
          <w:b/>
          <w:bCs/>
          <w:noProof/>
          <w:color w:val="0000FF"/>
          <w:kern w:val="0"/>
          <w:sz w:val="23"/>
          <w:szCs w:val="23"/>
          <w:bdr w:val="none" w:sz="0" w:space="0" w:color="auto" w:frame="1"/>
          <w14:ligatures w14:val="none"/>
        </w:rPr>
        <w:drawing>
          <wp:inline distT="0" distB="0" distL="0" distR="0" wp14:anchorId="6C411AEB" wp14:editId="064F4229">
            <wp:extent cx="267970" cy="267970"/>
            <wp:effectExtent l="0" t="0" r="0" b="0"/>
            <wp:docPr id="666406128" name="Picture 1">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a:hlinkClick r:id="rId11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4597D5FD"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Other classes, members, and record components have Javadoc </w:t>
      </w:r>
      <w:r w:rsidRPr="00D058CF">
        <w:rPr>
          <w:rFonts w:ascii="inherit" w:eastAsia="Times New Roman" w:hAnsi="inherit" w:cs="Arial"/>
          <w:i/>
          <w:iCs/>
          <w:color w:val="222222"/>
          <w:kern w:val="0"/>
          <w:sz w:val="20"/>
          <w:szCs w:val="20"/>
          <w:bdr w:val="none" w:sz="0" w:space="0" w:color="auto" w:frame="1"/>
          <w14:ligatures w14:val="none"/>
        </w:rPr>
        <w:t>as needed or desired</w:t>
      </w:r>
      <w:r w:rsidRPr="00D058CF">
        <w:rPr>
          <w:rFonts w:ascii="inherit" w:eastAsia="Times New Roman" w:hAnsi="inherit" w:cs="Arial"/>
          <w:color w:val="222222"/>
          <w:kern w:val="0"/>
          <w:sz w:val="20"/>
          <w:szCs w:val="20"/>
          <w14:ligatures w14:val="none"/>
        </w:rPr>
        <w:t>.</w:t>
      </w:r>
    </w:p>
    <w:p w14:paraId="6CF91516" w14:textId="77777777" w:rsidR="00D058CF" w:rsidRPr="00D058CF" w:rsidRDefault="00D058CF" w:rsidP="00D058CF">
      <w:pPr>
        <w:shd w:val="clear" w:color="auto" w:fill="FFFFFF"/>
        <w:spacing w:after="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Whenever an implementation comment would be used to define the overall purpose or behavior of a class or member, that comment is written as Javadoc instead (using </w:t>
      </w:r>
      <w:r w:rsidRPr="00D058CF">
        <w:rPr>
          <w:rFonts w:ascii="Courier New" w:eastAsia="Times New Roman" w:hAnsi="Courier New" w:cs="Courier New"/>
          <w:color w:val="009900"/>
          <w:kern w:val="0"/>
          <w:sz w:val="20"/>
          <w:szCs w:val="20"/>
          <w:bdr w:val="none" w:sz="0" w:space="0" w:color="auto" w:frame="1"/>
          <w:shd w:val="clear" w:color="auto" w:fill="FAFAFA"/>
          <w14:ligatures w14:val="none"/>
        </w:rPr>
        <w:t>/**</w:t>
      </w:r>
      <w:r w:rsidRPr="00D058CF">
        <w:rPr>
          <w:rFonts w:ascii="inherit" w:eastAsia="Times New Roman" w:hAnsi="inherit" w:cs="Arial"/>
          <w:color w:val="222222"/>
          <w:kern w:val="0"/>
          <w:sz w:val="20"/>
          <w:szCs w:val="20"/>
          <w14:ligatures w14:val="none"/>
        </w:rPr>
        <w:t>).</w:t>
      </w:r>
    </w:p>
    <w:p w14:paraId="2AAAE674" w14:textId="77777777" w:rsidR="00D058CF" w:rsidRPr="00D058CF" w:rsidRDefault="00D058CF" w:rsidP="00D058CF">
      <w:pPr>
        <w:shd w:val="clear" w:color="auto" w:fill="FFFFFF"/>
        <w:spacing w:after="360" w:line="240" w:lineRule="auto"/>
        <w:textAlignment w:val="baseline"/>
        <w:rPr>
          <w:rFonts w:ascii="inherit" w:eastAsia="Times New Roman" w:hAnsi="inherit" w:cs="Arial"/>
          <w:color w:val="222222"/>
          <w:kern w:val="0"/>
          <w:sz w:val="20"/>
          <w:szCs w:val="20"/>
          <w14:ligatures w14:val="none"/>
        </w:rPr>
      </w:pPr>
      <w:r w:rsidRPr="00D058CF">
        <w:rPr>
          <w:rFonts w:ascii="inherit" w:eastAsia="Times New Roman" w:hAnsi="inherit" w:cs="Arial"/>
          <w:color w:val="222222"/>
          <w:kern w:val="0"/>
          <w:sz w:val="20"/>
          <w:szCs w:val="20"/>
          <w14:ligatures w14:val="none"/>
        </w:rPr>
        <w:t>Non-required Javadoc is not strictly required to follow the formatting rules of Sections 7.1.1, 7.1.2, 7.1.3, and 7.2, though it is of course recommended.</w:t>
      </w:r>
    </w:p>
    <w:p w14:paraId="7DBB5EE6" w14:textId="77777777" w:rsidR="00D058CF" w:rsidRDefault="00D058CF"/>
    <w:sectPr w:rsidR="00D058CF" w:rsidSect="00D058CF">
      <w:footerReference w:type="even" r:id="rId118"/>
      <w:footerReference w:type="default" r:id="rId119"/>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82396" w14:textId="77777777" w:rsidR="008C735D" w:rsidRDefault="008C735D" w:rsidP="00D25F4E">
      <w:pPr>
        <w:spacing w:after="0" w:line="240" w:lineRule="auto"/>
      </w:pPr>
      <w:r>
        <w:separator/>
      </w:r>
    </w:p>
  </w:endnote>
  <w:endnote w:type="continuationSeparator" w:id="0">
    <w:p w14:paraId="3654A796" w14:textId="77777777" w:rsidR="008C735D" w:rsidRDefault="008C735D" w:rsidP="00D25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7231554"/>
      <w:docPartObj>
        <w:docPartGallery w:val="Page Numbers (Bottom of Page)"/>
        <w:docPartUnique/>
      </w:docPartObj>
    </w:sdtPr>
    <w:sdtContent>
      <w:p w14:paraId="61A43662" w14:textId="3DB08426" w:rsidR="00D25F4E" w:rsidRDefault="00D25F4E" w:rsidP="00F504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BE327F" w14:textId="77777777" w:rsidR="00D25F4E" w:rsidRDefault="00D25F4E" w:rsidP="00D25F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5519134"/>
      <w:docPartObj>
        <w:docPartGallery w:val="Page Numbers (Bottom of Page)"/>
        <w:docPartUnique/>
      </w:docPartObj>
    </w:sdtPr>
    <w:sdtContent>
      <w:p w14:paraId="73C8E5F8" w14:textId="37E4E8DF" w:rsidR="00D25F4E" w:rsidRDefault="00D25F4E" w:rsidP="00F504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9</w:t>
        </w:r>
        <w:r>
          <w:rPr>
            <w:rStyle w:val="PageNumber"/>
          </w:rPr>
          <w:fldChar w:fldCharType="end"/>
        </w:r>
      </w:p>
    </w:sdtContent>
  </w:sdt>
  <w:p w14:paraId="2F128018" w14:textId="77777777" w:rsidR="00D25F4E" w:rsidRDefault="00D25F4E" w:rsidP="00D25F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25B2" w14:textId="77777777" w:rsidR="008C735D" w:rsidRDefault="008C735D" w:rsidP="00D25F4E">
      <w:pPr>
        <w:spacing w:after="0" w:line="240" w:lineRule="auto"/>
      </w:pPr>
      <w:r>
        <w:separator/>
      </w:r>
    </w:p>
  </w:footnote>
  <w:footnote w:type="continuationSeparator" w:id="0">
    <w:p w14:paraId="78ECAC8A" w14:textId="77777777" w:rsidR="008C735D" w:rsidRDefault="008C735D" w:rsidP="00D25F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7F15"/>
    <w:multiLevelType w:val="multilevel"/>
    <w:tmpl w:val="2730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32966"/>
    <w:multiLevelType w:val="multilevel"/>
    <w:tmpl w:val="B1161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A4D3C"/>
    <w:multiLevelType w:val="multilevel"/>
    <w:tmpl w:val="53D8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B86A2C"/>
    <w:multiLevelType w:val="multilevel"/>
    <w:tmpl w:val="C92E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0660FF"/>
    <w:multiLevelType w:val="multilevel"/>
    <w:tmpl w:val="A6C8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C0918"/>
    <w:multiLevelType w:val="multilevel"/>
    <w:tmpl w:val="15D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0C7B92"/>
    <w:multiLevelType w:val="multilevel"/>
    <w:tmpl w:val="A4608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833376"/>
    <w:multiLevelType w:val="multilevel"/>
    <w:tmpl w:val="C52E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B41238"/>
    <w:multiLevelType w:val="multilevel"/>
    <w:tmpl w:val="44420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314DD7"/>
    <w:multiLevelType w:val="multilevel"/>
    <w:tmpl w:val="D662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A67E5F"/>
    <w:multiLevelType w:val="multilevel"/>
    <w:tmpl w:val="A8E85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067486"/>
    <w:multiLevelType w:val="multilevel"/>
    <w:tmpl w:val="2D2EB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217210">
    <w:abstractNumId w:val="2"/>
  </w:num>
  <w:num w:numId="2" w16cid:durableId="1005597655">
    <w:abstractNumId w:val="3"/>
  </w:num>
  <w:num w:numId="3" w16cid:durableId="52776663">
    <w:abstractNumId w:val="1"/>
  </w:num>
  <w:num w:numId="4" w16cid:durableId="2005432646">
    <w:abstractNumId w:val="4"/>
  </w:num>
  <w:num w:numId="5" w16cid:durableId="351807285">
    <w:abstractNumId w:val="6"/>
  </w:num>
  <w:num w:numId="6" w16cid:durableId="1401710140">
    <w:abstractNumId w:val="9"/>
  </w:num>
  <w:num w:numId="7" w16cid:durableId="1683816566">
    <w:abstractNumId w:val="5"/>
  </w:num>
  <w:num w:numId="8" w16cid:durableId="920288560">
    <w:abstractNumId w:val="8"/>
  </w:num>
  <w:num w:numId="9" w16cid:durableId="91097068">
    <w:abstractNumId w:val="10"/>
  </w:num>
  <w:num w:numId="10" w16cid:durableId="1542134747">
    <w:abstractNumId w:val="0"/>
  </w:num>
  <w:num w:numId="11" w16cid:durableId="92551184">
    <w:abstractNumId w:val="7"/>
  </w:num>
  <w:num w:numId="12" w16cid:durableId="12982238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CF"/>
    <w:rsid w:val="00273FE7"/>
    <w:rsid w:val="003A7DFF"/>
    <w:rsid w:val="0079130E"/>
    <w:rsid w:val="008C735D"/>
    <w:rsid w:val="00D058CF"/>
    <w:rsid w:val="00D25F4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AD0C"/>
  <w15:chartTrackingRefBased/>
  <w15:docId w15:val="{6B5CC1A9-EF0C-2147-803B-DFDD8A02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5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05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05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05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8CF"/>
    <w:rPr>
      <w:rFonts w:eastAsiaTheme="majorEastAsia" w:cstheme="majorBidi"/>
      <w:color w:val="272727" w:themeColor="text1" w:themeTint="D8"/>
    </w:rPr>
  </w:style>
  <w:style w:type="paragraph" w:styleId="Title">
    <w:name w:val="Title"/>
    <w:basedOn w:val="Normal"/>
    <w:next w:val="Normal"/>
    <w:link w:val="TitleChar"/>
    <w:uiPriority w:val="10"/>
    <w:qFormat/>
    <w:rsid w:val="00D0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8CF"/>
    <w:pPr>
      <w:spacing w:before="160"/>
      <w:jc w:val="center"/>
    </w:pPr>
    <w:rPr>
      <w:i/>
      <w:iCs/>
      <w:color w:val="404040" w:themeColor="text1" w:themeTint="BF"/>
    </w:rPr>
  </w:style>
  <w:style w:type="character" w:customStyle="1" w:styleId="QuoteChar">
    <w:name w:val="Quote Char"/>
    <w:basedOn w:val="DefaultParagraphFont"/>
    <w:link w:val="Quote"/>
    <w:uiPriority w:val="29"/>
    <w:rsid w:val="00D058CF"/>
    <w:rPr>
      <w:i/>
      <w:iCs/>
      <w:color w:val="404040" w:themeColor="text1" w:themeTint="BF"/>
    </w:rPr>
  </w:style>
  <w:style w:type="paragraph" w:styleId="ListParagraph">
    <w:name w:val="List Paragraph"/>
    <w:basedOn w:val="Normal"/>
    <w:uiPriority w:val="34"/>
    <w:qFormat/>
    <w:rsid w:val="00D058CF"/>
    <w:pPr>
      <w:ind w:left="720"/>
      <w:contextualSpacing/>
    </w:pPr>
  </w:style>
  <w:style w:type="character" w:styleId="IntenseEmphasis">
    <w:name w:val="Intense Emphasis"/>
    <w:basedOn w:val="DefaultParagraphFont"/>
    <w:uiPriority w:val="21"/>
    <w:qFormat/>
    <w:rsid w:val="00D058CF"/>
    <w:rPr>
      <w:i/>
      <w:iCs/>
      <w:color w:val="0F4761" w:themeColor="accent1" w:themeShade="BF"/>
    </w:rPr>
  </w:style>
  <w:style w:type="paragraph" w:styleId="IntenseQuote">
    <w:name w:val="Intense Quote"/>
    <w:basedOn w:val="Normal"/>
    <w:next w:val="Normal"/>
    <w:link w:val="IntenseQuoteChar"/>
    <w:uiPriority w:val="30"/>
    <w:qFormat/>
    <w:rsid w:val="00D05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8CF"/>
    <w:rPr>
      <w:i/>
      <w:iCs/>
      <w:color w:val="0F4761" w:themeColor="accent1" w:themeShade="BF"/>
    </w:rPr>
  </w:style>
  <w:style w:type="character" w:styleId="IntenseReference">
    <w:name w:val="Intense Reference"/>
    <w:basedOn w:val="DefaultParagraphFont"/>
    <w:uiPriority w:val="32"/>
    <w:qFormat/>
    <w:rsid w:val="00D058CF"/>
    <w:rPr>
      <w:b/>
      <w:bCs/>
      <w:smallCaps/>
      <w:color w:val="0F4761" w:themeColor="accent1" w:themeShade="BF"/>
      <w:spacing w:val="5"/>
    </w:rPr>
  </w:style>
  <w:style w:type="paragraph" w:customStyle="1" w:styleId="msonormal0">
    <w:name w:val="msonormal"/>
    <w:basedOn w:val="Normal"/>
    <w:rsid w:val="00D058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058CF"/>
    <w:rPr>
      <w:color w:val="0000FF"/>
      <w:u w:val="single"/>
    </w:rPr>
  </w:style>
  <w:style w:type="character" w:styleId="FollowedHyperlink">
    <w:name w:val="FollowedHyperlink"/>
    <w:basedOn w:val="DefaultParagraphFont"/>
    <w:uiPriority w:val="99"/>
    <w:semiHidden/>
    <w:unhideWhenUsed/>
    <w:rsid w:val="00D058CF"/>
    <w:rPr>
      <w:color w:val="800080"/>
      <w:u w:val="single"/>
    </w:rPr>
  </w:style>
  <w:style w:type="paragraph" w:styleId="NormalWeb">
    <w:name w:val="Normal (Web)"/>
    <w:basedOn w:val="Normal"/>
    <w:uiPriority w:val="99"/>
    <w:semiHidden/>
    <w:unhideWhenUsed/>
    <w:rsid w:val="00D058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58CF"/>
    <w:rPr>
      <w:b/>
      <w:bCs/>
    </w:rPr>
  </w:style>
  <w:style w:type="character" w:styleId="Emphasis">
    <w:name w:val="Emphasis"/>
    <w:basedOn w:val="DefaultParagraphFont"/>
    <w:uiPriority w:val="20"/>
    <w:qFormat/>
    <w:rsid w:val="00D058CF"/>
    <w:rPr>
      <w:i/>
      <w:iCs/>
    </w:rPr>
  </w:style>
  <w:style w:type="character" w:styleId="HTMLCode">
    <w:name w:val="HTML Code"/>
    <w:basedOn w:val="DefaultParagraphFont"/>
    <w:uiPriority w:val="99"/>
    <w:semiHidden/>
    <w:unhideWhenUsed/>
    <w:rsid w:val="00D058CF"/>
    <w:rPr>
      <w:rFonts w:ascii="Courier New" w:eastAsia="Times New Roman" w:hAnsi="Courier New" w:cs="Courier New"/>
      <w:sz w:val="20"/>
      <w:szCs w:val="20"/>
    </w:rPr>
  </w:style>
  <w:style w:type="character" w:customStyle="1" w:styleId="lit">
    <w:name w:val="lit"/>
    <w:basedOn w:val="DefaultParagraphFont"/>
    <w:rsid w:val="00D058CF"/>
  </w:style>
  <w:style w:type="character" w:customStyle="1" w:styleId="pln">
    <w:name w:val="pln"/>
    <w:basedOn w:val="DefaultParagraphFont"/>
    <w:rsid w:val="00D058CF"/>
  </w:style>
  <w:style w:type="character" w:customStyle="1" w:styleId="pun">
    <w:name w:val="pun"/>
    <w:basedOn w:val="DefaultParagraphFont"/>
    <w:rsid w:val="00D058CF"/>
  </w:style>
  <w:style w:type="paragraph" w:customStyle="1" w:styleId="tip">
    <w:name w:val="tip"/>
    <w:basedOn w:val="Normal"/>
    <w:rsid w:val="00D058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yp">
    <w:name w:val="typ"/>
    <w:basedOn w:val="DefaultParagraphFont"/>
    <w:rsid w:val="00D058CF"/>
  </w:style>
  <w:style w:type="character" w:customStyle="1" w:styleId="str">
    <w:name w:val="str"/>
    <w:basedOn w:val="DefaultParagraphFont"/>
    <w:rsid w:val="00D058CF"/>
  </w:style>
  <w:style w:type="character" w:customStyle="1" w:styleId="com">
    <w:name w:val="com"/>
    <w:basedOn w:val="DefaultParagraphFont"/>
    <w:rsid w:val="00D058CF"/>
  </w:style>
  <w:style w:type="character" w:customStyle="1" w:styleId="kwd">
    <w:name w:val="kwd"/>
    <w:basedOn w:val="DefaultParagraphFont"/>
    <w:rsid w:val="00D058CF"/>
  </w:style>
  <w:style w:type="paragraph" w:customStyle="1" w:styleId="terminology">
    <w:name w:val="terminology"/>
    <w:basedOn w:val="Normal"/>
    <w:rsid w:val="00D058C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05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58CF"/>
    <w:rPr>
      <w:rFonts w:ascii="Courier New" w:eastAsia="Times New Roman" w:hAnsi="Courier New" w:cs="Courier New"/>
      <w:kern w:val="0"/>
      <w:sz w:val="20"/>
      <w:szCs w:val="20"/>
      <w14:ligatures w14:val="none"/>
    </w:rPr>
  </w:style>
  <w:style w:type="paragraph" w:customStyle="1" w:styleId="note">
    <w:name w:val="note"/>
    <w:basedOn w:val="Normal"/>
    <w:rsid w:val="00D058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ception">
    <w:name w:val="exception"/>
    <w:basedOn w:val="DefaultParagraphFont"/>
    <w:rsid w:val="00D058CF"/>
  </w:style>
  <w:style w:type="paragraph" w:customStyle="1" w:styleId="exception1">
    <w:name w:val="exception1"/>
    <w:basedOn w:val="Normal"/>
    <w:rsid w:val="00D058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adcode">
    <w:name w:val="badcode"/>
    <w:basedOn w:val="DefaultParagraphFont"/>
    <w:rsid w:val="00D058CF"/>
  </w:style>
  <w:style w:type="paragraph" w:styleId="Footer">
    <w:name w:val="footer"/>
    <w:basedOn w:val="Normal"/>
    <w:link w:val="FooterChar"/>
    <w:uiPriority w:val="99"/>
    <w:unhideWhenUsed/>
    <w:rsid w:val="00D25F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F4E"/>
  </w:style>
  <w:style w:type="character" w:styleId="PageNumber">
    <w:name w:val="page number"/>
    <w:basedOn w:val="DefaultParagraphFont"/>
    <w:uiPriority w:val="99"/>
    <w:semiHidden/>
    <w:unhideWhenUsed/>
    <w:rsid w:val="00D25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ogle.github.io/styleguide/javaguide.html#s3.3.2-import-line-wrapping" TargetMode="External"/><Relationship Id="rId117" Type="http://schemas.openxmlformats.org/officeDocument/2006/relationships/hyperlink" Target="https://google.github.io/styleguide/javaguide.html#s7.3.4-javadoc-non-required" TargetMode="External"/><Relationship Id="rId21" Type="http://schemas.openxmlformats.org/officeDocument/2006/relationships/hyperlink" Target="https://google.github.io/styleguide/javaguide.html#s3.1-copyright-statement" TargetMode="External"/><Relationship Id="rId42" Type="http://schemas.openxmlformats.org/officeDocument/2006/relationships/hyperlink" Target="https://google.github.io/styleguide/javaguide.html" TargetMode="External"/><Relationship Id="rId47" Type="http://schemas.openxmlformats.org/officeDocument/2006/relationships/hyperlink" Target="https://google.github.io/styleguide/javaguide.html" TargetMode="External"/><Relationship Id="rId63" Type="http://schemas.openxmlformats.org/officeDocument/2006/relationships/hyperlink" Target="https://google.github.io/styleguide/javaguide.html#s4.6.3-horizontal-alignment" TargetMode="External"/><Relationship Id="rId68" Type="http://schemas.openxmlformats.org/officeDocument/2006/relationships/hyperlink" Target="https://google.github.io/styleguide/javaguide.html#s4.8.2-variable-declarations" TargetMode="External"/><Relationship Id="rId84" Type="http://schemas.openxmlformats.org/officeDocument/2006/relationships/hyperlink" Target="https://google.github.io/styleguide/javaguide.html#s5.2-specific-identifier-names" TargetMode="External"/><Relationship Id="rId89" Type="http://schemas.openxmlformats.org/officeDocument/2006/relationships/hyperlink" Target="https://google.github.io/styleguide/javaguide.html" TargetMode="External"/><Relationship Id="rId112" Type="http://schemas.openxmlformats.org/officeDocument/2006/relationships/hyperlink" Target="https://google.github.io/styleguide/javaguide.html#s7.2-summary-fragment" TargetMode="External"/><Relationship Id="rId16" Type="http://schemas.openxmlformats.org/officeDocument/2006/relationships/hyperlink" Target="https://google.github.io/styleguide/javaguide.html#s2.3.1-whitespace-characters" TargetMode="External"/><Relationship Id="rId107" Type="http://schemas.openxmlformats.org/officeDocument/2006/relationships/hyperlink" Target="https://google.github.io/styleguide/javaguide.html#s7-javadoc" TargetMode="External"/><Relationship Id="rId11" Type="http://schemas.openxmlformats.org/officeDocument/2006/relationships/hyperlink" Target="https://google.github.io/styleguide/javaguide.html#s2-source-file-basics" TargetMode="External"/><Relationship Id="rId32" Type="http://schemas.openxmlformats.org/officeDocument/2006/relationships/hyperlink" Target="https://google.github.io/styleguide/javaguide.html#s3.4.2-ordering-class-contents" TargetMode="External"/><Relationship Id="rId37" Type="http://schemas.openxmlformats.org/officeDocument/2006/relationships/hyperlink" Target="https://google.github.io/styleguide/javaguide.html#s4.1-braces" TargetMode="External"/><Relationship Id="rId53" Type="http://schemas.openxmlformats.org/officeDocument/2006/relationships/hyperlink" Target="https://google.github.io/styleguide/javaguide.html#s4.5-line-wrapping" TargetMode="External"/><Relationship Id="rId58" Type="http://schemas.openxmlformats.org/officeDocument/2006/relationships/hyperlink" Target="https://google.github.io/styleguide/javaguide.html#s4.6.1-vertical-whitespace" TargetMode="External"/><Relationship Id="rId74" Type="http://schemas.openxmlformats.org/officeDocument/2006/relationships/hyperlink" Target="https://google.github.io/styleguide/javaguide.html" TargetMode="External"/><Relationship Id="rId79" Type="http://schemas.openxmlformats.org/officeDocument/2006/relationships/hyperlink" Target="https://google.github.io/styleguide/javaguide.html#s4.8.8-numeric-literals" TargetMode="External"/><Relationship Id="rId102" Type="http://schemas.openxmlformats.org/officeDocument/2006/relationships/hyperlink" Target="https://google.github.io/styleguide/javaguide.html#s6.1-override-annotation" TargetMode="External"/><Relationship Id="rId5" Type="http://schemas.openxmlformats.org/officeDocument/2006/relationships/footnotes" Target="footnotes.xml"/><Relationship Id="rId90" Type="http://schemas.openxmlformats.org/officeDocument/2006/relationships/hyperlink" Target="https://google.github.io/styleguide/javaguide.html" TargetMode="External"/><Relationship Id="rId95" Type="http://schemas.openxmlformats.org/officeDocument/2006/relationships/hyperlink" Target="https://google.github.io/styleguide/javaguide.html" TargetMode="External"/><Relationship Id="rId22" Type="http://schemas.openxmlformats.org/officeDocument/2006/relationships/hyperlink" Target="https://google.github.io/styleguide/javaguide.html#s3.2-package-declaration" TargetMode="External"/><Relationship Id="rId27" Type="http://schemas.openxmlformats.org/officeDocument/2006/relationships/hyperlink" Target="https://google.github.io/styleguide/javaguide.html" TargetMode="External"/><Relationship Id="rId43" Type="http://schemas.openxmlformats.org/officeDocument/2006/relationships/hyperlink" Target="https://google.github.io/styleguide/javaguide.html#s4.2-block-indentation" TargetMode="External"/><Relationship Id="rId48" Type="http://schemas.openxmlformats.org/officeDocument/2006/relationships/hyperlink" Target="https://en.wikipedia.org/wiki/Halfwidth_and_fullwidth_forms" TargetMode="External"/><Relationship Id="rId64" Type="http://schemas.openxmlformats.org/officeDocument/2006/relationships/hyperlink" Target="https://google.github.io/styleguide/javaguide.html#s4.7-grouping-parentheses" TargetMode="External"/><Relationship Id="rId69" Type="http://schemas.openxmlformats.org/officeDocument/2006/relationships/hyperlink" Target="https://google.github.io/styleguide/javaguide.html#s4.8.3-arrays" TargetMode="External"/><Relationship Id="rId113" Type="http://schemas.openxmlformats.org/officeDocument/2006/relationships/hyperlink" Target="https://google.github.io/styleguide/javaguide.html#s7.3-javadoc-where-required" TargetMode="External"/><Relationship Id="rId118" Type="http://schemas.openxmlformats.org/officeDocument/2006/relationships/footer" Target="footer1.xml"/><Relationship Id="rId80" Type="http://schemas.openxmlformats.org/officeDocument/2006/relationships/hyperlink" Target="https://google.github.io/styleguide/javaguide.html#s4.8.9-text-blocks" TargetMode="External"/><Relationship Id="rId85" Type="http://schemas.openxmlformats.org/officeDocument/2006/relationships/hyperlink" Target="https://google.github.io/styleguide/javaguide.html#s5.2.1-package-names" TargetMode="External"/><Relationship Id="rId12" Type="http://schemas.openxmlformats.org/officeDocument/2006/relationships/hyperlink" Target="https://google.github.io/styleguide/javaguide.html#s2.1-file-name" TargetMode="External"/><Relationship Id="rId17" Type="http://schemas.openxmlformats.org/officeDocument/2006/relationships/hyperlink" Target="https://google.github.io/styleguide/javaguide.html#s2.3.2-special-escape-sequences" TargetMode="External"/><Relationship Id="rId33" Type="http://schemas.openxmlformats.org/officeDocument/2006/relationships/hyperlink" Target="https://google.github.io/styleguide/javaguide.html#s3.5-module-declaration" TargetMode="External"/><Relationship Id="rId38" Type="http://schemas.openxmlformats.org/officeDocument/2006/relationships/hyperlink" Target="https://google.github.io/styleguide/javaguide.html#s4.1.1-braces-always-used" TargetMode="External"/><Relationship Id="rId59" Type="http://schemas.openxmlformats.org/officeDocument/2006/relationships/hyperlink" Target="https://google.github.io/styleguide/javaguide.html" TargetMode="External"/><Relationship Id="rId103" Type="http://schemas.openxmlformats.org/officeDocument/2006/relationships/hyperlink" Target="https://google.github.io/styleguide/javaguide.html#s6.2-caught-exceptions" TargetMode="External"/><Relationship Id="rId108" Type="http://schemas.openxmlformats.org/officeDocument/2006/relationships/hyperlink" Target="https://google.github.io/styleguide/javaguide.html#s7.1-javadoc-formatting" TargetMode="External"/><Relationship Id="rId54" Type="http://schemas.openxmlformats.org/officeDocument/2006/relationships/hyperlink" Target="https://google.github.io/styleguide/javaguide.html#s4.5.1-line-wrapping-where-to-break" TargetMode="External"/><Relationship Id="rId70" Type="http://schemas.openxmlformats.org/officeDocument/2006/relationships/hyperlink" Target="https://google.github.io/styleguide/javaguide.html#s4.8.4-switch" TargetMode="External"/><Relationship Id="rId75" Type="http://schemas.openxmlformats.org/officeDocument/2006/relationships/hyperlink" Target="https://google.github.io/styleguide/javaguide.html" TargetMode="External"/><Relationship Id="rId91" Type="http://schemas.openxmlformats.org/officeDocument/2006/relationships/hyperlink" Target="https://google.github.io/styleguide/javaguide.html#s5.2.4-constant-names" TargetMode="External"/><Relationship Id="rId96" Type="http://schemas.openxmlformats.org/officeDocument/2006/relationships/hyperlink" Target="https://google.github.io/styleguide/javaguide.html#s5.2.7-local-variable-name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oogle.github.io/styleguide/javaguide.html" TargetMode="External"/><Relationship Id="rId28" Type="http://schemas.openxmlformats.org/officeDocument/2006/relationships/hyperlink" Target="https://google.github.io/styleguide/javaguide.html#s3.3.3-import-ordering-and-spacing" TargetMode="External"/><Relationship Id="rId49" Type="http://schemas.openxmlformats.org/officeDocument/2006/relationships/hyperlink" Target="https://google.github.io/styleguide/javaguide.html" TargetMode="External"/><Relationship Id="rId114" Type="http://schemas.openxmlformats.org/officeDocument/2006/relationships/hyperlink" Target="https://google.github.io/styleguide/javaguide.html" TargetMode="External"/><Relationship Id="rId119" Type="http://schemas.openxmlformats.org/officeDocument/2006/relationships/footer" Target="footer2.xml"/><Relationship Id="rId44" Type="http://schemas.openxmlformats.org/officeDocument/2006/relationships/hyperlink" Target="https://google.github.io/styleguide/javaguide.html" TargetMode="External"/><Relationship Id="rId60" Type="http://schemas.openxmlformats.org/officeDocument/2006/relationships/hyperlink" Target="https://google.github.io/styleguide/javaguide.html" TargetMode="External"/><Relationship Id="rId65" Type="http://schemas.openxmlformats.org/officeDocument/2006/relationships/hyperlink" Target="https://google.github.io/styleguide/javaguide.html#s4.8-specific-constructs" TargetMode="External"/><Relationship Id="rId81" Type="http://schemas.openxmlformats.org/officeDocument/2006/relationships/hyperlink" Target="https://google.github.io/styleguide/javaguide.html" TargetMode="External"/><Relationship Id="rId86" Type="http://schemas.openxmlformats.org/officeDocument/2006/relationships/hyperlink" Target="https://google.github.io/styleguide/javaguide.html#s5.2.2-class-names" TargetMode="External"/><Relationship Id="rId4" Type="http://schemas.openxmlformats.org/officeDocument/2006/relationships/webSettings" Target="webSettings.xml"/><Relationship Id="rId9" Type="http://schemas.openxmlformats.org/officeDocument/2006/relationships/hyperlink" Target="https://google.github.io/styleguide/javaguide.html#s1.1-terminology" TargetMode="External"/><Relationship Id="rId13" Type="http://schemas.openxmlformats.org/officeDocument/2006/relationships/hyperlink" Target="https://google.github.io/styleguide/javaguide.html" TargetMode="External"/><Relationship Id="rId18" Type="http://schemas.openxmlformats.org/officeDocument/2006/relationships/hyperlink" Target="http://docs.oracle.com/javase/tutorial/java/data/characters.html" TargetMode="External"/><Relationship Id="rId39" Type="http://schemas.openxmlformats.org/officeDocument/2006/relationships/hyperlink" Target="https://google.github.io/styleguide/javaguide.html#s4.1.2-blocks-k-r-style" TargetMode="External"/><Relationship Id="rId109" Type="http://schemas.openxmlformats.org/officeDocument/2006/relationships/hyperlink" Target="https://google.github.io/styleguide/javaguide.html#s7.1.1-javadoc-multi-line" TargetMode="External"/><Relationship Id="rId34" Type="http://schemas.openxmlformats.org/officeDocument/2006/relationships/hyperlink" Target="https://google.github.io/styleguide/javaguide.html#s3.5.1-ordering-module-directives" TargetMode="External"/><Relationship Id="rId50" Type="http://schemas.openxmlformats.org/officeDocument/2006/relationships/hyperlink" Target="https://google.github.io/styleguide/javaguide.html" TargetMode="External"/><Relationship Id="rId55" Type="http://schemas.openxmlformats.org/officeDocument/2006/relationships/hyperlink" Target="https://google.github.io/styleguide/javaguide.html#s4.5.2-line-wrapping-indent" TargetMode="External"/><Relationship Id="rId76" Type="http://schemas.openxmlformats.org/officeDocument/2006/relationships/hyperlink" Target="https://google.github.io/styleguide/javaguide.html#s4.8.6-comments" TargetMode="External"/><Relationship Id="rId97" Type="http://schemas.openxmlformats.org/officeDocument/2006/relationships/hyperlink" Target="https://google.github.io/styleguide/javaguide.html" TargetMode="External"/><Relationship Id="rId104" Type="http://schemas.openxmlformats.org/officeDocument/2006/relationships/hyperlink" Target="https://google.github.io/styleguide/javaguide.html#s6.3-static-members" TargetMode="External"/><Relationship Id="rId120" Type="http://schemas.openxmlformats.org/officeDocument/2006/relationships/fontTable" Target="fontTable.xml"/><Relationship Id="rId7" Type="http://schemas.openxmlformats.org/officeDocument/2006/relationships/hyperlink" Target="https://google.github.io/styleguide/javaguide.html#s1-introduction" TargetMode="External"/><Relationship Id="rId71" Type="http://schemas.openxmlformats.org/officeDocument/2006/relationships/hyperlink" Target="https://docs.oracle.com/javase/specs/jls/se21/html/jls-14.html" TargetMode="External"/><Relationship Id="rId92" Type="http://schemas.openxmlformats.org/officeDocument/2006/relationships/hyperlink" Target="https://google.github.io/styleguide/javaguide.html#s5.2.5-non-constant-field-names" TargetMode="External"/><Relationship Id="rId2" Type="http://schemas.openxmlformats.org/officeDocument/2006/relationships/styles" Target="styles.xml"/><Relationship Id="rId29" Type="http://schemas.openxmlformats.org/officeDocument/2006/relationships/hyperlink" Target="https://google.github.io/styleguide/javaguide.html#s3.3.4-import-class-not-static" TargetMode="External"/><Relationship Id="rId24" Type="http://schemas.openxmlformats.org/officeDocument/2006/relationships/hyperlink" Target="https://google.github.io/styleguide/javaguide.html#s3.3-import-statements" TargetMode="External"/><Relationship Id="rId40" Type="http://schemas.openxmlformats.org/officeDocument/2006/relationships/hyperlink" Target="https://google.github.io/styleguide/javaguide.html" TargetMode="External"/><Relationship Id="rId45" Type="http://schemas.openxmlformats.org/officeDocument/2006/relationships/hyperlink" Target="https://google.github.io/styleguide/javaguide.html#s4.3-one-statement-per-line" TargetMode="External"/><Relationship Id="rId66" Type="http://schemas.openxmlformats.org/officeDocument/2006/relationships/hyperlink" Target="https://google.github.io/styleguide/javaguide.html#s4.8.1-enum-classes" TargetMode="External"/><Relationship Id="rId87" Type="http://schemas.openxmlformats.org/officeDocument/2006/relationships/hyperlink" Target="https://google.github.io/styleguide/javaguide.html" TargetMode="External"/><Relationship Id="rId110" Type="http://schemas.openxmlformats.org/officeDocument/2006/relationships/hyperlink" Target="https://google.github.io/styleguide/javaguide.html#s7.1.2-javadoc-paragraphs" TargetMode="External"/><Relationship Id="rId115" Type="http://schemas.openxmlformats.org/officeDocument/2006/relationships/hyperlink" Target="https://google.github.io/styleguide/javaguide.html#s7.3.1-javadoc-exception-self-explanatory" TargetMode="External"/><Relationship Id="rId61" Type="http://schemas.openxmlformats.org/officeDocument/2006/relationships/hyperlink" Target="https://google.github.io/styleguide/javaguide.html" TargetMode="External"/><Relationship Id="rId82" Type="http://schemas.openxmlformats.org/officeDocument/2006/relationships/hyperlink" Target="https://google.github.io/styleguide/javaguide.html#s5-naming" TargetMode="External"/><Relationship Id="rId19" Type="http://schemas.openxmlformats.org/officeDocument/2006/relationships/hyperlink" Target="https://google.github.io/styleguide/javaguide.html#s2.3.3-non-ascii-characters" TargetMode="External"/><Relationship Id="rId14" Type="http://schemas.openxmlformats.org/officeDocument/2006/relationships/hyperlink" Target="https://google.github.io/styleguide/javaguide.html#s2.2-file-encoding" TargetMode="External"/><Relationship Id="rId30" Type="http://schemas.openxmlformats.org/officeDocument/2006/relationships/hyperlink" Target="https://google.github.io/styleguide/javaguide.html#s3.4-class-declaration" TargetMode="External"/><Relationship Id="rId35" Type="http://schemas.openxmlformats.org/officeDocument/2006/relationships/hyperlink" Target="https://google.github.io/styleguide/javaguide.html#s4-formatting" TargetMode="External"/><Relationship Id="rId56" Type="http://schemas.openxmlformats.org/officeDocument/2006/relationships/hyperlink" Target="https://google.github.io/styleguide/javaguide.html" TargetMode="External"/><Relationship Id="rId77" Type="http://schemas.openxmlformats.org/officeDocument/2006/relationships/hyperlink" Target="https://google.github.io/styleguide/javaguide.html" TargetMode="External"/><Relationship Id="rId100" Type="http://schemas.openxmlformats.org/officeDocument/2006/relationships/hyperlink" Target="https://google.github.io/styleguide/javaguide.html#s5.3-camel-case" TargetMode="External"/><Relationship Id="rId105" Type="http://schemas.openxmlformats.org/officeDocument/2006/relationships/hyperlink" Target="https://google.github.io/styleguide/javaguide.html#s6.4-finalizers" TargetMode="External"/><Relationship Id="rId8" Type="http://schemas.openxmlformats.org/officeDocument/2006/relationships/image" Target="media/image1.png"/><Relationship Id="rId51" Type="http://schemas.openxmlformats.org/officeDocument/2006/relationships/hyperlink" Target="https://google.github.io/styleguide/javaguide.html" TargetMode="External"/><Relationship Id="rId72" Type="http://schemas.openxmlformats.org/officeDocument/2006/relationships/hyperlink" Target="https://google.github.io/styleguide/javaguide.html" TargetMode="External"/><Relationship Id="rId93" Type="http://schemas.openxmlformats.org/officeDocument/2006/relationships/hyperlink" Target="https://google.github.io/styleguide/javaguide.html" TargetMode="External"/><Relationship Id="rId98" Type="http://schemas.openxmlformats.org/officeDocument/2006/relationships/hyperlink" Target="https://google.github.io/styleguide/javaguide.html#s5.2.8-type-variable-names"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google.github.io/styleguide/javaguide.html#s3.3.1-wildcard-imports" TargetMode="External"/><Relationship Id="rId46" Type="http://schemas.openxmlformats.org/officeDocument/2006/relationships/hyperlink" Target="https://google.github.io/styleguide/javaguide.html#s4.4-column-limit" TargetMode="External"/><Relationship Id="rId67" Type="http://schemas.openxmlformats.org/officeDocument/2006/relationships/hyperlink" Target="https://google.github.io/styleguide/javaguide.html" TargetMode="External"/><Relationship Id="rId116" Type="http://schemas.openxmlformats.org/officeDocument/2006/relationships/hyperlink" Target="https://google.github.io/styleguide/javaguide.html#s7.3.2-javadoc-exception-overrides" TargetMode="External"/><Relationship Id="rId20" Type="http://schemas.openxmlformats.org/officeDocument/2006/relationships/hyperlink" Target="https://google.github.io/styleguide/javaguide.html#s3-source-file-structure" TargetMode="External"/><Relationship Id="rId41" Type="http://schemas.openxmlformats.org/officeDocument/2006/relationships/hyperlink" Target="https://google.github.io/styleguide/javaguide.html#s4.1.3-braces-empty-blocks" TargetMode="External"/><Relationship Id="rId62" Type="http://schemas.openxmlformats.org/officeDocument/2006/relationships/hyperlink" Target="https://google.github.io/styleguide/javaguide.html#s4.6.2-horizontal-whitespace" TargetMode="External"/><Relationship Id="rId83" Type="http://schemas.openxmlformats.org/officeDocument/2006/relationships/hyperlink" Target="https://google.github.io/styleguide/javaguide.html#s5.1-identifier-names" TargetMode="External"/><Relationship Id="rId88" Type="http://schemas.openxmlformats.org/officeDocument/2006/relationships/hyperlink" Target="https://google.github.io/styleguide/javaguide.html#s5.2.3-method-names" TargetMode="External"/><Relationship Id="rId111" Type="http://schemas.openxmlformats.org/officeDocument/2006/relationships/hyperlink" Target="https://google.github.io/styleguide/javaguide.html#s7.1.3-javadoc-block-tags" TargetMode="External"/><Relationship Id="rId15" Type="http://schemas.openxmlformats.org/officeDocument/2006/relationships/hyperlink" Target="https://google.github.io/styleguide/javaguide.html#s2.3-special-characters" TargetMode="External"/><Relationship Id="rId36" Type="http://schemas.openxmlformats.org/officeDocument/2006/relationships/hyperlink" Target="https://google.github.io/styleguide/javaguide.html" TargetMode="External"/><Relationship Id="rId57" Type="http://schemas.openxmlformats.org/officeDocument/2006/relationships/hyperlink" Target="https://google.github.io/styleguide/javaguide.html#s4.6-whitespace" TargetMode="External"/><Relationship Id="rId106" Type="http://schemas.openxmlformats.org/officeDocument/2006/relationships/hyperlink" Target="https://openjdk.org/jeps/421" TargetMode="External"/><Relationship Id="rId10" Type="http://schemas.openxmlformats.org/officeDocument/2006/relationships/hyperlink" Target="https://google.github.io/styleguide/javaguide.html#s1.2-guide-notes" TargetMode="External"/><Relationship Id="rId31" Type="http://schemas.openxmlformats.org/officeDocument/2006/relationships/hyperlink" Target="https://google.github.io/styleguide/javaguide.html#s3.4.1-one-top-level-class" TargetMode="External"/><Relationship Id="rId52" Type="http://schemas.openxmlformats.org/officeDocument/2006/relationships/hyperlink" Target="https://github.com/google/google-java-format" TargetMode="External"/><Relationship Id="rId73" Type="http://schemas.openxmlformats.org/officeDocument/2006/relationships/hyperlink" Target="https://google.github.io/styleguide/javaguide.html#s4.8.5-annotations" TargetMode="External"/><Relationship Id="rId78" Type="http://schemas.openxmlformats.org/officeDocument/2006/relationships/hyperlink" Target="https://google.github.io/styleguide/javaguide.html#s4.8.7-modifiers" TargetMode="External"/><Relationship Id="rId94" Type="http://schemas.openxmlformats.org/officeDocument/2006/relationships/hyperlink" Target="https://google.github.io/styleguide/javaguide.html#s5.2.6-parameter-names" TargetMode="External"/><Relationship Id="rId99" Type="http://schemas.openxmlformats.org/officeDocument/2006/relationships/hyperlink" Target="https://google.github.io/styleguide/javaguide.html" TargetMode="External"/><Relationship Id="rId101" Type="http://schemas.openxmlformats.org/officeDocument/2006/relationships/hyperlink" Target="https://google.github.io/styleguide/javaguide.html#s6-programming-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6171</Words>
  <Characters>35175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3</cp:revision>
  <dcterms:created xsi:type="dcterms:W3CDTF">2025-10-16T02:31:00Z</dcterms:created>
  <dcterms:modified xsi:type="dcterms:W3CDTF">2025-10-16T02:50:00Z</dcterms:modified>
</cp:coreProperties>
</file>