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2B876" w14:textId="77777777" w:rsidR="00FA18B2" w:rsidRDefault="00FA18B2" w:rsidP="00FA18B2">
      <w:r>
        <w:t>Gender Pay Gap: Facts, Fallacies, and Root Causes</w:t>
      </w:r>
    </w:p>
    <w:p w14:paraId="4F50E2BD" w14:textId="12F6AF73" w:rsidR="00B53F92" w:rsidRPr="005A4261" w:rsidRDefault="00B53F92" w:rsidP="00FA18B2">
      <w:pPr>
        <w:rPr>
          <w:b/>
          <w:bCs/>
          <w:i/>
          <w:iCs/>
          <w:sz w:val="28"/>
          <w:szCs w:val="28"/>
        </w:rPr>
      </w:pPr>
      <w:r w:rsidRPr="005A4261">
        <w:rPr>
          <w:b/>
          <w:bCs/>
          <w:i/>
          <w:iCs/>
          <w:sz w:val="28"/>
          <w:szCs w:val="28"/>
        </w:rPr>
        <w:t>1. Introduce</w:t>
      </w:r>
    </w:p>
    <w:p w14:paraId="32D1DB90" w14:textId="21DDA6B3" w:rsidR="0060438D" w:rsidRDefault="00FA18B2" w:rsidP="00FA18B2">
      <w:r>
        <w:t xml:space="preserve">Good morning, everyone! </w:t>
      </w:r>
      <w:r w:rsidR="0060438D">
        <w:t>My name is lujingliang. Today, I’m really glad to deliver my presentation.</w:t>
      </w:r>
    </w:p>
    <w:p w14:paraId="4AE9EF08" w14:textId="189C06D8" w:rsidR="0060438D" w:rsidRPr="0060438D" w:rsidRDefault="0060438D" w:rsidP="00FA18B2">
      <w:pPr>
        <w:rPr>
          <w:lang w:val="en-US"/>
        </w:rPr>
      </w:pPr>
      <w:r>
        <w:t xml:space="preserve">Before we start. </w:t>
      </w:r>
      <w:r>
        <w:rPr>
          <w:rFonts w:hint="eastAsia"/>
        </w:rPr>
        <w:t>L</w:t>
      </w:r>
      <w:r w:rsidRPr="0060438D">
        <w:t xml:space="preserve">et me show you a chart. As we can see, in 2024, the income gap between men and women remains significant in many countries. What do you think are the </w:t>
      </w:r>
      <w:r>
        <w:rPr>
          <w:rFonts w:hint="eastAsia"/>
        </w:rPr>
        <w:t xml:space="preserve">causes of </w:t>
      </w:r>
      <w:r>
        <w:rPr>
          <w:lang w:val="en-US"/>
        </w:rPr>
        <w:t>the gender pay gap?</w:t>
      </w:r>
    </w:p>
    <w:p w14:paraId="77EE588D" w14:textId="7FBA52ED" w:rsidR="0060438D" w:rsidRDefault="0060438D" w:rsidP="00FA18B2">
      <w:pPr>
        <w:rPr>
          <w:rFonts w:hint="eastAsia"/>
          <w:lang w:val="en-US"/>
        </w:rPr>
      </w:pPr>
      <w:r>
        <w:t xml:space="preserve">I think most of you will think </w:t>
      </w:r>
      <w:r>
        <w:rPr>
          <w:rFonts w:hint="eastAsia"/>
        </w:rPr>
        <w:t>of</w:t>
      </w:r>
      <w:r>
        <w:rPr>
          <w:lang w:val="en-US"/>
        </w:rPr>
        <w:t xml:space="preserve"> a phrase : gender discrimination. </w:t>
      </w:r>
      <w:r>
        <w:t xml:space="preserve">And it’s not just you all—according to a survey by </w:t>
      </w:r>
      <w:hyperlink r:id="rId4" w:tgtFrame="_blank" w:history="1">
        <w:r>
          <w:rPr>
            <w:rStyle w:val="Hyperlink"/>
            <w:rFonts w:ascii="Arial" w:hAnsi="Arial" w:cs="Arial"/>
            <w:color w:val="0057FF"/>
          </w:rPr>
          <w:t>People.cn</w:t>
        </w:r>
      </w:hyperlink>
      <w:r>
        <w:t>, many people still believe that gender discrimination in the workplace is the main cause.</w:t>
      </w:r>
    </w:p>
    <w:p w14:paraId="5E6B4368" w14:textId="1C40AB0A" w:rsidR="00FA18B2" w:rsidRDefault="00FA18B2" w:rsidP="00FA18B2">
      <w:r>
        <w:t>Today, I want to share some insights from Thomas Sowell’s "Economic Facts and Fallacies" and explore whether discrimination is the only cause—or just a common fallacy.</w:t>
      </w:r>
    </w:p>
    <w:p w14:paraId="375C74C6" w14:textId="70F8B082" w:rsidR="00B53F92" w:rsidRDefault="00B53F92" w:rsidP="00FA18B2">
      <w:pPr>
        <w:rPr>
          <w:lang w:val="en-US"/>
        </w:rPr>
      </w:pPr>
      <w:r>
        <w:rPr>
          <w:rFonts w:hint="eastAsia"/>
        </w:rPr>
        <w:t xml:space="preserve">My presentation is </w:t>
      </w:r>
      <w:r>
        <w:rPr>
          <w:lang w:val="en-US"/>
        </w:rPr>
        <w:t>divided into three part: causes; conclusion and the Q&amp;A part.</w:t>
      </w:r>
    </w:p>
    <w:p w14:paraId="662483B5" w14:textId="77777777" w:rsidR="00B53F92" w:rsidRPr="005A4261" w:rsidRDefault="00B53F92" w:rsidP="00FA18B2">
      <w:pPr>
        <w:rPr>
          <w:b/>
          <w:bCs/>
          <w:i/>
          <w:iCs/>
          <w:lang w:val="en-US"/>
        </w:rPr>
      </w:pPr>
    </w:p>
    <w:p w14:paraId="7C3B734C" w14:textId="08F75F98" w:rsidR="00B53F92" w:rsidRPr="005A4261" w:rsidRDefault="00B53F92" w:rsidP="00FA18B2">
      <w:pPr>
        <w:rPr>
          <w:rFonts w:hint="eastAsia"/>
          <w:b/>
          <w:bCs/>
          <w:i/>
          <w:iCs/>
          <w:sz w:val="28"/>
          <w:szCs w:val="28"/>
          <w:lang w:val="en-US"/>
        </w:rPr>
      </w:pPr>
      <w:r w:rsidRPr="005A4261">
        <w:rPr>
          <w:b/>
          <w:bCs/>
          <w:i/>
          <w:iCs/>
          <w:sz w:val="28"/>
          <w:szCs w:val="28"/>
          <w:lang w:val="en-US"/>
        </w:rPr>
        <w:t>2.Causes</w:t>
      </w:r>
    </w:p>
    <w:p w14:paraId="022B499C" w14:textId="1E711D01" w:rsidR="0031445B" w:rsidRDefault="00FA18B2" w:rsidP="00FA18B2">
      <w:pPr>
        <w:rPr>
          <w:rFonts w:hint="eastAsia"/>
        </w:rPr>
      </w:pPr>
      <w:r>
        <w:t>First,</w:t>
      </w:r>
      <w:r w:rsidR="0031445B">
        <w:t xml:space="preserve"> let’s think: </w:t>
      </w:r>
      <w:r w:rsidR="0031445B" w:rsidRPr="0031445B">
        <w:t>Is it all due to gender discrimination?</w:t>
      </w:r>
      <w:r w:rsidR="0031445B">
        <w:t xml:space="preserve"> </w:t>
      </w:r>
    </w:p>
    <w:p w14:paraId="5B677459" w14:textId="77777777" w:rsidR="00735214" w:rsidRDefault="00FA18B2" w:rsidP="00FA18B2">
      <w:r>
        <w:t xml:space="preserve"> </w:t>
      </w:r>
      <w:r w:rsidR="00735214">
        <w:t>Talk is cheap—let’s take a look at the data outlined in the book. I’ve turned these figures into this line graph, and we can clearly see that women’s representation in higher education and professional positions was on a steady decline, hitting a low around the 1960s. If this were caused by gender discrimination, there’s a contradictory fact we can’t ignore: the 1960s were a peak period for</w:t>
      </w:r>
      <w:r w:rsidR="00735214">
        <w:t xml:space="preserve"> </w:t>
      </w:r>
      <w:r w:rsidR="00735214">
        <w:rPr>
          <w:rFonts w:hint="eastAsia"/>
        </w:rPr>
        <w:t>anti</w:t>
      </w:r>
      <w:r w:rsidR="00735214">
        <w:rPr>
          <w:lang w:val="en-US"/>
        </w:rPr>
        <w:t>-discrimination</w:t>
      </w:r>
      <w:r w:rsidR="00735214">
        <w:t xml:space="preserve">, with numerous policies in place to protect women’s rights to education and employment. What’s more, these changes also occurred at women’s colleges—schools run primarily by women. </w:t>
      </w:r>
    </w:p>
    <w:p w14:paraId="683DF3E3" w14:textId="2AE768A1" w:rsidR="00735214" w:rsidRDefault="00735214" w:rsidP="00FA18B2">
      <w:r>
        <w:t>Clearly, there must be other reasons. At the very least, gender discrimination is absolutely not the only factor behind the gender pay imbalance.</w:t>
      </w:r>
    </w:p>
    <w:p w14:paraId="53C75FDE" w14:textId="77777777" w:rsidR="00735214" w:rsidRDefault="00735214" w:rsidP="00FA18B2"/>
    <w:p w14:paraId="23F1B369" w14:textId="77777777" w:rsidR="00735214" w:rsidRDefault="00735214" w:rsidP="00FA18B2">
      <w:r>
        <w:t xml:space="preserve">To figure out the </w:t>
      </w:r>
      <w:r>
        <w:t>real factors</w:t>
      </w:r>
      <w:r>
        <w:t xml:space="preserve">, we should </w:t>
      </w:r>
      <w:r w:rsidR="00FA18B2">
        <w:t xml:space="preserve">start with </w:t>
      </w:r>
      <w:r>
        <w:t xml:space="preserve">finding the </w:t>
      </w:r>
      <w:r w:rsidR="00FA18B2">
        <w:t>differences</w:t>
      </w:r>
      <w:r>
        <w:t xml:space="preserve"> between male and female</w:t>
      </w:r>
      <w:r w:rsidR="00FA18B2">
        <w:t xml:space="preserve">. </w:t>
      </w:r>
    </w:p>
    <w:p w14:paraId="010860BE" w14:textId="63E8EA71" w:rsidR="00FA18B2" w:rsidRDefault="00FA18B2" w:rsidP="00FA18B2">
      <w:r>
        <w:t>Physically, men generally have stronger physical strength</w:t>
      </w:r>
      <w:r w:rsidR="00735214">
        <w:t xml:space="preserve">; </w:t>
      </w:r>
      <w:r>
        <w:t xml:space="preserve">while women often bear greater societal responsibility for childbearing and childcare. </w:t>
      </w:r>
      <w:r w:rsidR="00735214">
        <w:t>For the indi</w:t>
      </w:r>
      <w:r w:rsidR="004D100D">
        <w:t>vidual tendencies,</w:t>
      </w:r>
      <w:r>
        <w:t xml:space="preserve"> women are more likely to pick stable, low-stress jobs with fixed hours to balance work and family. </w:t>
      </w:r>
      <w:r>
        <w:lastRenderedPageBreak/>
        <w:t>Men, on the other hand, tend to have stronger career ambitions and choose high-pressure, high-reward roles, focusing more on external career pursuits.</w:t>
      </w:r>
    </w:p>
    <w:p w14:paraId="60603B52" w14:textId="02B7676A" w:rsidR="004D100D" w:rsidRDefault="004D100D" w:rsidP="00FA18B2">
      <w:pPr>
        <w:rPr>
          <w:rFonts w:hint="eastAsia"/>
        </w:rPr>
      </w:pPr>
      <w:r>
        <w:t xml:space="preserve">Drawing from various perspectives, </w:t>
      </w:r>
      <w:r w:rsidRPr="004D100D">
        <w:rPr>
          <w:lang w:val="en-US"/>
        </w:rPr>
        <w:t>Thomas</w:t>
      </w:r>
      <w:r>
        <w:t xml:space="preserve"> presents a number of influencing factors. Due to time </w:t>
      </w:r>
      <w:r>
        <w:rPr>
          <w:rFonts w:hint="eastAsia"/>
        </w:rPr>
        <w:t>restriction</w:t>
      </w:r>
      <w:r>
        <w:t>, I’ll focus on sharing two particularly unique viewpoints here.</w:t>
      </w:r>
    </w:p>
    <w:p w14:paraId="6612EA15" w14:textId="57E7E724" w:rsidR="00735214" w:rsidRDefault="00BE139D" w:rsidP="00FA18B2">
      <w:r>
        <w:t xml:space="preserve">The first perspective is: </w:t>
      </w:r>
      <w:r>
        <w:rPr>
          <w:rStyle w:val="Strong"/>
          <w:rFonts w:ascii="Arial" w:hAnsi="Arial" w:cs="Arial"/>
          <w:color w:val="000000"/>
        </w:rPr>
        <w:t xml:space="preserve">marital </w:t>
      </w:r>
      <w:r>
        <w:rPr>
          <w:rStyle w:val="Strong"/>
          <w:rFonts w:ascii="Arial" w:hAnsi="Arial" w:cs="Arial" w:hint="eastAsia"/>
          <w:color w:val="000000"/>
        </w:rPr>
        <w:t>condition</w:t>
      </w:r>
      <w:r>
        <w:t>.</w:t>
      </w:r>
    </w:p>
    <w:p w14:paraId="24003203" w14:textId="48D35F7E" w:rsidR="00FB5628" w:rsidRDefault="00FB5628" w:rsidP="00FB5628">
      <w:pPr>
        <w:rPr>
          <w:lang w:val="en-US"/>
        </w:rPr>
      </w:pPr>
      <w:r>
        <w:t xml:space="preserve">Looking at China’s 2024 average income data for women, unmarried women earn significantly more than married women. This factor is actually quite straightforward. As we saw from the earlier comparison, women bear the societal responsibility of family care and child-rearing—and this naturally restricts their choices. They tend to </w:t>
      </w:r>
      <w:r>
        <w:rPr>
          <w:rFonts w:hint="eastAsia"/>
        </w:rPr>
        <w:t xml:space="preserve">choose </w:t>
      </w:r>
      <w:r>
        <w:rPr>
          <w:rFonts w:hint="eastAsia"/>
        </w:rPr>
        <w:t>m</w:t>
      </w:r>
      <w:r>
        <w:t>ore stable, low-pressure jobs, such teaching positions. They also prefer fixed working hours to better balance work and family life</w:t>
      </w:r>
      <w:r>
        <w:rPr>
          <w:lang w:val="en-US"/>
        </w:rPr>
        <w:t>, reduce their workload or even exit the workforce entirely.</w:t>
      </w:r>
    </w:p>
    <w:p w14:paraId="46F9050B" w14:textId="2A9A991F" w:rsidR="00FB5628" w:rsidRPr="00CA565C" w:rsidRDefault="00CA565C" w:rsidP="00FB5628">
      <w:r>
        <w:t xml:space="preserve">The </w:t>
      </w:r>
      <w:r>
        <w:t xml:space="preserve">second </w:t>
      </w:r>
      <w:r>
        <w:t xml:space="preserve">perspective is: </w:t>
      </w:r>
      <w:r w:rsidR="0012246C">
        <w:rPr>
          <w:rStyle w:val="Strong"/>
          <w:rFonts w:ascii="Arial" w:hAnsi="Arial" w:cs="Arial"/>
          <w:color w:val="000000"/>
        </w:rPr>
        <w:t>the demands of the high-tech industry</w:t>
      </w:r>
      <w:r w:rsidR="0012246C">
        <w:t>.</w:t>
      </w:r>
    </w:p>
    <w:p w14:paraId="02CA44F2" w14:textId="77777777" w:rsidR="00BB6178" w:rsidRDefault="0012246C" w:rsidP="00FB5628">
      <w:r>
        <w:t>This chart clearly shows that women’s representation in high-tech industries such as computer technology, software engineering, and biochemistry is significantly lower than that of men. There are several reasons for this.</w:t>
      </w:r>
      <w:r w:rsidR="00BB6178" w:rsidRPr="00BB6178">
        <w:t xml:space="preserve"> </w:t>
      </w:r>
    </w:p>
    <w:p w14:paraId="0181ADC8" w14:textId="04E0DDF6" w:rsidR="00BB6178" w:rsidRDefault="00BB6178" w:rsidP="00FB5628">
      <w:pPr>
        <w:rPr>
          <w:lang w:val="en-US"/>
        </w:rPr>
      </w:pPr>
      <w:r>
        <w:t xml:space="preserve">First is about </w:t>
      </w:r>
      <w:r>
        <w:t>academic major choices.</w:t>
      </w:r>
      <w:r>
        <w:t xml:space="preserve"> </w:t>
      </w:r>
      <w:r w:rsidRPr="00BB6178">
        <w:t>Women tend to choose liberal arts majors, which makes it difficult for them to secure jobs in high-tech industries</w:t>
      </w:r>
      <w:r>
        <w:rPr>
          <w:lang w:val="en-US"/>
        </w:rPr>
        <w:t xml:space="preserve">. </w:t>
      </w:r>
    </w:p>
    <w:p w14:paraId="1230E60D" w14:textId="4536EACA" w:rsidR="00BB6178" w:rsidRPr="003053D4" w:rsidRDefault="00BB6178" w:rsidP="00FB5628">
      <w:pPr>
        <w:rPr>
          <w:lang w:val="en-US"/>
        </w:rPr>
      </w:pPr>
      <w:r>
        <w:t xml:space="preserve">Second, because of </w:t>
      </w:r>
      <w:r>
        <w:t>tech evolves extremely fast</w:t>
      </w:r>
      <w:r>
        <w:t xml:space="preserve">, it’s quite hard to follow the update </w:t>
      </w:r>
      <w:r w:rsidR="003053D4">
        <w:t xml:space="preserve">if </w:t>
      </w:r>
      <w:r w:rsidR="003053D4">
        <w:rPr>
          <w:rFonts w:hint="eastAsia"/>
        </w:rPr>
        <w:t>women</w:t>
      </w:r>
      <w:r w:rsidR="003053D4">
        <w:rPr>
          <w:lang w:val="en-US"/>
        </w:rPr>
        <w:t xml:space="preserve"> </w:t>
      </w:r>
      <w:r w:rsidR="003053D4">
        <w:t>step away from these roles temporarily—whether due to maternity leave, physiological reasons, or other factors</w:t>
      </w:r>
      <w:r w:rsidR="003053D4">
        <w:t>.</w:t>
      </w:r>
    </w:p>
    <w:p w14:paraId="2963836F" w14:textId="6F887AA7" w:rsidR="00BB6178" w:rsidRDefault="00FB5628" w:rsidP="00FB5628">
      <w:r>
        <w:t>Plus</w:t>
      </w:r>
      <w:r w:rsidR="003053D4">
        <w:t>, such career always means</w:t>
      </w:r>
      <w:r>
        <w:t xml:space="preserve"> high intensity and pressure</w:t>
      </w:r>
      <w:r w:rsidR="003053D4">
        <w:t>, which</w:t>
      </w:r>
      <w:r>
        <w:t xml:space="preserve"> make it less appealing to many women, influenced by both physical conditions and personal tendencies.</w:t>
      </w:r>
    </w:p>
    <w:p w14:paraId="11AEDB4B" w14:textId="77777777" w:rsidR="00BB6178" w:rsidRDefault="00BB6178" w:rsidP="00FB5628"/>
    <w:p w14:paraId="66C33604" w14:textId="625BA590" w:rsidR="005A4261" w:rsidRPr="005A4261" w:rsidRDefault="00FB5628" w:rsidP="00FB5628">
      <w:pPr>
        <w:rPr>
          <w:b/>
          <w:bCs/>
          <w:i/>
          <w:iCs/>
          <w:sz w:val="28"/>
          <w:szCs w:val="28"/>
        </w:rPr>
      </w:pPr>
      <w:r w:rsidRPr="005A4261">
        <w:rPr>
          <w:b/>
          <w:bCs/>
          <w:i/>
          <w:iCs/>
          <w:sz w:val="28"/>
          <w:szCs w:val="28"/>
        </w:rPr>
        <w:t xml:space="preserve"> </w:t>
      </w:r>
      <w:r w:rsidR="005A4261" w:rsidRPr="005A4261">
        <w:rPr>
          <w:b/>
          <w:bCs/>
          <w:i/>
          <w:iCs/>
          <w:sz w:val="28"/>
          <w:szCs w:val="28"/>
        </w:rPr>
        <w:t>3. conclusion</w:t>
      </w:r>
    </w:p>
    <w:p w14:paraId="4D1588BD" w14:textId="6C0D15D9" w:rsidR="005A4261" w:rsidRDefault="005A4261" w:rsidP="00FB5628">
      <w:r>
        <w:t xml:space="preserve">Now come to the conclusion part. </w:t>
      </w:r>
    </w:p>
    <w:p w14:paraId="696CA3F3" w14:textId="4FCD3025" w:rsidR="00FB5628" w:rsidRDefault="005A4261" w:rsidP="00FB5628">
      <w:r>
        <w:t xml:space="preserve">As we can see. The gender pay gap </w:t>
      </w:r>
      <w:r w:rsidR="00FB5628">
        <w:t>is</w:t>
      </w:r>
      <w:r>
        <w:t xml:space="preserve"> not</w:t>
      </w:r>
      <w:r w:rsidR="00FB5628">
        <w:t xml:space="preserve"> </w:t>
      </w:r>
      <w:r>
        <w:t xml:space="preserve">only about </w:t>
      </w:r>
      <w:r w:rsidR="00FB5628">
        <w:t>discrimination; it’s a chain of choices rooted in various factors.</w:t>
      </w:r>
    </w:p>
    <w:p w14:paraId="3D24C5B2" w14:textId="5492951A" w:rsidR="00BE139D" w:rsidRDefault="005A4261" w:rsidP="00FA18B2">
      <w:pPr>
        <w:rPr>
          <w:rFonts w:hint="eastAsia"/>
        </w:rPr>
      </w:pPr>
      <w:r>
        <w:t xml:space="preserve">So, </w:t>
      </w:r>
      <w:r>
        <w:t xml:space="preserve">Why is gender discrimination the first thing that comes to mind for most people when talking about the gender pay imbalance? And on a deeper level, why do these fallacies </w:t>
      </w:r>
      <w:r>
        <w:rPr>
          <w:rFonts w:hint="eastAsia"/>
        </w:rPr>
        <w:t>arise</w:t>
      </w:r>
      <w:r>
        <w:t>?</w:t>
      </w:r>
    </w:p>
    <w:p w14:paraId="3FEE1A38" w14:textId="77777777" w:rsidR="006C5BFD" w:rsidRDefault="005A4261" w:rsidP="00FA18B2">
      <w:r>
        <w:rPr>
          <w:rFonts w:hint="eastAsia"/>
        </w:rPr>
        <w:lastRenderedPageBreak/>
        <w:t>In my</w:t>
      </w:r>
      <w:r>
        <w:rPr>
          <w:lang w:val="en-US"/>
        </w:rPr>
        <w:t xml:space="preserve"> point of view. </w:t>
      </w:r>
      <w:r w:rsidR="006C5BFD">
        <w:rPr>
          <w:lang w:val="en-US"/>
        </w:rPr>
        <w:t>There are three</w:t>
      </w:r>
      <w:r w:rsidR="00FA18B2">
        <w:t xml:space="preserve"> key reasons.</w:t>
      </w:r>
      <w:r w:rsidR="006C5BFD">
        <w:t xml:space="preserve"> </w:t>
      </w:r>
      <w:r w:rsidR="00FA18B2">
        <w:t xml:space="preserve"> First</w:t>
      </w:r>
      <w:r w:rsidR="006C5BFD">
        <w:t xml:space="preserve"> is </w:t>
      </w:r>
      <w:r w:rsidR="00FA18B2">
        <w:t xml:space="preserve">overgeneralization: we try to explain a complex issue with one cause, ignoring the diversity of influences. </w:t>
      </w:r>
    </w:p>
    <w:p w14:paraId="76C5738A" w14:textId="77777777" w:rsidR="006C5BFD" w:rsidRDefault="00FA18B2" w:rsidP="00FA18B2">
      <w:r>
        <w:t>Second, unfair comparisons: we often compare men and women without matching key conditions—like marital status, age, or education background. How can we compare earnings fairly if we’re not comparing apples to apples?</w:t>
      </w:r>
    </w:p>
    <w:p w14:paraId="335E2431" w14:textId="128BEEFB" w:rsidR="00FA18B2" w:rsidRDefault="00FA18B2" w:rsidP="00FA18B2">
      <w:r>
        <w:t xml:space="preserve"> Third, data deception: big data can hide individual differences, leading us to misinterpret trends.</w:t>
      </w:r>
      <w:r w:rsidR="006C5BFD" w:rsidRPr="006C5BFD">
        <w:t xml:space="preserve"> </w:t>
      </w:r>
      <w:r w:rsidR="006C5BFD">
        <w:t>Even the factors I just covered are only general conclusions drawn from big data—there are still plenty of exceptions. For instance, it’s now quite common to see men taking on the primary role at home while women focus on their careers outside.</w:t>
      </w:r>
    </w:p>
    <w:p w14:paraId="167CCEF5" w14:textId="34E11E5C" w:rsidR="006C5BFD" w:rsidRPr="006C5BFD" w:rsidRDefault="006C5BFD" w:rsidP="00FA18B2">
      <w:pPr>
        <w:rPr>
          <w:lang w:val="en-US"/>
        </w:rPr>
      </w:pPr>
      <w:r>
        <w:rPr>
          <w:rFonts w:hint="eastAsia"/>
        </w:rPr>
        <w:t>Finally I</w:t>
      </w:r>
      <w:r>
        <w:rPr>
          <w:lang w:val="en-US"/>
        </w:rPr>
        <w:t xml:space="preserve"> would like to say</w:t>
      </w:r>
    </w:p>
    <w:p w14:paraId="770B5402" w14:textId="77777777" w:rsidR="00EB52FA" w:rsidRDefault="00FA18B2" w:rsidP="00FA18B2">
      <w:r>
        <w:t xml:space="preserve">The gender pay gap is real, but its causes are more nuanced than we think. By separating facts from fallacies, we can </w:t>
      </w:r>
      <w:r w:rsidR="00EB52FA">
        <w:t>gain a more comprehensive understanding of the issue and make informed decisions.</w:t>
      </w:r>
    </w:p>
    <w:p w14:paraId="35D14254" w14:textId="2E1F5603" w:rsidR="00FA18B2" w:rsidRPr="00EB52FA" w:rsidRDefault="00FA18B2" w:rsidP="00FA18B2">
      <w:pPr>
        <w:rPr>
          <w:lang w:val="en-US"/>
        </w:rPr>
      </w:pPr>
      <w:r>
        <w:t xml:space="preserve">Now, </w:t>
      </w:r>
      <w:r w:rsidR="00EB52FA">
        <w:rPr>
          <w:rFonts w:hint="eastAsia"/>
        </w:rPr>
        <w:t xml:space="preserve">come </w:t>
      </w:r>
      <w:r w:rsidR="00EB52FA">
        <w:rPr>
          <w:lang w:val="en-US"/>
        </w:rPr>
        <w:t>to the Q&amp;A s</w:t>
      </w:r>
      <w:r w:rsidR="00C764B8">
        <w:rPr>
          <w:lang w:val="en-US"/>
        </w:rPr>
        <w:t>ection. Please feel free to ask any question.</w:t>
      </w:r>
    </w:p>
    <w:p w14:paraId="37EA6EA0" w14:textId="77777777" w:rsidR="00FA18B2" w:rsidRDefault="00FA18B2" w:rsidP="00FA18B2">
      <w:r>
        <w:t>Thank you for listening!</w:t>
      </w:r>
    </w:p>
    <w:p w14:paraId="37A2CF5C" w14:textId="77777777" w:rsidR="00FA18B2" w:rsidRDefault="00FA18B2" w:rsidP="00FA18B2"/>
    <w:p w14:paraId="7BF9D116" w14:textId="77777777" w:rsidR="00FA18B2" w:rsidRDefault="00FA18B2" w:rsidP="00FA18B2"/>
    <w:p w14:paraId="39D742F0" w14:textId="77777777" w:rsidR="00FA18B2" w:rsidRDefault="00FA18B2" w:rsidP="00FA18B2"/>
    <w:p w14:paraId="122FB41A" w14:textId="77777777" w:rsidR="00FA18B2" w:rsidRDefault="00FA18B2" w:rsidP="00FA18B2"/>
    <w:p w14:paraId="4B1D04CA" w14:textId="77777777" w:rsidR="00FA18B2" w:rsidRDefault="00FA18B2" w:rsidP="00FA18B2"/>
    <w:p w14:paraId="63FA1CC7" w14:textId="77777777" w:rsidR="005A2307" w:rsidRDefault="005A2307"/>
    <w:sectPr w:rsidR="005A23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8B2"/>
    <w:rsid w:val="0012246C"/>
    <w:rsid w:val="001A576A"/>
    <w:rsid w:val="003053D4"/>
    <w:rsid w:val="0031445B"/>
    <w:rsid w:val="004D100D"/>
    <w:rsid w:val="00590042"/>
    <w:rsid w:val="005A2307"/>
    <w:rsid w:val="005A4261"/>
    <w:rsid w:val="0060438D"/>
    <w:rsid w:val="006C5BFD"/>
    <w:rsid w:val="00735214"/>
    <w:rsid w:val="00B53F92"/>
    <w:rsid w:val="00BB6178"/>
    <w:rsid w:val="00BE139D"/>
    <w:rsid w:val="00C764B8"/>
    <w:rsid w:val="00CA565C"/>
    <w:rsid w:val="00EA1C85"/>
    <w:rsid w:val="00EB52FA"/>
    <w:rsid w:val="00FA18B2"/>
    <w:rsid w:val="00FB5628"/>
    <w:rsid w:val="00FF5916"/>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D57672E"/>
  <w15:chartTrackingRefBased/>
  <w15:docId w15:val="{9D771BCD-B5C8-F64B-9079-42AFF756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8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18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8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8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8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8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8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8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8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8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18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8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8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8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8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8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8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8B2"/>
    <w:rPr>
      <w:rFonts w:eastAsiaTheme="majorEastAsia" w:cstheme="majorBidi"/>
      <w:color w:val="272727" w:themeColor="text1" w:themeTint="D8"/>
    </w:rPr>
  </w:style>
  <w:style w:type="paragraph" w:styleId="Title">
    <w:name w:val="Title"/>
    <w:basedOn w:val="Normal"/>
    <w:next w:val="Normal"/>
    <w:link w:val="TitleChar"/>
    <w:uiPriority w:val="10"/>
    <w:qFormat/>
    <w:rsid w:val="00FA18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8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8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8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8B2"/>
    <w:pPr>
      <w:spacing w:before="160"/>
      <w:jc w:val="center"/>
    </w:pPr>
    <w:rPr>
      <w:i/>
      <w:iCs/>
      <w:color w:val="404040" w:themeColor="text1" w:themeTint="BF"/>
    </w:rPr>
  </w:style>
  <w:style w:type="character" w:customStyle="1" w:styleId="QuoteChar">
    <w:name w:val="Quote Char"/>
    <w:basedOn w:val="DefaultParagraphFont"/>
    <w:link w:val="Quote"/>
    <w:uiPriority w:val="29"/>
    <w:rsid w:val="00FA18B2"/>
    <w:rPr>
      <w:i/>
      <w:iCs/>
      <w:color w:val="404040" w:themeColor="text1" w:themeTint="BF"/>
    </w:rPr>
  </w:style>
  <w:style w:type="paragraph" w:styleId="ListParagraph">
    <w:name w:val="List Paragraph"/>
    <w:basedOn w:val="Normal"/>
    <w:uiPriority w:val="34"/>
    <w:qFormat/>
    <w:rsid w:val="00FA18B2"/>
    <w:pPr>
      <w:ind w:left="720"/>
      <w:contextualSpacing/>
    </w:pPr>
  </w:style>
  <w:style w:type="character" w:styleId="IntenseEmphasis">
    <w:name w:val="Intense Emphasis"/>
    <w:basedOn w:val="DefaultParagraphFont"/>
    <w:uiPriority w:val="21"/>
    <w:qFormat/>
    <w:rsid w:val="00FA18B2"/>
    <w:rPr>
      <w:i/>
      <w:iCs/>
      <w:color w:val="0F4761" w:themeColor="accent1" w:themeShade="BF"/>
    </w:rPr>
  </w:style>
  <w:style w:type="paragraph" w:styleId="IntenseQuote">
    <w:name w:val="Intense Quote"/>
    <w:basedOn w:val="Normal"/>
    <w:next w:val="Normal"/>
    <w:link w:val="IntenseQuoteChar"/>
    <w:uiPriority w:val="30"/>
    <w:qFormat/>
    <w:rsid w:val="00FA18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8B2"/>
    <w:rPr>
      <w:i/>
      <w:iCs/>
      <w:color w:val="0F4761" w:themeColor="accent1" w:themeShade="BF"/>
    </w:rPr>
  </w:style>
  <w:style w:type="character" w:styleId="IntenseReference">
    <w:name w:val="Intense Reference"/>
    <w:basedOn w:val="DefaultParagraphFont"/>
    <w:uiPriority w:val="32"/>
    <w:qFormat/>
    <w:rsid w:val="00FA18B2"/>
    <w:rPr>
      <w:b/>
      <w:bCs/>
      <w:smallCaps/>
      <w:color w:val="0F4761" w:themeColor="accent1" w:themeShade="BF"/>
      <w:spacing w:val="5"/>
    </w:rPr>
  </w:style>
  <w:style w:type="character" w:styleId="Hyperlink">
    <w:name w:val="Hyperlink"/>
    <w:basedOn w:val="DefaultParagraphFont"/>
    <w:uiPriority w:val="99"/>
    <w:semiHidden/>
    <w:unhideWhenUsed/>
    <w:rsid w:val="0060438D"/>
    <w:rPr>
      <w:color w:val="0000FF"/>
      <w:u w:val="single"/>
    </w:rPr>
  </w:style>
  <w:style w:type="character" w:styleId="Strong">
    <w:name w:val="Strong"/>
    <w:basedOn w:val="DefaultParagraphFont"/>
    <w:uiPriority w:val="22"/>
    <w:qFormat/>
    <w:rsid w:val="00BE13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eople.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775</Words>
  <Characters>4420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Lu</dc:creator>
  <cp:keywords/>
  <dc:description/>
  <cp:lastModifiedBy>Francis Lu</cp:lastModifiedBy>
  <cp:revision>16</cp:revision>
  <dcterms:created xsi:type="dcterms:W3CDTF">2026-01-31T02:17:00Z</dcterms:created>
  <dcterms:modified xsi:type="dcterms:W3CDTF">2026-01-31T03:42:00Z</dcterms:modified>
</cp:coreProperties>
</file>