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72D37" w14:textId="77777777" w:rsidR="00A17644" w:rsidRPr="00A17644" w:rsidRDefault="00A17644" w:rsidP="00A17644">
      <w:pPr>
        <w:shd w:val="clear" w:color="auto" w:fill="FFFFFF"/>
        <w:spacing w:before="300" w:after="150"/>
        <w:outlineLvl w:val="2"/>
        <w:rPr>
          <w:rFonts w:ascii="inherit" w:eastAsia="Times New Roman" w:hAnsi="inherit" w:cs="Times New Roman"/>
          <w:color w:val="996633"/>
          <w:sz w:val="36"/>
          <w:szCs w:val="36"/>
          <w:lang w:eastAsia="zh-CN"/>
        </w:rPr>
      </w:pPr>
      <w:r w:rsidRPr="00A17644">
        <w:rPr>
          <w:rFonts w:ascii="inherit" w:eastAsia="Times New Roman" w:hAnsi="inherit" w:cs="Times New Roman"/>
          <w:color w:val="996633"/>
          <w:sz w:val="36"/>
          <w:szCs w:val="36"/>
          <w:lang w:eastAsia="zh-CN"/>
        </w:rPr>
        <w:t> Research Progress</w:t>
      </w:r>
    </w:p>
    <w:p w14:paraId="390E6CA0" w14:textId="77777777" w:rsidR="00A17644" w:rsidRPr="00A17644" w:rsidRDefault="00A17644" w:rsidP="00A17644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</w:pPr>
      <w:r w:rsidRPr="00A17644"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  <w:t>B1.</w:t>
      </w:r>
    </w:p>
    <w:p w14:paraId="796A0133" w14:textId="77777777" w:rsid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proofErr w:type="spellStart"/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</w:t>
      </w:r>
      <w:proofErr w:type="spellEnd"/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. Aims of your higher degree research program:</w:t>
      </w:r>
    </w:p>
    <w:p w14:paraId="72BD01E0" w14:textId="77777777" w:rsidR="006C5B66" w:rsidRDefault="006C5B66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084DE823" w14:textId="77777777" w:rsidR="004E6C3F" w:rsidRPr="004E6C3F" w:rsidRDefault="006C5B66" w:rsidP="004E6C3F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6C5B6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Radial velocity observations have been widely used, and highly successful, in the search for exoplanets. They trace the spectral Doppler shift resulting from the barycentric reflex motion of a star with gravitationally bound companions (e.g. planets). However, surface inhomogeneities on a star (e.g. arising </w:t>
      </w:r>
      <w:r w:rsidR="009F611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from </w:t>
      </w:r>
      <w:r w:rsidRPr="006C5B6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stellar activity) can modi</w:t>
      </w:r>
      <w:r w:rsidR="0083510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fy the shape of a spectral line-</w:t>
      </w:r>
      <w:r w:rsidRPr="006C5B6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profile, and if those changes are asymmetric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,</w:t>
      </w:r>
      <w:r w:rsidRPr="006C5B6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="004E6C3F" w:rsidRPr="004E6C3F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they will introduce an</w:t>
      </w:r>
      <w:r w:rsidR="004E6C3F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apparent radial velocity shift</w:t>
      </w:r>
      <w:r w:rsidR="00D95B5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. </w:t>
      </w:r>
      <w:r w:rsidR="004E6C3F" w:rsidRPr="004E6C3F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This “noise”</w:t>
      </w:r>
    </w:p>
    <w:p w14:paraId="74095E32" w14:textId="7D64FEE7" w:rsidR="006C5B66" w:rsidRDefault="004E6C3F" w:rsidP="004E6C3F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4E6C3F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variability can be on timescales and amplitudes similar to those of planetary signals, hindering the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Pr="004E6C3F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detection of exoplanets.</w:t>
      </w:r>
    </w:p>
    <w:p w14:paraId="2693F235" w14:textId="77777777" w:rsidR="004E6C3F" w:rsidRPr="006C5B66" w:rsidRDefault="004E6C3F" w:rsidP="004E6C3F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266F9083" w14:textId="064A7C3B" w:rsidR="006C5B66" w:rsidRDefault="006C5B66" w:rsidP="006C5B66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6C5B6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We aim to develop robust techniques to parametrize spectral line shapes (and especially line asymmetries) and their variation, so as to quantify and remove the Doppler impact of stellar </w:t>
      </w:r>
      <w:r w:rsidR="0033330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variability</w:t>
      </w:r>
      <w:r w:rsidRPr="006C5B6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="0033330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(i.e. jitter) </w:t>
      </w:r>
      <w:r w:rsidRPr="006C5B6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and other surface inhomogeneities from radial velocity planet search data. We will utilise both </w:t>
      </w:r>
      <w:r w:rsidR="008B7E5B" w:rsidRPr="006C5B6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least squares deconvolution </w:t>
      </w:r>
      <w:r w:rsidRPr="006C5B6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(LSD) and cross-correlation techniques to generate high-signal-to-noise stellar line profiles from observed planet search data on an epoch-by-epoch basis, and then explore the quantification of the resulting profiles using suitable sets of orthogonal basis functions (like the Gauss-Hermite series). The aim is to develop techniques for robustly quantifying line-profile shapes, and their symmetric and anti-symmetric components. </w:t>
      </w:r>
    </w:p>
    <w:p w14:paraId="2107BE3E" w14:textId="77777777" w:rsidR="002A2FE6" w:rsidRDefault="002A2FE6" w:rsidP="006C5B66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411A2365" w14:textId="77777777" w:rsidR="002A2FE6" w:rsidRPr="006C5B66" w:rsidRDefault="002A2FE6" w:rsidP="006C5B66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22CCAF7D" w14:textId="77777777" w:rsidR="006C5B66" w:rsidRDefault="006C5B66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21750110" w14:textId="77777777" w:rsidR="006C5B66" w:rsidRPr="00A17644" w:rsidRDefault="006C5B66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20B69490" w14:textId="77777777" w:rsidR="00A17644" w:rsidRPr="00A17644" w:rsidRDefault="00A17644" w:rsidP="00A17644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</w:pPr>
      <w:r w:rsidRPr="00A17644"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  <w:t>B2.</w:t>
      </w:r>
    </w:p>
    <w:p w14:paraId="176E124F" w14:textId="77777777" w:rsidR="00A17644" w:rsidRPr="00713DD0" w:rsidRDefault="00A17644" w:rsidP="00713DD0">
      <w:pPr>
        <w:pStyle w:val="ListParagraph"/>
        <w:numPr>
          <w:ilvl w:val="0"/>
          <w:numId w:val="1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Progress over the last 12 months (or since last review):</w:t>
      </w:r>
    </w:p>
    <w:p w14:paraId="74C12ACD" w14:textId="77777777" w:rsidR="00713DD0" w:rsidRDefault="00713DD0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6EDF1C88" w14:textId="127DD71E" w:rsidR="0075162D" w:rsidRDefault="0075162D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Main progress: </w:t>
      </w:r>
    </w:p>
    <w:p w14:paraId="005686CB" w14:textId="77777777" w:rsidR="0075162D" w:rsidRDefault="0075162D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3193ECF7" w14:textId="2AF0611F" w:rsidR="00713DD0" w:rsidRDefault="00713DD0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We use</w:t>
      </w:r>
      <w:r w:rsidR="00096BF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="003B335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 </w:t>
      </w:r>
      <w:r w:rsidR="003B335A"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SOAP 2.0 </w:t>
      </w:r>
      <w:r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(</w:t>
      </w:r>
      <w:r w:rsidR="003B335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Spot Oscillation </w:t>
      </w:r>
      <w:proofErr w:type="gramStart"/>
      <w:r w:rsidR="003B335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A</w:t>
      </w:r>
      <w:r w:rsidR="003B335A"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nd</w:t>
      </w:r>
      <w:proofErr w:type="gramEnd"/>
      <w:r w:rsidR="003B335A"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Planet 2.0</w:t>
      </w:r>
      <w:r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)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code to generate simulated</w:t>
      </w:r>
      <w:r w:rsidR="0083510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line-</w:t>
      </w:r>
      <w:r w:rsidR="00023A8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profiles that include</w:t>
      </w:r>
      <w:r w:rsidR="0044168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</w:t>
      </w:r>
      <w:r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the effects of both dark spots and bright </w:t>
      </w:r>
      <w:proofErr w:type="spellStart"/>
      <w:r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plages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on the stellar surface</w:t>
      </w:r>
      <w:r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, and then test</w:t>
      </w:r>
      <w:r w:rsidR="00096BF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ed</w:t>
      </w:r>
      <w:r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line-profile quantification metrics using these simulated data.</w:t>
      </w:r>
    </w:p>
    <w:p w14:paraId="12F68830" w14:textId="77777777" w:rsidR="00713DD0" w:rsidRDefault="00713DD0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0A10296A" w14:textId="4F05FFDF" w:rsidR="002E5A09" w:rsidRPr="002E5A09" w:rsidRDefault="002E5A09" w:rsidP="002E5A09">
      <w:pPr>
        <w:pStyle w:val="p1"/>
        <w:rPr>
          <w:rFonts w:ascii="Helvetica Neue" w:eastAsia="Times New Roman" w:hAnsi="Helvetica Neue"/>
          <w:color w:val="333333"/>
          <w:sz w:val="21"/>
          <w:szCs w:val="21"/>
        </w:rPr>
      </w:pPr>
      <w:r>
        <w:rPr>
          <w:rFonts w:ascii="Helvetica Neue" w:eastAsia="Times New Roman" w:hAnsi="Helvetica Neue"/>
          <w:color w:val="333333"/>
          <w:sz w:val="21"/>
          <w:szCs w:val="21"/>
          <w:lang w:val="en-AU"/>
        </w:rPr>
        <w:t>The metrics that we use</w:t>
      </w:r>
      <w:r w:rsidR="00096BF6">
        <w:rPr>
          <w:rFonts w:ascii="Helvetica Neue" w:eastAsia="Times New Roman" w:hAnsi="Helvetica Neue"/>
          <w:color w:val="333333"/>
          <w:sz w:val="21"/>
          <w:szCs w:val="21"/>
          <w:lang w:val="en-AU"/>
        </w:rPr>
        <w:t>d</w:t>
      </w:r>
      <w:r w:rsidR="000D3A1C">
        <w:rPr>
          <w:rFonts w:ascii="Helvetica Neue" w:eastAsia="Times New Roman" w:hAnsi="Helvetica Neue"/>
          <w:color w:val="333333"/>
          <w:sz w:val="21"/>
          <w:szCs w:val="21"/>
          <w:lang w:val="en-AU"/>
        </w:rPr>
        <w:t xml:space="preserve"> here </w:t>
      </w:r>
      <w:r w:rsidR="00992CB9">
        <w:rPr>
          <w:rFonts w:ascii="Helvetica Neue" w:eastAsia="Times New Roman" w:hAnsi="Helvetica Neue"/>
          <w:color w:val="333333"/>
          <w:sz w:val="21"/>
          <w:szCs w:val="21"/>
          <w:lang w:val="en-AU"/>
        </w:rPr>
        <w:t>were</w:t>
      </w:r>
      <w:r w:rsidR="000D3A1C">
        <w:rPr>
          <w:rFonts w:ascii="Helvetica Neue" w:eastAsia="Times New Roman" w:hAnsi="Helvetica Neue"/>
          <w:color w:val="333333"/>
          <w:sz w:val="21"/>
          <w:szCs w:val="21"/>
          <w:lang w:val="en-AU"/>
        </w:rPr>
        <w:t xml:space="preserve"> the </w:t>
      </w:r>
      <w:r w:rsidR="001B5EA3" w:rsidRPr="006C5B66">
        <w:rPr>
          <w:rFonts w:ascii="Helvetica Neue" w:eastAsia="Times New Roman" w:hAnsi="Helvetica Neue"/>
          <w:color w:val="333333"/>
          <w:sz w:val="21"/>
          <w:szCs w:val="21"/>
        </w:rPr>
        <w:t>Gauss-Hermite</w:t>
      </w:r>
      <w:r w:rsidR="001B5EA3">
        <w:rPr>
          <w:rFonts w:ascii="Helvetica Neue" w:eastAsia="Times New Roman" w:hAnsi="Helvetica Neue"/>
          <w:color w:val="333333"/>
          <w:sz w:val="21"/>
          <w:szCs w:val="21"/>
        </w:rPr>
        <w:t xml:space="preserve"> functions. 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They are a set of </w:t>
      </w:r>
      <w:r w:rsidRPr="002E5A09">
        <w:rPr>
          <w:rFonts w:ascii="Helvetica Neue" w:eastAsia="Times New Roman" w:hAnsi="Helvetica Neue"/>
          <w:color w:val="333333"/>
          <w:sz w:val="21"/>
          <w:szCs w:val="21"/>
        </w:rPr>
        <w:t>orthonormal basis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- </w:t>
      </w:r>
      <w:r w:rsidRPr="002E5A09">
        <w:rPr>
          <w:rFonts w:ascii="Helvetica Neue" w:eastAsia="Times New Roman" w:hAnsi="Helvetica Neue"/>
          <w:color w:val="333333"/>
          <w:sz w:val="21"/>
          <w:szCs w:val="21"/>
        </w:rPr>
        <w:t>Hermite polynomials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 weighted by </w:t>
      </w:r>
      <w:r w:rsidRPr="002E5A09">
        <w:rPr>
          <w:rFonts w:ascii="Helvetica Neue" w:eastAsia="Times New Roman" w:hAnsi="Helvetica Neue"/>
          <w:color w:val="333333"/>
          <w:sz w:val="21"/>
          <w:szCs w:val="21"/>
        </w:rPr>
        <w:t>a Gaussian term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. Among them, </w:t>
      </w:r>
      <w:r w:rsidR="00970433">
        <w:rPr>
          <w:rFonts w:ascii="Helvetica Neue" w:eastAsia="Times New Roman" w:hAnsi="Helvetica Neue"/>
          <w:color w:val="333333"/>
          <w:sz w:val="21"/>
          <w:szCs w:val="21"/>
        </w:rPr>
        <w:t>even orders are even functions</w:t>
      </w:r>
      <w:r w:rsidR="00E53C94">
        <w:rPr>
          <w:rFonts w:ascii="Helvetica Neue" w:eastAsia="Times New Roman" w:hAnsi="Helvetica Neue"/>
          <w:color w:val="333333"/>
          <w:sz w:val="21"/>
          <w:szCs w:val="21"/>
        </w:rPr>
        <w:t xml:space="preserve"> and represent the </w:t>
      </w:r>
      <w:r w:rsidR="00E53C94" w:rsidRPr="006C5B66">
        <w:rPr>
          <w:rFonts w:ascii="Helvetica Neue" w:eastAsia="Times New Roman" w:hAnsi="Helvetica Neue"/>
          <w:color w:val="333333"/>
          <w:sz w:val="21"/>
          <w:szCs w:val="21"/>
        </w:rPr>
        <w:t>symmetric</w:t>
      </w:r>
      <w:r w:rsidR="001A201D">
        <w:rPr>
          <w:rFonts w:ascii="Helvetica Neue" w:eastAsia="Times New Roman" w:hAnsi="Helvetica Neue"/>
          <w:color w:val="333333"/>
          <w:sz w:val="21"/>
          <w:szCs w:val="21"/>
        </w:rPr>
        <w:t xml:space="preserve"> part of a line-</w:t>
      </w:r>
      <w:r w:rsidR="00E53C94">
        <w:rPr>
          <w:rFonts w:ascii="Helvetica Neue" w:eastAsia="Times New Roman" w:hAnsi="Helvetica Neue"/>
          <w:color w:val="333333"/>
          <w:sz w:val="21"/>
          <w:szCs w:val="21"/>
        </w:rPr>
        <w:t>profile</w:t>
      </w:r>
      <w:r w:rsidR="00970433">
        <w:rPr>
          <w:rFonts w:ascii="Helvetica Neue" w:eastAsia="Times New Roman" w:hAnsi="Helvetica Neue"/>
          <w:color w:val="333333"/>
          <w:sz w:val="21"/>
          <w:szCs w:val="21"/>
        </w:rPr>
        <w:t xml:space="preserve">; </w:t>
      </w:r>
      <w:r>
        <w:rPr>
          <w:rFonts w:ascii="Helvetica Neue" w:eastAsia="Times New Roman" w:hAnsi="Helvetica Neue"/>
          <w:color w:val="333333"/>
          <w:sz w:val="21"/>
          <w:szCs w:val="21"/>
        </w:rPr>
        <w:t xml:space="preserve">odd orders are odd functions and represent </w:t>
      </w:r>
      <w:r w:rsidR="00E53C94">
        <w:rPr>
          <w:rFonts w:ascii="Helvetica Neue" w:eastAsia="Times New Roman" w:hAnsi="Helvetica Neue"/>
          <w:color w:val="333333"/>
          <w:sz w:val="21"/>
          <w:szCs w:val="21"/>
        </w:rPr>
        <w:t xml:space="preserve">the </w:t>
      </w:r>
      <w:r w:rsidRPr="006C5B66">
        <w:rPr>
          <w:rFonts w:ascii="Helvetica Neue" w:eastAsia="Times New Roman" w:hAnsi="Helvetica Neue"/>
          <w:color w:val="333333"/>
          <w:sz w:val="21"/>
          <w:szCs w:val="21"/>
        </w:rPr>
        <w:t>anti-symmetric components</w:t>
      </w:r>
      <w:r w:rsidR="00970433">
        <w:rPr>
          <w:rFonts w:ascii="Helvetica Neue" w:eastAsia="Times New Roman" w:hAnsi="Helvetica Neue"/>
          <w:color w:val="333333"/>
          <w:sz w:val="21"/>
          <w:szCs w:val="21"/>
        </w:rPr>
        <w:t>.</w:t>
      </w:r>
      <w:r w:rsidR="006D4F0F">
        <w:rPr>
          <w:rFonts w:ascii="Helvetica Neue" w:eastAsia="Times New Roman" w:hAnsi="Helvetica Neue"/>
          <w:color w:val="333333"/>
          <w:sz w:val="21"/>
          <w:szCs w:val="21"/>
        </w:rPr>
        <w:t xml:space="preserve"> </w:t>
      </w:r>
      <w:r w:rsidR="004702B0" w:rsidRPr="004702B0">
        <w:rPr>
          <w:rFonts w:ascii="Helvetica Neue" w:eastAsia="Times New Roman" w:hAnsi="Helvetica Neue"/>
          <w:color w:val="333333"/>
          <w:sz w:val="21"/>
          <w:szCs w:val="21"/>
        </w:rPr>
        <w:t xml:space="preserve">The Gauss-Hermite functions provide a natural </w:t>
      </w:r>
      <w:r w:rsidR="004702B0">
        <w:rPr>
          <w:rFonts w:ascii="Helvetica Neue" w:eastAsia="Times New Roman" w:hAnsi="Helvetica Neue"/>
          <w:color w:val="333333"/>
          <w:sz w:val="21"/>
          <w:szCs w:val="21"/>
        </w:rPr>
        <w:t xml:space="preserve">and robust </w:t>
      </w:r>
      <w:r w:rsidR="001A201D">
        <w:rPr>
          <w:rFonts w:ascii="Helvetica Neue" w:eastAsia="Times New Roman" w:hAnsi="Helvetica Neue"/>
          <w:color w:val="333333"/>
          <w:sz w:val="21"/>
          <w:szCs w:val="21"/>
        </w:rPr>
        <w:t xml:space="preserve">way </w:t>
      </w:r>
      <w:r w:rsidRPr="002E5A09">
        <w:rPr>
          <w:rFonts w:ascii="Helvetica Neue" w:eastAsia="Times New Roman" w:hAnsi="Helvetica Neue"/>
          <w:color w:val="333333"/>
          <w:sz w:val="21"/>
          <w:szCs w:val="21"/>
        </w:rPr>
        <w:t>to quantify the symmetric and asymmetric terms of a line-profile</w:t>
      </w:r>
      <w:r w:rsidR="001A201D">
        <w:rPr>
          <w:rFonts w:ascii="Helvetica Neue" w:eastAsia="Times New Roman" w:hAnsi="Helvetica Neue"/>
          <w:color w:val="333333"/>
          <w:sz w:val="21"/>
          <w:szCs w:val="21"/>
        </w:rPr>
        <w:t xml:space="preserve">. </w:t>
      </w:r>
    </w:p>
    <w:p w14:paraId="38FCD3D0" w14:textId="4BF9D28B" w:rsidR="006F096F" w:rsidRDefault="006F096F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090788EB" w14:textId="343A9823" w:rsidR="001A201D" w:rsidRDefault="00096BF6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We found, in the </w:t>
      </w:r>
      <w:r w:rsidRPr="00713DD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SOAP 2.0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simulation data, that the odd order coefficients demonstrated a semi-linear trend against the </w:t>
      </w:r>
      <w:r w:rsidR="0033330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jitter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-induced radial velocity. </w:t>
      </w:r>
      <w:r w:rsidR="00537B6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Applying this relation in the end-to-end simulations, we managed to recover the planet signal in the presence of stellar noise. </w:t>
      </w:r>
    </w:p>
    <w:p w14:paraId="7E7E3C07" w14:textId="77777777" w:rsidR="00537B66" w:rsidRDefault="00537B66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4BF2D7BA" w14:textId="2F6B36BD" w:rsidR="00DC17EB" w:rsidRDefault="00AC6322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Our further p</w:t>
      </w:r>
      <w:r w:rsidR="00600CC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eriodogram analysis </w:t>
      </w:r>
      <w:r w:rsidR="00A31262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of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the time series</w:t>
      </w:r>
      <w:r w:rsidR="002341C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of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Pr="004702B0">
        <w:rPr>
          <w:rFonts w:ascii="Helvetica Neue" w:eastAsia="Times New Roman" w:hAnsi="Helvetica Neue"/>
          <w:color w:val="333333"/>
          <w:sz w:val="21"/>
          <w:szCs w:val="21"/>
        </w:rPr>
        <w:t xml:space="preserve">Gauss-Hermite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coefficients showed that </w:t>
      </w:r>
    </w:p>
    <w:p w14:paraId="721CDCA3" w14:textId="17B9CA05" w:rsidR="0048792A" w:rsidRDefault="00A31262" w:rsidP="0048792A">
      <w:pPr>
        <w:pStyle w:val="ListParagraph"/>
        <w:numPr>
          <w:ilvl w:val="0"/>
          <w:numId w:val="6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 stellar rotation period, responsible for some of the activities’ period, </w:t>
      </w:r>
      <w:r w:rsidR="00DC17EB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was</w:t>
      </w:r>
      <w:r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present in the periodogram of both odd- and even- order coefficients</w:t>
      </w:r>
      <w:r w:rsidR="007A2B6A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, however, this has not yet been </w:t>
      </w:r>
      <w:r w:rsidR="0018026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effectively </w:t>
      </w:r>
      <w:r w:rsidR="00B06607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convincing</w:t>
      </w:r>
      <w:r w:rsidR="007A2B6A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in the real observation data</w:t>
      </w:r>
      <w:r w:rsidR="00DC17EB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; </w:t>
      </w:r>
    </w:p>
    <w:p w14:paraId="4BD1CDF5" w14:textId="2D57264F" w:rsidR="00537B66" w:rsidRPr="0048792A" w:rsidRDefault="00DC17EB" w:rsidP="0048792A">
      <w:pPr>
        <w:pStyle w:val="ListParagraph"/>
        <w:numPr>
          <w:ilvl w:val="0"/>
          <w:numId w:val="6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 planet orbital period was </w:t>
      </w:r>
      <w:r w:rsidR="00814AD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traceable</w:t>
      </w:r>
      <w:r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in the periodogram of odd-order coefficients, when</w:t>
      </w:r>
      <w:r w:rsidR="00462F0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a </w:t>
      </w:r>
      <w:proofErr w:type="gramStart"/>
      <w:r w:rsidR="00462F0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zero reference</w:t>
      </w:r>
      <w:proofErr w:type="gramEnd"/>
      <w:r w:rsidR="00462F0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point</w:t>
      </w:r>
      <w:r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="00462F0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was fixed for </w:t>
      </w:r>
      <w:r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 Gauss-Hermite. </w:t>
      </w:r>
      <w:r w:rsidR="006F23AE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It has been tested </w:t>
      </w:r>
      <w:r w:rsidR="006F23AE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lastRenderedPageBreak/>
        <w:t>successfully in both the simulation and observation data from HARPS</w:t>
      </w:r>
      <w:r w:rsidR="003B335A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(High Accuracy Radial Velocity Planet Searcher)</w:t>
      </w:r>
      <w:r w:rsidR="006F23AE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. </w:t>
      </w:r>
      <w:r w:rsidR="00F5136E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This finding may lead to a new </w:t>
      </w:r>
      <w:r w:rsidR="00D7306D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and more robust </w:t>
      </w:r>
      <w:r w:rsidR="00F5136E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method to discovery exoplanets in the presence of stellar noise. </w:t>
      </w:r>
    </w:p>
    <w:p w14:paraId="02724FB0" w14:textId="77777777" w:rsidR="0075162D" w:rsidRDefault="0075162D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val="en-AU" w:eastAsia="zh-CN"/>
        </w:rPr>
      </w:pPr>
    </w:p>
    <w:p w14:paraId="565695B2" w14:textId="51F36B90" w:rsidR="006F096F" w:rsidRDefault="0075162D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Other progress:</w:t>
      </w:r>
    </w:p>
    <w:p w14:paraId="00B24450" w14:textId="77777777" w:rsidR="0075162D" w:rsidRDefault="0075162D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2FD892FB" w14:textId="02EC15D0" w:rsidR="00082C53" w:rsidRDefault="00D95230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bookmarkStart w:id="0" w:name="_GoBack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A</w:t>
      </w:r>
      <w:r w:rsidRPr="00D9523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ctivity</w:t>
      </w:r>
      <w:bookmarkEnd w:id="0"/>
      <w:r w:rsidRPr="00D9523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indicators in prominent spectral lines, such as H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alpha</w:t>
      </w:r>
      <w:r w:rsidR="0083510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, </w:t>
      </w:r>
      <w:r w:rsidR="00EC768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are </w:t>
      </w:r>
      <w:r w:rsidR="00EC7689" w:rsidRPr="00D9523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associated with </w:t>
      </w:r>
      <w:r w:rsidR="00EC768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chromospheric activities of a star. </w:t>
      </w:r>
      <w:r w:rsidR="00EC7689" w:rsidRPr="00D9523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Periodic variations in </w:t>
      </w:r>
      <w:r w:rsidR="00E61D1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its </w:t>
      </w:r>
      <w:r w:rsidR="00EC7689" w:rsidRPr="00D9523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FWHM</w:t>
      </w:r>
      <w:r w:rsidR="00EC768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(f</w:t>
      </w:r>
      <w:r w:rsidR="00EC7689" w:rsidRPr="00EC768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ull width at half maximum</w:t>
      </w:r>
      <w:r w:rsidR="00EC768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) </w:t>
      </w:r>
      <w:r w:rsidR="00EC7689" w:rsidRPr="00D9523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indicate that Doppler variability at that period is more likely to be due to activity than the presence of planets.</w:t>
      </w:r>
      <w:r w:rsidR="000A20E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</w:p>
    <w:p w14:paraId="26269870" w14:textId="77777777" w:rsidR="00EC7689" w:rsidRDefault="00EC7689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5C60795D" w14:textId="419DB8F6" w:rsidR="008F4BF9" w:rsidRDefault="00E61D13" w:rsidP="008F4BF9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 continuum normalization plays an important role in delivering an accurate </w:t>
      </w:r>
      <w:r w:rsidRPr="00D9523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FWHM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. </w:t>
      </w:r>
      <w:r w:rsidR="00EC768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We improved the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normalization procedure </w:t>
      </w:r>
      <w:r w:rsidR="00DB73D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in our UCLES (</w:t>
      </w:r>
      <w:r w:rsidR="002C6761" w:rsidRPr="002C6761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University College London Echelle Spectrograph</w:t>
      </w:r>
      <w:r w:rsidR="00DB73D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) data </w:t>
      </w:r>
      <w:r w:rsidR="00FA786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by implementing </w:t>
      </w:r>
      <w:r w:rsid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more sophisticated </w:t>
      </w:r>
      <w:r w:rsidR="00FA786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techniques </w:t>
      </w:r>
      <w:r w:rsidR="00717BA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(including constructing high-signal-to-noise template</w:t>
      </w:r>
      <w:r w:rsidR="008F4BF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to be more </w:t>
      </w:r>
      <w:r w:rsidR="00717BA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resistant to </w:t>
      </w:r>
      <w:r w:rsidR="008F4BF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outliers</w:t>
      </w:r>
      <w:r w:rsidR="004521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, exclude telluric line absorption region</w:t>
      </w:r>
      <w:r w:rsidR="006E0E0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s</w:t>
      </w:r>
      <w:r w:rsidR="004521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, </w:t>
      </w:r>
      <w:r w:rsid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etc.). With this improvement, we negated a planet candidate orbiting </w:t>
      </w:r>
      <w:r w:rsidR="00C3452C" w:rsidRP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HD 29399</w:t>
      </w:r>
      <w:r w:rsid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="00462F0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because</w:t>
      </w:r>
      <w:r w:rsid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the </w:t>
      </w:r>
      <w:r w:rsidR="00C3452C" w:rsidRPr="00D9523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H</w:t>
      </w:r>
      <w:r w:rsid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alpha </w:t>
      </w:r>
      <w:r w:rsidR="00C3452C" w:rsidRPr="00D9523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FWHM</w:t>
      </w:r>
      <w:r w:rsidR="00462F0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was found to</w:t>
      </w:r>
      <w:r w:rsid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correlate with the detected Doppler velocity; we also supported the</w:t>
      </w:r>
      <w:r w:rsidR="00C3452C" w:rsidRP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detection of </w:t>
      </w:r>
      <w:r w:rsidR="00D7600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three</w:t>
      </w:r>
      <w:r w:rsidR="00C3452C" w:rsidRP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new planets</w:t>
      </w:r>
      <w:r w:rsidR="00D7600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orbiting the K giants HD 86950, </w:t>
      </w:r>
      <w:r w:rsidR="00C3452C" w:rsidRP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HD 222076</w:t>
      </w:r>
      <w:r w:rsidR="00D7600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and HD 76920</w:t>
      </w:r>
      <w:r w:rsid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. </w:t>
      </w:r>
    </w:p>
    <w:p w14:paraId="25DF17A2" w14:textId="741B74E5" w:rsidR="00D95230" w:rsidRDefault="00D95230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16D365B8" w14:textId="77777777" w:rsidR="00713DD0" w:rsidRPr="00713DD0" w:rsidRDefault="00713DD0" w:rsidP="00713DD0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46F1F3DF" w14:textId="77777777" w:rsidR="00A17644" w:rsidRPr="00A17644" w:rsidRDefault="00A17644" w:rsidP="00A17644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</w:pPr>
      <w:r w:rsidRPr="00A17644"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  <w:t>B3.</w:t>
      </w:r>
    </w:p>
    <w:p w14:paraId="4B259C69" w14:textId="20DE2AE8" w:rsidR="00A17644" w:rsidRPr="00C3452C" w:rsidRDefault="00A17644" w:rsidP="00C3452C">
      <w:pPr>
        <w:pStyle w:val="ListParagraph"/>
        <w:numPr>
          <w:ilvl w:val="0"/>
          <w:numId w:val="2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C3452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List written reports, publications, exhibitions/performances, conference presentations or other achievements in the last 12 months:</w:t>
      </w:r>
    </w:p>
    <w:p w14:paraId="5E6341BF" w14:textId="77777777" w:rsidR="00C3452C" w:rsidRDefault="00C3452C" w:rsidP="00C3452C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221B49C7" w14:textId="75C5149D" w:rsidR="00FF146F" w:rsidRPr="004B77A4" w:rsidRDefault="00FF146F" w:rsidP="004B77A4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Exoplanet Workshop Talk at Monash University: Gauss-Hermite Decomposition of Spectral Line Profile in an effort to Quantify Intrinsic Radial Velocity</w:t>
      </w:r>
    </w:p>
    <w:p w14:paraId="24B4C552" w14:textId="77777777" w:rsidR="00FF146F" w:rsidRDefault="00FF146F" w:rsidP="00FF146F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0B2AC500" w14:textId="0F7B09AF" w:rsidR="004B77A4" w:rsidRDefault="004B77A4" w:rsidP="004B77A4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Publication: </w:t>
      </w:r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THE PAN-PACIFIC PLANET SEARCH. VI. GIANT PLANETS ORBITING HD 86950 AND HD 222076</w:t>
      </w:r>
    </w:p>
    <w:p w14:paraId="6EB378FF" w14:textId="77777777" w:rsidR="004B77A4" w:rsidRDefault="004B77A4" w:rsidP="004B77A4">
      <w:pPr>
        <w:pStyle w:val="ListParagraph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Robert A. </w:t>
      </w:r>
      <w:proofErr w:type="spellStart"/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Wittenmyer</w:t>
      </w:r>
      <w:proofErr w:type="spellEnd"/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, M. I. Jones, </w:t>
      </w:r>
      <w:r w:rsidRPr="004B77A4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zh-CN"/>
        </w:rPr>
        <w:t>Jinglin Zhao</w:t>
      </w:r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, J. P. Marshall, R. P. Butler, C. G. </w:t>
      </w:r>
      <w:proofErr w:type="spellStart"/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Tinney</w:t>
      </w:r>
      <w:proofErr w:type="spellEnd"/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, Liang Wang, and John Asher Johnson</w:t>
      </w:r>
    </w:p>
    <w:p w14:paraId="4825CA1F" w14:textId="77777777" w:rsidR="006B509C" w:rsidRDefault="006B509C" w:rsidP="004B77A4">
      <w:pPr>
        <w:pStyle w:val="ListParagraph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70C969FC" w14:textId="5A9ADD1A" w:rsidR="006B509C" w:rsidRPr="006B509C" w:rsidRDefault="006B509C" w:rsidP="006B509C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6B509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Publication (in preparation): THE PAN-PACIFIC PLANET SEARCH VII: THE MOST ECCENTRIC PLANET ORBITING A GIANT STAR</w:t>
      </w:r>
    </w:p>
    <w:p w14:paraId="6CC7EDFC" w14:textId="40E95E06" w:rsidR="006B509C" w:rsidRPr="004B77A4" w:rsidRDefault="006B509C" w:rsidP="006B509C">
      <w:pPr>
        <w:pStyle w:val="ListParagraph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Robert A.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Wittenmyer</w:t>
      </w:r>
      <w:proofErr w:type="spellEnd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, M.I. Jones</w:t>
      </w:r>
      <w:r w:rsidRPr="006B509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, Jonathan Horner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, Stephen R. Kane, J.P. Marshall, </w:t>
      </w:r>
      <w:r w:rsidRPr="006B509C">
        <w:rPr>
          <w:rFonts w:ascii="Helvetica Neue" w:eastAsia="Times New Roman" w:hAnsi="Helvetica Neue" w:cs="Times New Roman"/>
          <w:b/>
          <w:color w:val="333333"/>
          <w:sz w:val="21"/>
          <w:szCs w:val="21"/>
          <w:lang w:eastAsia="zh-CN"/>
        </w:rPr>
        <w:t>Jinglin Zhao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, Eva </w:t>
      </w:r>
      <w:proofErr w:type="spellStart"/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Villaver</w:t>
      </w:r>
      <w:proofErr w:type="spellEnd"/>
      <w:r w:rsidRPr="006B509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, R.P. Butler</w:t>
      </w:r>
    </w:p>
    <w:p w14:paraId="45515F12" w14:textId="77777777" w:rsidR="004B77A4" w:rsidRDefault="004B77A4" w:rsidP="004B77A4">
      <w:pP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5DB901AA" w14:textId="63AF9F23" w:rsidR="004B77A4" w:rsidRPr="004B77A4" w:rsidRDefault="004B77A4" w:rsidP="004B77A4">
      <w:pPr>
        <w:pStyle w:val="ListParagraph"/>
        <w:numPr>
          <w:ilvl w:val="0"/>
          <w:numId w:val="3"/>
        </w:numP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First chapter of </w:t>
      </w:r>
      <w:r w:rsidR="006B509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 </w:t>
      </w:r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PhD thesis </w:t>
      </w:r>
    </w:p>
    <w:p w14:paraId="0B494FBA" w14:textId="2E953ED7" w:rsidR="00C3452C" w:rsidRPr="00C3452C" w:rsidRDefault="00C3452C" w:rsidP="00C3452C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7CEE3F48" w14:textId="77777777" w:rsidR="00A17644" w:rsidRPr="00A17644" w:rsidRDefault="00A17644" w:rsidP="00A17644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</w:pPr>
      <w:r w:rsidRPr="00A17644"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  <w:t>B4.</w:t>
      </w:r>
    </w:p>
    <w:p w14:paraId="5AFEB6E0" w14:textId="08FFBE92" w:rsidR="00A17644" w:rsidRPr="004B77A4" w:rsidRDefault="00A17644" w:rsidP="004B77A4">
      <w:pPr>
        <w:pStyle w:val="ListParagraph"/>
        <w:numPr>
          <w:ilvl w:val="0"/>
          <w:numId w:val="4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Goals for the next 12 months:</w:t>
      </w:r>
    </w:p>
    <w:p w14:paraId="522FA5FD" w14:textId="77777777" w:rsidR="004B77A4" w:rsidRDefault="004B77A4" w:rsidP="004B77A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57AF262B" w14:textId="2D3ED799" w:rsidR="004B77A4" w:rsidRDefault="00A22F3E" w:rsidP="00313B83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 </w:t>
      </w:r>
      <w:r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Gauss-Hermite decomposition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has been successfully tested in the simulation data. </w:t>
      </w:r>
      <w:r w:rsidR="0033330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It is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now at the stage of</w:t>
      </w:r>
      <w:r w:rsidR="0033330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being tested by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more </w:t>
      </w:r>
      <w:r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HARPS </w:t>
      </w:r>
      <w:r w:rsidR="0033330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archival</w:t>
      </w:r>
      <w:r w:rsidR="00AC523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. </w:t>
      </w:r>
      <w:r w:rsidR="0033330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We would like to see extensively how this technique performs in the presence of real-world noise. </w:t>
      </w:r>
      <w:r w:rsidR="00AC523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</w:p>
    <w:p w14:paraId="1E224DB7" w14:textId="34F81B25" w:rsidR="00A21AA7" w:rsidRDefault="000E3DA4" w:rsidP="00F102A2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While </w:t>
      </w:r>
      <w:r w:rsidR="0031044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 </w:t>
      </w:r>
      <w:r w:rsidR="00310440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Gauss-Hermite decomposition</w:t>
      </w:r>
      <w:r w:rsidR="0031044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turns out</w:t>
      </w:r>
      <w:r w:rsidR="00B96D1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to </w:t>
      </w:r>
      <w:r w:rsidR="0033330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trace</w:t>
      </w:r>
      <w:r w:rsidR="00B96D1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planet </w:t>
      </w:r>
      <w:r w:rsidR="0033330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orbital period</w:t>
      </w:r>
      <w:r w:rsidR="004D3817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, </w:t>
      </w:r>
      <w:r w:rsidR="0031044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there is not yet </w:t>
      </w:r>
      <w:r w:rsidR="00DC253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obvious </w:t>
      </w:r>
      <w:r w:rsidR="00310440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detection of </w:t>
      </w:r>
      <w:r w:rsidR="00E2700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 </w:t>
      </w:r>
      <w:r w:rsidR="0033330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stellar variability</w:t>
      </w:r>
      <w:r w:rsidR="00DC253D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period. </w:t>
      </w:r>
      <w:r w:rsidR="00E82B6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It may</w:t>
      </w:r>
      <w:r w:rsidR="00234247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be</w:t>
      </w:r>
      <w:r w:rsidR="00E82B6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="000D2E0E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because </w:t>
      </w:r>
      <w:r w:rsidR="00E82B63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the true line centre </w:t>
      </w:r>
      <w:r w:rsidR="005D5BBF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(the shift of which is a pure effect of orbiting planets)</w:t>
      </w:r>
      <w:r w:rsidR="00395C0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can</w:t>
      </w:r>
      <w:r w:rsidR="0086446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not</w:t>
      </w:r>
      <w:r w:rsidR="00395C0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="005D5BBF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be </w:t>
      </w:r>
      <w:r w:rsidR="0086446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precisely </w:t>
      </w:r>
      <w:r w:rsidR="005D5BBF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determined</w:t>
      </w:r>
      <w:r w:rsidR="0086446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as the line-profile is distorted</w:t>
      </w:r>
      <w:r w:rsidR="00395C0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.</w:t>
      </w:r>
      <w:r w:rsidR="00FD2D8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I</w:t>
      </w:r>
      <w:r w:rsidR="00FD2D86" w:rsidRPr="00FD2D8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mplement</w:t>
      </w:r>
      <w:proofErr w:type="spellStart"/>
      <w:r w:rsidR="00FD2D86">
        <w:rPr>
          <w:rFonts w:ascii="Helvetica Neue" w:eastAsia="Times New Roman" w:hAnsi="Helvetica Neue" w:cs="Times New Roman"/>
          <w:color w:val="333333"/>
          <w:sz w:val="21"/>
          <w:szCs w:val="21"/>
          <w:lang w:val="en-AU" w:eastAsia="zh-CN"/>
        </w:rPr>
        <w:t>ing</w:t>
      </w:r>
      <w:proofErr w:type="spellEnd"/>
      <w:r w:rsidR="00E2700D">
        <w:rPr>
          <w:rFonts w:ascii="Helvetica Neue" w:eastAsia="Times New Roman" w:hAnsi="Helvetica Neue" w:cs="Times New Roman"/>
          <w:color w:val="333333"/>
          <w:sz w:val="21"/>
          <w:szCs w:val="21"/>
          <w:lang w:val="en-AU" w:eastAsia="zh-CN"/>
        </w:rPr>
        <w:t xml:space="preserve"> </w:t>
      </w:r>
      <w:r w:rsidR="00B17B0A">
        <w:rPr>
          <w:rFonts w:ascii="Helvetica Neue" w:eastAsia="Times New Roman" w:hAnsi="Helvetica Neue" w:cs="Times New Roman"/>
          <w:color w:val="333333"/>
          <w:sz w:val="21"/>
          <w:szCs w:val="21"/>
          <w:lang w:val="en-AU" w:eastAsia="zh-CN"/>
        </w:rPr>
        <w:t xml:space="preserve">the </w:t>
      </w:r>
      <w:r w:rsidR="00335239" w:rsidRPr="0048792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Gauss-Hermite decomposition</w:t>
      </w:r>
      <w:r w:rsidR="0033523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was </w:t>
      </w:r>
      <w:r w:rsidR="00B17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intended </w:t>
      </w:r>
      <w:r w:rsidR="0033523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to </w:t>
      </w:r>
      <w:r w:rsidR="00B17B0A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tackle</w:t>
      </w:r>
      <w:r w:rsidR="0033523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this problem</w:t>
      </w:r>
      <w:r w:rsidR="0042558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.</w:t>
      </w:r>
      <w:r w:rsidR="002770F1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One of the </w:t>
      </w:r>
      <w:r w:rsidR="00D843B9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ideas</w:t>
      </w:r>
      <w:r w:rsidR="002770F1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</w:t>
      </w:r>
      <w:r w:rsidR="00854E07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to be further investigated is</w:t>
      </w:r>
      <w:r w:rsidR="002770F1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introduce the line centre as a free parameter and determining the true line centre becomes an optimization problem.</w:t>
      </w:r>
    </w:p>
    <w:p w14:paraId="586CB447" w14:textId="1A215AB2" w:rsidR="006A27ED" w:rsidRDefault="008E7FC5" w:rsidP="00313B83">
      <w:pPr>
        <w:pStyle w:val="ListParagraph"/>
        <w:numPr>
          <w:ilvl w:val="0"/>
          <w:numId w:val="3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We currently use the cross-correlation function (CCF) to approximate an averaged </w:t>
      </w:r>
      <w:r w:rsidR="000B0B4B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spectral 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line-profile. It </w:t>
      </w:r>
      <w:r w:rsidR="000B0B4B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has the disadvantages of </w:t>
      </w:r>
      <w:r w:rsidR="008B7E5B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being affected by blended lines</w:t>
      </w:r>
      <w:r w:rsidR="00AF0D7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for late type stars</w:t>
      </w:r>
      <w:r w:rsidR="008B7E5B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. To solve this problem, we </w:t>
      </w:r>
      <w:r w:rsidR="00D31011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eventually </w:t>
      </w:r>
      <w:r w:rsidR="006F276B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opt</w:t>
      </w:r>
      <w:r w:rsidR="00AF0D7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to </w:t>
      </w:r>
      <w:r w:rsidR="008B7E5B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use the </w:t>
      </w:r>
      <w:r w:rsidR="008B7E5B" w:rsidRPr="006C5B66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least squares deconvolution</w:t>
      </w:r>
      <w:r w:rsidR="008B7E5B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(LSD) technique to construct the mean profile. </w:t>
      </w:r>
      <w:r w:rsidR="00AF0D7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We will need to seek external</w:t>
      </w:r>
      <w:r w:rsidR="00D017DC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 cooperation</w:t>
      </w:r>
      <w:r w:rsidR="00AF0D7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, </w:t>
      </w:r>
      <w:r w:rsidR="008B7E5B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because LSD codes are </w:t>
      </w:r>
      <w:r w:rsidR="00AF0D74" w:rsidRPr="00AF0D7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proprietary</w:t>
      </w:r>
      <w:r w:rsidR="00AF0D7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, while developing our own LSD codes is out of the scope of the thesis</w:t>
      </w:r>
      <w:r w:rsidR="008B7E5B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 xml:space="preserve">. </w:t>
      </w:r>
    </w:p>
    <w:p w14:paraId="66381D09" w14:textId="77777777" w:rsidR="00D55F6F" w:rsidRPr="00DB7CC1" w:rsidRDefault="00D55F6F" w:rsidP="006A3D6D">
      <w:pPr>
        <w:pStyle w:val="ListParagraph"/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val="en-AU" w:eastAsia="zh-CN"/>
        </w:rPr>
      </w:pPr>
    </w:p>
    <w:p w14:paraId="78BA83D1" w14:textId="77777777" w:rsidR="00A17644" w:rsidRPr="00A17644" w:rsidRDefault="00A17644" w:rsidP="00A17644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</w:pPr>
      <w:r w:rsidRPr="00A17644"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  <w:t>B5.</w:t>
      </w:r>
    </w:p>
    <w:p w14:paraId="265FDDF7" w14:textId="761BD353" w:rsidR="00A17644" w:rsidRPr="004B77A4" w:rsidRDefault="00A17644" w:rsidP="004B77A4">
      <w:pPr>
        <w:pStyle w:val="ListParagraph"/>
        <w:numPr>
          <w:ilvl w:val="0"/>
          <w:numId w:val="5"/>
        </w:num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4B77A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Have any issues that you raised in your last progress review been addressed?</w:t>
      </w:r>
    </w:p>
    <w:p w14:paraId="131A6184" w14:textId="77777777" w:rsidR="004B77A4" w:rsidRDefault="004B77A4" w:rsidP="004B77A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</w:p>
    <w:p w14:paraId="6C16F597" w14:textId="47D87FE4" w:rsidR="004B77A4" w:rsidRPr="004B77A4" w:rsidRDefault="004B77A4" w:rsidP="004B77A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N/A</w:t>
      </w:r>
    </w:p>
    <w:p w14:paraId="46D31C14" w14:textId="77777777" w:rsidR="00A17644" w:rsidRPr="00A17644" w:rsidRDefault="00A17644" w:rsidP="00A17644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</w:pPr>
      <w:r w:rsidRPr="00A17644"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  <w:t>B6.</w:t>
      </w:r>
    </w:p>
    <w:p w14:paraId="2BE912D1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proofErr w:type="spellStart"/>
      <w:r w:rsidRPr="00A176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zh-CN"/>
        </w:rPr>
        <w:t>i</w:t>
      </w:r>
      <w:proofErr w:type="spellEnd"/>
      <w:r w:rsidRPr="00A176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zh-CN"/>
        </w:rPr>
        <w:t>. Please indicate if any of the following problems affected progress over the past year:</w:t>
      </w:r>
    </w:p>
    <w:p w14:paraId="2783B6D1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Academic background</w:t>
      </w:r>
    </w:p>
    <w:p w14:paraId="03093012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English language/comprehension and/or writing</w:t>
      </w:r>
    </w:p>
    <w:p w14:paraId="1285C23D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Settling in</w:t>
      </w:r>
    </w:p>
    <w:p w14:paraId="30794B45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Access to resources</w:t>
      </w:r>
    </w:p>
    <w:p w14:paraId="38496DE2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Experimentation</w:t>
      </w:r>
    </w:p>
    <w:p w14:paraId="74094C71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Understanding work expected</w:t>
      </w:r>
    </w:p>
    <w:p w14:paraId="23C686FC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Communication</w:t>
      </w:r>
    </w:p>
    <w:p w14:paraId="123535CF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Health/Personal</w:t>
      </w:r>
    </w:p>
    <w:p w14:paraId="1E5E0BE3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Financial</w:t>
      </w:r>
    </w:p>
    <w:p w14:paraId="18FAB419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Interruption to supervision</w:t>
      </w:r>
    </w:p>
    <w:p w14:paraId="64DBD223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Other</w:t>
      </w:r>
    </w:p>
    <w:p w14:paraId="60196540" w14:textId="77777777" w:rsidR="00A17644" w:rsidRPr="00A17644" w:rsidRDefault="00A17644" w:rsidP="00A17644">
      <w:pPr>
        <w:shd w:val="clear" w:color="auto" w:fill="FFFFFF"/>
        <w:spacing w:after="150"/>
        <w:rPr>
          <w:rFonts w:ascii="Helvetica Neue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hAnsi="Helvetica Neue" w:cs="Times New Roman"/>
          <w:b/>
          <w:bCs/>
          <w:color w:val="333333"/>
          <w:sz w:val="21"/>
          <w:szCs w:val="21"/>
          <w:lang w:eastAsia="zh-CN"/>
        </w:rPr>
        <w:t>OR</w:t>
      </w:r>
    </w:p>
    <w:p w14:paraId="494E2E9A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No issues have affected my research progress</w:t>
      </w:r>
    </w:p>
    <w:p w14:paraId="575EA86E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ii. Please elaborate on specific issues identified and indicate what steps have been taken to address these issues:</w:t>
      </w:r>
    </w:p>
    <w:p w14:paraId="65705FAC" w14:textId="77777777" w:rsidR="00A17644" w:rsidRPr="00A17644" w:rsidRDefault="00A17644" w:rsidP="00A17644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</w:pPr>
      <w:r w:rsidRPr="00A17644"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  <w:t>B7.</w:t>
      </w:r>
    </w:p>
    <w:p w14:paraId="23132FEA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proofErr w:type="spellStart"/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</w:t>
      </w:r>
      <w:proofErr w:type="spellEnd"/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. Are you on track for an on-time completion? </w:t>
      </w:r>
    </w:p>
    <w:p w14:paraId="3221E319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Yes</w:t>
      </w:r>
    </w:p>
    <w:p w14:paraId="59120DAC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No</w:t>
      </w:r>
    </w:p>
    <w:p w14:paraId="24A3664A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ii. Indicate your projected submission date:</w:t>
      </w:r>
    </w:p>
    <w:p w14:paraId="2B97E074" w14:textId="77777777" w:rsidR="00A17644" w:rsidRPr="00A17644" w:rsidRDefault="00A17644" w:rsidP="00A17644">
      <w:pPr>
        <w:shd w:val="clear" w:color="auto" w:fill="FFFFFF"/>
        <w:spacing w:before="150" w:after="150"/>
        <w:outlineLvl w:val="3"/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</w:pPr>
      <w:r w:rsidRPr="00A17644">
        <w:rPr>
          <w:rFonts w:ascii="inherit" w:eastAsia="Times New Roman" w:hAnsi="inherit" w:cs="Times New Roman"/>
          <w:color w:val="996633"/>
          <w:sz w:val="27"/>
          <w:szCs w:val="27"/>
          <w:lang w:eastAsia="zh-CN"/>
        </w:rPr>
        <w:t>B8.</w:t>
      </w:r>
    </w:p>
    <w:p w14:paraId="7C8A8520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proofErr w:type="spellStart"/>
      <w:r w:rsidRPr="00A176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zh-CN"/>
        </w:rPr>
        <w:t>i</w:t>
      </w:r>
      <w:proofErr w:type="spellEnd"/>
      <w:r w:rsidRPr="00A17644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zh-CN"/>
        </w:rPr>
        <w:t>. Please provide details of any completed coursework required for the degree or courses related to the degree in the table below:</w:t>
      </w:r>
    </w:p>
    <w:p w14:paraId="6922054C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 have not completed any courses or coursework required for the degree.</w:t>
      </w:r>
    </w:p>
    <w:tbl>
      <w:tblPr>
        <w:tblW w:w="126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890"/>
        <w:gridCol w:w="5055"/>
        <w:gridCol w:w="1890"/>
        <w:gridCol w:w="1260"/>
        <w:gridCol w:w="1305"/>
      </w:tblGrid>
      <w:tr w:rsidR="00A17644" w:rsidRPr="00A17644" w14:paraId="4BCEAD0A" w14:textId="77777777" w:rsidTr="00A17644"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322B5F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  <w:r w:rsidRPr="00A17644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Institution</w:t>
            </w:r>
          </w:p>
        </w:tc>
        <w:tc>
          <w:tcPr>
            <w:tcW w:w="189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B6B187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  <w:r w:rsidRPr="00A17644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Course ID</w:t>
            </w:r>
          </w:p>
        </w:tc>
        <w:tc>
          <w:tcPr>
            <w:tcW w:w="5055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C575F7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  <w:r w:rsidRPr="00A17644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Course Name</w:t>
            </w:r>
          </w:p>
        </w:tc>
        <w:tc>
          <w:tcPr>
            <w:tcW w:w="189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4B4A30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  <w:r w:rsidRPr="00A17644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Term - Year</w:t>
            </w:r>
          </w:p>
        </w:tc>
        <w:tc>
          <w:tcPr>
            <w:tcW w:w="1260" w:type="dxa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69FBE3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  <w:r w:rsidRPr="00A17644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11565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  <w:r w:rsidRPr="00A17644"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  <w:t>Action</w:t>
            </w:r>
          </w:p>
        </w:tc>
      </w:tr>
      <w:tr w:rsidR="00A17644" w:rsidRPr="00A17644" w14:paraId="122CE4A6" w14:textId="77777777" w:rsidTr="00A1764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D1414F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b/>
                <w:bCs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C34406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15693B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72C81D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3C58B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E4A80" w14:textId="77777777" w:rsidR="00A17644" w:rsidRPr="00A17644" w:rsidRDefault="00A17644" w:rsidP="00A17644">
            <w:pPr>
              <w:spacing w:after="300"/>
              <w:rPr>
                <w:rFonts w:ascii="Times New Roman" w:eastAsia="Times New Roman" w:hAnsi="Times New Roman" w:cs="Times New Roman"/>
                <w:lang w:eastAsia="zh-CN"/>
              </w:rPr>
            </w:pPr>
            <w:r w:rsidRPr="00A17644">
              <w:rPr>
                <w:rFonts w:ascii="Times New Roman" w:eastAsia="Times New Roman" w:hAnsi="Times New Roman" w:cs="Times New Roman"/>
                <w:lang w:eastAsia="zh-CN"/>
              </w:rPr>
              <w:t> Add</w:t>
            </w:r>
          </w:p>
        </w:tc>
      </w:tr>
    </w:tbl>
    <w:p w14:paraId="5F4C671B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ii. Provide additional information regarding courses listed above or any other coursework info not listed above:</w:t>
      </w:r>
    </w:p>
    <w:p w14:paraId="111C567F" w14:textId="77777777" w:rsidR="00A17644" w:rsidRPr="00A17644" w:rsidRDefault="00A17644" w:rsidP="00A17644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</w:pPr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 </w:t>
      </w:r>
      <w:proofErr w:type="spellStart"/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SaveNext</w:t>
      </w:r>
      <w:proofErr w:type="spellEnd"/>
      <w:r w:rsidRPr="00A17644">
        <w:rPr>
          <w:rFonts w:ascii="Helvetica Neue" w:eastAsia="Times New Roman" w:hAnsi="Helvetica Neue" w:cs="Times New Roman"/>
          <w:color w:val="333333"/>
          <w:sz w:val="21"/>
          <w:szCs w:val="21"/>
          <w:lang w:eastAsia="zh-CN"/>
        </w:rPr>
        <w:t> </w:t>
      </w:r>
    </w:p>
    <w:p w14:paraId="072EF7E5" w14:textId="77777777" w:rsidR="00A17644" w:rsidRPr="00A17644" w:rsidRDefault="00A17644" w:rsidP="00A17644">
      <w:pPr>
        <w:shd w:val="clear" w:color="auto" w:fill="FFFFFF"/>
        <w:spacing w:before="150" w:after="150"/>
        <w:rPr>
          <w:rFonts w:ascii="Helvetica Neue" w:hAnsi="Helvetica Neue" w:cs="Times New Roman"/>
          <w:color w:val="A94442"/>
          <w:sz w:val="21"/>
          <w:szCs w:val="21"/>
          <w:lang w:eastAsia="zh-CN"/>
        </w:rPr>
      </w:pPr>
      <w:r w:rsidRPr="00A17644">
        <w:rPr>
          <w:rFonts w:ascii="Helvetica Neue" w:hAnsi="Helvetica Neue" w:cs="Times New Roman"/>
          <w:color w:val="A94442"/>
          <w:sz w:val="21"/>
          <w:szCs w:val="21"/>
          <w:lang w:eastAsia="zh-CN"/>
        </w:rPr>
        <w:t> </w:t>
      </w:r>
      <w:r w:rsidRPr="00A17644">
        <w:rPr>
          <w:rFonts w:ascii="Helvetica Neue" w:hAnsi="Helvetica Neue" w:cs="Times New Roman"/>
          <w:b/>
          <w:bCs/>
          <w:color w:val="A94442"/>
          <w:sz w:val="21"/>
          <w:szCs w:val="21"/>
          <w:lang w:eastAsia="zh-CN"/>
        </w:rPr>
        <w:t>You may need to check sections of the form in red before submitting.</w:t>
      </w:r>
    </w:p>
    <w:p w14:paraId="2FE8B0AF" w14:textId="77777777" w:rsidR="002F0F1F" w:rsidRDefault="000D2AA2"/>
    <w:sectPr w:rsidR="002F0F1F" w:rsidSect="00225E1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DF22B" w14:textId="77777777" w:rsidR="000D2AA2" w:rsidRDefault="000D2AA2" w:rsidP="00A31262">
      <w:r>
        <w:separator/>
      </w:r>
    </w:p>
  </w:endnote>
  <w:endnote w:type="continuationSeparator" w:id="0">
    <w:p w14:paraId="2E79A687" w14:textId="77777777" w:rsidR="000D2AA2" w:rsidRDefault="000D2AA2" w:rsidP="00A31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461A74" w14:textId="77777777" w:rsidR="000D2AA2" w:rsidRDefault="000D2AA2" w:rsidP="00A31262">
      <w:r>
        <w:separator/>
      </w:r>
    </w:p>
  </w:footnote>
  <w:footnote w:type="continuationSeparator" w:id="0">
    <w:p w14:paraId="0FFEA0F3" w14:textId="77777777" w:rsidR="000D2AA2" w:rsidRDefault="000D2AA2" w:rsidP="00A31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35CC"/>
    <w:multiLevelType w:val="hybridMultilevel"/>
    <w:tmpl w:val="D1D20192"/>
    <w:lvl w:ilvl="0" w:tplc="8DE894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3004F"/>
    <w:multiLevelType w:val="hybridMultilevel"/>
    <w:tmpl w:val="1F68216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51C33"/>
    <w:multiLevelType w:val="hybridMultilevel"/>
    <w:tmpl w:val="42622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232CC"/>
    <w:multiLevelType w:val="hybridMultilevel"/>
    <w:tmpl w:val="C7883092"/>
    <w:lvl w:ilvl="0" w:tplc="16949E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66D91"/>
    <w:multiLevelType w:val="hybridMultilevel"/>
    <w:tmpl w:val="F1026442"/>
    <w:lvl w:ilvl="0" w:tplc="C7DAA8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247CD"/>
    <w:multiLevelType w:val="hybridMultilevel"/>
    <w:tmpl w:val="D2209D48"/>
    <w:lvl w:ilvl="0" w:tplc="440A88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48649E"/>
    <w:multiLevelType w:val="hybridMultilevel"/>
    <w:tmpl w:val="B540E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96A4F"/>
    <w:multiLevelType w:val="hybridMultilevel"/>
    <w:tmpl w:val="467A054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3D3852"/>
    <w:multiLevelType w:val="hybridMultilevel"/>
    <w:tmpl w:val="CA84D87C"/>
    <w:lvl w:ilvl="0" w:tplc="434E66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3F7C97"/>
    <w:multiLevelType w:val="hybridMultilevel"/>
    <w:tmpl w:val="0A0004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1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644"/>
    <w:rsid w:val="000106D4"/>
    <w:rsid w:val="00023A8A"/>
    <w:rsid w:val="00046DC4"/>
    <w:rsid w:val="00082C53"/>
    <w:rsid w:val="00096BF6"/>
    <w:rsid w:val="0009793F"/>
    <w:rsid w:val="000A20ED"/>
    <w:rsid w:val="000B0B4B"/>
    <w:rsid w:val="000D2AA2"/>
    <w:rsid w:val="000D2E0E"/>
    <w:rsid w:val="000D3A1C"/>
    <w:rsid w:val="000E3DA4"/>
    <w:rsid w:val="00180269"/>
    <w:rsid w:val="001A201D"/>
    <w:rsid w:val="001A5FA1"/>
    <w:rsid w:val="001B5EA3"/>
    <w:rsid w:val="001B6D4A"/>
    <w:rsid w:val="00225E1E"/>
    <w:rsid w:val="002341CE"/>
    <w:rsid w:val="00234247"/>
    <w:rsid w:val="002633DA"/>
    <w:rsid w:val="002770F1"/>
    <w:rsid w:val="00285690"/>
    <w:rsid w:val="0028636A"/>
    <w:rsid w:val="002A2FE6"/>
    <w:rsid w:val="002B5CF1"/>
    <w:rsid w:val="002C6761"/>
    <w:rsid w:val="002D6F40"/>
    <w:rsid w:val="002E5A09"/>
    <w:rsid w:val="00310440"/>
    <w:rsid w:val="00313B83"/>
    <w:rsid w:val="00333303"/>
    <w:rsid w:val="00335239"/>
    <w:rsid w:val="00360D02"/>
    <w:rsid w:val="0037601A"/>
    <w:rsid w:val="00395C09"/>
    <w:rsid w:val="003A4DA2"/>
    <w:rsid w:val="003B335A"/>
    <w:rsid w:val="003C77D2"/>
    <w:rsid w:val="003F454E"/>
    <w:rsid w:val="00403249"/>
    <w:rsid w:val="00404917"/>
    <w:rsid w:val="00425589"/>
    <w:rsid w:val="0044168A"/>
    <w:rsid w:val="0045212C"/>
    <w:rsid w:val="00462F00"/>
    <w:rsid w:val="004702B0"/>
    <w:rsid w:val="00481A2D"/>
    <w:rsid w:val="0048792A"/>
    <w:rsid w:val="004B77A4"/>
    <w:rsid w:val="004D3817"/>
    <w:rsid w:val="004E6C3F"/>
    <w:rsid w:val="00500327"/>
    <w:rsid w:val="00537B66"/>
    <w:rsid w:val="00594558"/>
    <w:rsid w:val="005A3284"/>
    <w:rsid w:val="005D5BBF"/>
    <w:rsid w:val="005F313F"/>
    <w:rsid w:val="00600CCD"/>
    <w:rsid w:val="00643B5A"/>
    <w:rsid w:val="00693A9F"/>
    <w:rsid w:val="006A27ED"/>
    <w:rsid w:val="006A3D6D"/>
    <w:rsid w:val="006B509C"/>
    <w:rsid w:val="006C5B66"/>
    <w:rsid w:val="006D4F0F"/>
    <w:rsid w:val="006E0E09"/>
    <w:rsid w:val="006F096F"/>
    <w:rsid w:val="006F23AE"/>
    <w:rsid w:val="006F276B"/>
    <w:rsid w:val="006F6232"/>
    <w:rsid w:val="00713DD0"/>
    <w:rsid w:val="00717BA3"/>
    <w:rsid w:val="0075162D"/>
    <w:rsid w:val="007A2B6A"/>
    <w:rsid w:val="00814AD3"/>
    <w:rsid w:val="0083510C"/>
    <w:rsid w:val="00854E07"/>
    <w:rsid w:val="008557D7"/>
    <w:rsid w:val="00864464"/>
    <w:rsid w:val="008A4229"/>
    <w:rsid w:val="008A7308"/>
    <w:rsid w:val="008B7E5B"/>
    <w:rsid w:val="008E7FC5"/>
    <w:rsid w:val="008F13FA"/>
    <w:rsid w:val="008F4BF9"/>
    <w:rsid w:val="00947697"/>
    <w:rsid w:val="009502C0"/>
    <w:rsid w:val="00970433"/>
    <w:rsid w:val="00992CB9"/>
    <w:rsid w:val="009E3973"/>
    <w:rsid w:val="009E6164"/>
    <w:rsid w:val="009F6110"/>
    <w:rsid w:val="00A17644"/>
    <w:rsid w:val="00A21AA7"/>
    <w:rsid w:val="00A22F3E"/>
    <w:rsid w:val="00A31262"/>
    <w:rsid w:val="00A82060"/>
    <w:rsid w:val="00AC5234"/>
    <w:rsid w:val="00AC6322"/>
    <w:rsid w:val="00AF0D74"/>
    <w:rsid w:val="00B06607"/>
    <w:rsid w:val="00B17B0A"/>
    <w:rsid w:val="00B27041"/>
    <w:rsid w:val="00B96D1A"/>
    <w:rsid w:val="00C3452C"/>
    <w:rsid w:val="00D017DC"/>
    <w:rsid w:val="00D31011"/>
    <w:rsid w:val="00D55F6F"/>
    <w:rsid w:val="00D7306D"/>
    <w:rsid w:val="00D7600D"/>
    <w:rsid w:val="00D843B9"/>
    <w:rsid w:val="00D95230"/>
    <w:rsid w:val="00D95B5A"/>
    <w:rsid w:val="00DB73D9"/>
    <w:rsid w:val="00DB7CC1"/>
    <w:rsid w:val="00DC08BF"/>
    <w:rsid w:val="00DC17EB"/>
    <w:rsid w:val="00DC253D"/>
    <w:rsid w:val="00DC6C7C"/>
    <w:rsid w:val="00DD4B41"/>
    <w:rsid w:val="00DF1707"/>
    <w:rsid w:val="00E2700D"/>
    <w:rsid w:val="00E53C94"/>
    <w:rsid w:val="00E61D13"/>
    <w:rsid w:val="00E82B63"/>
    <w:rsid w:val="00EB79BC"/>
    <w:rsid w:val="00EC7689"/>
    <w:rsid w:val="00F102A2"/>
    <w:rsid w:val="00F241B8"/>
    <w:rsid w:val="00F5136E"/>
    <w:rsid w:val="00FA786D"/>
    <w:rsid w:val="00FD2D86"/>
    <w:rsid w:val="00FF146F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25F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64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17644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644"/>
    <w:rPr>
      <w:rFonts w:ascii="Times New Roman" w:hAnsi="Times New Roman" w:cs="Times New Roman"/>
      <w:b/>
      <w:bCs/>
      <w:sz w:val="27"/>
      <w:szCs w:val="27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A17644"/>
    <w:rPr>
      <w:rFonts w:ascii="Times New Roman" w:hAnsi="Times New Roman" w:cs="Times New Roman"/>
      <w:b/>
      <w:bCs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17644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A17644"/>
    <w:rPr>
      <w:b/>
      <w:bCs/>
    </w:rPr>
  </w:style>
  <w:style w:type="character" w:customStyle="1" w:styleId="ng-scope">
    <w:name w:val="ng-scope"/>
    <w:basedOn w:val="DefaultParagraphFont"/>
    <w:rsid w:val="00A17644"/>
  </w:style>
  <w:style w:type="paragraph" w:customStyle="1" w:styleId="text-danger">
    <w:name w:val="text-danger"/>
    <w:basedOn w:val="Normal"/>
    <w:rsid w:val="00A17644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6C5B66"/>
    <w:pPr>
      <w:ind w:left="720"/>
      <w:contextualSpacing/>
    </w:pPr>
  </w:style>
  <w:style w:type="paragraph" w:customStyle="1" w:styleId="p1">
    <w:name w:val="p1"/>
    <w:basedOn w:val="Normal"/>
    <w:rsid w:val="002E5A09"/>
    <w:rPr>
      <w:rFonts w:ascii="Helvetica" w:hAnsi="Helvetica" w:cs="Times New Roman"/>
      <w:sz w:val="17"/>
      <w:szCs w:val="17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312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262"/>
  </w:style>
  <w:style w:type="paragraph" w:styleId="Footer">
    <w:name w:val="footer"/>
    <w:basedOn w:val="Normal"/>
    <w:link w:val="FooterChar"/>
    <w:uiPriority w:val="99"/>
    <w:unhideWhenUsed/>
    <w:rsid w:val="00A312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49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2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9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8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4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265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69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336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355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94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07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7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208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370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2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1806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50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735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6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75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26742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5093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766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1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6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65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2116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995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2568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799">
              <w:marLeft w:val="0"/>
              <w:marRight w:val="0"/>
              <w:marTop w:val="750"/>
              <w:marBottom w:val="0"/>
              <w:divBdr>
                <w:top w:val="single" w:sz="6" w:space="8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425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1110</Words>
  <Characters>6329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Research Progress</vt:lpstr>
    </vt:vector>
  </TitlesOfParts>
  <LinksUpToDate>false</LinksUpToDate>
  <CharactersWithSpaces>7425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Jinglin Zhao</dc:creator>
  <cp:keywords/>
  <dc:description/>
  <cp:lastModifiedBy>Jinglin Zhao</cp:lastModifiedBy>
  <cp:revision>61</cp:revision>
  <dcterms:created xsi:type="dcterms:W3CDTF">2017-09-10T23:53:00Z</dcterms:created>
  <dcterms:modified xsi:type="dcterms:W3CDTF">2017-09-12T10:15:00Z</dcterms:modified>
</cp:coreProperties>
</file>