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B7" w:rsidRDefault="00654ADE" w:rsidP="00E26ED9">
      <w:pPr>
        <w:pStyle w:val="Heading1"/>
      </w:pPr>
      <w:r>
        <w:t>Worksheet 1: Observational Studies and Experiments</w:t>
      </w:r>
    </w:p>
    <w:p w:rsidR="00652BB7" w:rsidRDefault="00652BB7" w:rsidP="00652BB7">
      <w:pPr>
        <w:numPr>
          <w:ilvl w:val="0"/>
          <w:numId w:val="1"/>
        </w:numPr>
      </w:pPr>
      <w:r>
        <w:t>For the data</w:t>
      </w:r>
      <w:r>
        <w:t>set below, answer the following questions</w:t>
      </w:r>
    </w:p>
    <w:p w:rsidR="00652BB7" w:rsidRDefault="00652BB7" w:rsidP="00652BB7">
      <w:pPr>
        <w:numPr>
          <w:ilvl w:val="1"/>
          <w:numId w:val="1"/>
        </w:numPr>
      </w:pPr>
      <w:r>
        <w:t>What is the unit of observation?</w:t>
      </w:r>
    </w:p>
    <w:p w:rsidR="00652BB7" w:rsidRDefault="00652BB7" w:rsidP="00652BB7">
      <w:pPr>
        <w:numPr>
          <w:ilvl w:val="1"/>
          <w:numId w:val="1"/>
        </w:numPr>
      </w:pPr>
      <w:r>
        <w:t>How many observations are there?</w:t>
      </w:r>
    </w:p>
    <w:p w:rsidR="00652BB7" w:rsidRDefault="00652BB7" w:rsidP="00652BB7">
      <w:pPr>
        <w:numPr>
          <w:ilvl w:val="1"/>
          <w:numId w:val="1"/>
        </w:numPr>
      </w:pPr>
      <w:r>
        <w:t>How many variables are there?</w:t>
      </w:r>
    </w:p>
    <w:p w:rsidR="00652BB7" w:rsidRDefault="00652BB7" w:rsidP="00654ADE">
      <w:pPr>
        <w:numPr>
          <w:ilvl w:val="1"/>
          <w:numId w:val="1"/>
        </w:numPr>
      </w:pPr>
      <w:r>
        <w:t xml:space="preserve">For each of the variables, say whether it is quantitative or qualitative.  If it is quantitative, say whether it is continuous or </w:t>
      </w:r>
      <w:r>
        <w:t>discrete.</w:t>
      </w:r>
    </w:p>
    <w:p w:rsidR="00686EC3" w:rsidRDefault="00686EC3" w:rsidP="00686EC3">
      <w:pPr>
        <w:ind w:left="1080"/>
      </w:pPr>
      <w:bookmarkStart w:id="0" w:name="_GoBack"/>
      <w:bookmarkEnd w:id="0"/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944"/>
        <w:gridCol w:w="3509"/>
        <w:gridCol w:w="1919"/>
        <w:gridCol w:w="2283"/>
        <w:gridCol w:w="2160"/>
      </w:tblGrid>
      <w:tr w:rsidR="00E318BD" w:rsidRPr="00E318BD" w:rsidTr="00E26ED9">
        <w:trPr>
          <w:trHeight w:val="300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18BD">
              <w:rPr>
                <w:rFonts w:ascii="Calibri" w:hAnsi="Calibri"/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18BD">
              <w:rPr>
                <w:rFonts w:ascii="Calibri" w:hAnsi="Calibri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18BD">
              <w:rPr>
                <w:rFonts w:ascii="Calibri" w:hAnsi="Calibri"/>
                <w:b/>
                <w:bCs/>
                <w:sz w:val="22"/>
                <w:szCs w:val="22"/>
              </w:rPr>
              <w:t>Distributor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18BD">
              <w:rPr>
                <w:rFonts w:ascii="Calibri" w:hAnsi="Calibri"/>
                <w:b/>
                <w:bCs/>
                <w:sz w:val="22"/>
                <w:szCs w:val="22"/>
              </w:rPr>
              <w:t>Worldwide gross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18BD">
              <w:rPr>
                <w:rFonts w:ascii="Calibri" w:hAnsi="Calibri"/>
                <w:b/>
                <w:bCs/>
                <w:sz w:val="22"/>
                <w:szCs w:val="22"/>
              </w:rPr>
              <w:t>Genre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Captain America: Civil War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Disney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$1,146,531,448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Action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E318BD">
              <w:rPr>
                <w:rFonts w:ascii="Calibri" w:hAnsi="Calibri"/>
                <w:sz w:val="22"/>
                <w:szCs w:val="22"/>
              </w:rPr>
              <w:t>Zootopia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Disney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$1,012,687,356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Animation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The Jungle Book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Disney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$924,040,123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Children's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26ED9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Batman v Superman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Warner Bros.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$872,662,631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Action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E318BD">
              <w:rPr>
                <w:rFonts w:ascii="Calibri" w:hAnsi="Calibri"/>
                <w:sz w:val="22"/>
                <w:szCs w:val="22"/>
              </w:rPr>
              <w:t>Deadpool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20th Century Fox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$778,617,348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Action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The Mermaid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Columbia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$553,810,228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Sci-Fi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Kung Fu Panda 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20th Century Fox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$518,636,496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Animation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X-Men: Apocalypse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21st Century Fox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$515,121,596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Action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Warcraft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Universal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$382,371,529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Action/Sci-Fi</w:t>
            </w:r>
          </w:p>
        </w:tc>
      </w:tr>
      <w:tr w:rsidR="00E318BD" w:rsidRPr="00E318BD" w:rsidTr="00E26ED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The Angry Birds Movie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Columbia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 xml:space="preserve">$329,114,793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8BD" w:rsidRPr="00E318BD" w:rsidRDefault="00E318BD" w:rsidP="00E318BD">
            <w:pPr>
              <w:rPr>
                <w:rFonts w:ascii="Calibri" w:hAnsi="Calibri"/>
                <w:sz w:val="22"/>
                <w:szCs w:val="22"/>
              </w:rPr>
            </w:pPr>
            <w:r w:rsidRPr="00E318BD">
              <w:rPr>
                <w:rFonts w:ascii="Calibri" w:hAnsi="Calibri"/>
                <w:sz w:val="22"/>
                <w:szCs w:val="22"/>
              </w:rPr>
              <w:t>Comedy</w:t>
            </w:r>
          </w:p>
        </w:tc>
      </w:tr>
    </w:tbl>
    <w:p w:rsidR="00654ADE" w:rsidRDefault="00654ADE" w:rsidP="00654ADE"/>
    <w:p w:rsidR="00654ADE" w:rsidRDefault="00654ADE" w:rsidP="00654ADE">
      <w:pPr>
        <w:numPr>
          <w:ilvl w:val="0"/>
          <w:numId w:val="1"/>
        </w:numPr>
        <w:ind w:hanging="360"/>
      </w:pPr>
      <w:r>
        <w:t xml:space="preserve"> For each of the following variables, state whether it is quantitative or qualitative.  If it is quantitative, </w:t>
      </w:r>
      <w:r w:rsidR="00E318BD">
        <w:t>state whether it is continuous or discrete</w:t>
      </w:r>
      <w:r w:rsidR="00E26ED9">
        <w:t>.  Then say what kind of scale would be most appropriate: nominal, ordinal, or interval and what the units of measurement would be.</w:t>
      </w:r>
    </w:p>
    <w:p w:rsidR="00E26ED9" w:rsidRDefault="00E26ED9" w:rsidP="00E318BD">
      <w:pPr>
        <w:numPr>
          <w:ilvl w:val="1"/>
          <w:numId w:val="1"/>
        </w:numPr>
        <w:ind w:hanging="360"/>
        <w:sectPr w:rsidR="00E26ED9" w:rsidSect="00E26ED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318BD" w:rsidRPr="00E318BD" w:rsidRDefault="00E318BD" w:rsidP="00E318BD">
      <w:pPr>
        <w:numPr>
          <w:ilvl w:val="1"/>
          <w:numId w:val="1"/>
        </w:numPr>
        <w:ind w:hanging="360"/>
      </w:pPr>
      <w:r w:rsidRPr="00E318BD">
        <w:lastRenderedPageBreak/>
        <w:t>Hair color</w:t>
      </w:r>
    </w:p>
    <w:p w:rsidR="00E318BD" w:rsidRPr="00E318BD" w:rsidRDefault="00E318BD" w:rsidP="00E318BD">
      <w:pPr>
        <w:numPr>
          <w:ilvl w:val="1"/>
          <w:numId w:val="1"/>
        </w:numPr>
        <w:ind w:hanging="360"/>
      </w:pPr>
      <w:r w:rsidRPr="00E318BD">
        <w:t>Height</w:t>
      </w:r>
    </w:p>
    <w:p w:rsidR="00E318BD" w:rsidRPr="00E318BD" w:rsidRDefault="00E318BD" w:rsidP="00E318BD">
      <w:pPr>
        <w:numPr>
          <w:ilvl w:val="1"/>
          <w:numId w:val="1"/>
        </w:numPr>
        <w:ind w:hanging="360"/>
      </w:pPr>
      <w:r w:rsidRPr="00E318BD">
        <w:t>Year in school</w:t>
      </w:r>
    </w:p>
    <w:p w:rsidR="00E318BD" w:rsidRPr="00E318BD" w:rsidRDefault="00E318BD" w:rsidP="00E318BD">
      <w:pPr>
        <w:numPr>
          <w:ilvl w:val="1"/>
          <w:numId w:val="1"/>
        </w:numPr>
        <w:ind w:hanging="360"/>
      </w:pPr>
      <w:r w:rsidRPr="00E318BD">
        <w:t>GPA</w:t>
      </w:r>
      <w:r>
        <w:t xml:space="preserve"> (grade point average)</w:t>
      </w:r>
    </w:p>
    <w:p w:rsidR="00E318BD" w:rsidRPr="00E318BD" w:rsidRDefault="00E318BD" w:rsidP="00E318BD">
      <w:pPr>
        <w:numPr>
          <w:ilvl w:val="1"/>
          <w:numId w:val="1"/>
        </w:numPr>
        <w:ind w:hanging="360"/>
      </w:pPr>
      <w:r w:rsidRPr="00E318BD">
        <w:lastRenderedPageBreak/>
        <w:t>S</w:t>
      </w:r>
      <w:r>
        <w:t>AT math score</w:t>
      </w:r>
    </w:p>
    <w:p w:rsidR="00654ADE" w:rsidRDefault="00652BB7" w:rsidP="00654ADE">
      <w:pPr>
        <w:numPr>
          <w:ilvl w:val="1"/>
          <w:numId w:val="1"/>
        </w:numPr>
        <w:ind w:hanging="360"/>
      </w:pPr>
      <w:r>
        <w:t>Number of siblings</w:t>
      </w:r>
    </w:p>
    <w:p w:rsidR="005B31D4" w:rsidRDefault="005B31D4" w:rsidP="00654ADE">
      <w:pPr>
        <w:numPr>
          <w:ilvl w:val="1"/>
          <w:numId w:val="1"/>
        </w:numPr>
        <w:ind w:hanging="360"/>
      </w:pPr>
      <w:r>
        <w:t xml:space="preserve">Birth order (e.g. first, second, </w:t>
      </w:r>
      <w:proofErr w:type="spellStart"/>
      <w:r>
        <w:t>etc</w:t>
      </w:r>
      <w:proofErr w:type="spellEnd"/>
      <w:r>
        <w:t>)</w:t>
      </w:r>
    </w:p>
    <w:p w:rsidR="00652BB7" w:rsidRDefault="005B31D4" w:rsidP="00654ADE">
      <w:pPr>
        <w:numPr>
          <w:ilvl w:val="1"/>
          <w:numId w:val="1"/>
        </w:numPr>
        <w:ind w:hanging="360"/>
      </w:pPr>
      <w:r>
        <w:t>Annual income</w:t>
      </w:r>
    </w:p>
    <w:p w:rsidR="00E26ED9" w:rsidRPr="005B31D4" w:rsidRDefault="00E26ED9" w:rsidP="00654ADE">
      <w:pPr>
        <w:pStyle w:val="Heading2"/>
        <w:rPr>
          <w:i w:val="0"/>
        </w:rPr>
        <w:sectPr w:rsidR="00E26ED9" w:rsidRPr="005B31D4" w:rsidSect="00E26E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54ADE" w:rsidRDefault="00654ADE" w:rsidP="00654ADE">
      <w:pPr>
        <w:pStyle w:val="Heading2"/>
      </w:pPr>
      <w:r>
        <w:lastRenderedPageBreak/>
        <w:t>Additional Problems:</w:t>
      </w:r>
    </w:p>
    <w:p w:rsidR="00654ADE" w:rsidRDefault="00654ADE" w:rsidP="00654ADE">
      <w:pPr>
        <w:numPr>
          <w:ilvl w:val="0"/>
          <w:numId w:val="1"/>
        </w:numPr>
        <w:ind w:hanging="360"/>
      </w:pPr>
      <w:r>
        <w:t>Make a dataset using yourself and a few of your classmates as the observations.  Use at least one quantitati</w:t>
      </w:r>
      <w:r w:rsidR="00E318BD">
        <w:t>ve and one qualitative variable, and do not use any of the variables used in the questions above.</w:t>
      </w:r>
    </w:p>
    <w:p w:rsidR="005B31D4" w:rsidRDefault="005B31D4" w:rsidP="005B31D4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E26ED9" w:rsidTr="00E26ED9">
        <w:trPr>
          <w:trHeight w:val="361"/>
          <w:jc w:val="center"/>
        </w:trPr>
        <w:tc>
          <w:tcPr>
            <w:tcW w:w="1584" w:type="dxa"/>
          </w:tcPr>
          <w:p w:rsidR="00E26ED9" w:rsidRPr="00E26ED9" w:rsidRDefault="00E26ED9" w:rsidP="00654ADE">
            <w:pPr>
              <w:rPr>
                <w:b/>
              </w:rPr>
            </w:pPr>
            <w:r w:rsidRPr="00E26ED9">
              <w:rPr>
                <w:b/>
              </w:rPr>
              <w:t>Name or ID</w:t>
            </w:r>
          </w:p>
        </w:tc>
        <w:tc>
          <w:tcPr>
            <w:tcW w:w="1584" w:type="dxa"/>
          </w:tcPr>
          <w:p w:rsidR="00E26ED9" w:rsidRDefault="00E26ED9" w:rsidP="00654ADE">
            <w:pPr>
              <w:rPr>
                <w:b/>
              </w:rPr>
            </w:pPr>
            <w:r w:rsidRPr="00E26ED9">
              <w:rPr>
                <w:b/>
              </w:rPr>
              <w:t>Variable 1</w:t>
            </w:r>
          </w:p>
          <w:p w:rsidR="00E26ED9" w:rsidRPr="00E26ED9" w:rsidRDefault="00E26ED9" w:rsidP="00654ADE">
            <w:pPr>
              <w:rPr>
                <w:b/>
              </w:rPr>
            </w:pPr>
          </w:p>
        </w:tc>
        <w:tc>
          <w:tcPr>
            <w:tcW w:w="1584" w:type="dxa"/>
          </w:tcPr>
          <w:p w:rsidR="00E26ED9" w:rsidRPr="00E26ED9" w:rsidRDefault="00E26ED9" w:rsidP="00654ADE">
            <w:pPr>
              <w:rPr>
                <w:b/>
              </w:rPr>
            </w:pPr>
            <w:r w:rsidRPr="00E26ED9">
              <w:rPr>
                <w:b/>
              </w:rPr>
              <w:t>Variable 2</w:t>
            </w:r>
          </w:p>
        </w:tc>
        <w:tc>
          <w:tcPr>
            <w:tcW w:w="1584" w:type="dxa"/>
          </w:tcPr>
          <w:p w:rsidR="00E26ED9" w:rsidRPr="00E26ED9" w:rsidRDefault="00E26ED9" w:rsidP="00654ADE">
            <w:pPr>
              <w:rPr>
                <w:b/>
              </w:rPr>
            </w:pPr>
          </w:p>
        </w:tc>
        <w:tc>
          <w:tcPr>
            <w:tcW w:w="1584" w:type="dxa"/>
          </w:tcPr>
          <w:p w:rsidR="00E26ED9" w:rsidRPr="00E26ED9" w:rsidRDefault="00E26ED9" w:rsidP="00654ADE">
            <w:pPr>
              <w:rPr>
                <w:b/>
              </w:rPr>
            </w:pPr>
          </w:p>
        </w:tc>
      </w:tr>
      <w:tr w:rsidR="00E26ED9" w:rsidTr="00E26ED9">
        <w:trPr>
          <w:trHeight w:val="361"/>
          <w:jc w:val="center"/>
        </w:trPr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</w:tr>
      <w:tr w:rsidR="00E26ED9" w:rsidTr="00E26ED9">
        <w:trPr>
          <w:trHeight w:val="361"/>
          <w:jc w:val="center"/>
        </w:trPr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</w:tr>
      <w:tr w:rsidR="00E26ED9" w:rsidTr="00E26ED9">
        <w:trPr>
          <w:trHeight w:val="361"/>
          <w:jc w:val="center"/>
        </w:trPr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</w:tr>
      <w:tr w:rsidR="00E26ED9" w:rsidTr="00E26ED9">
        <w:trPr>
          <w:trHeight w:val="381"/>
          <w:jc w:val="center"/>
        </w:trPr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  <w:tc>
          <w:tcPr>
            <w:tcW w:w="1584" w:type="dxa"/>
          </w:tcPr>
          <w:p w:rsidR="00E26ED9" w:rsidRDefault="00E26ED9" w:rsidP="00654ADE"/>
        </w:tc>
      </w:tr>
    </w:tbl>
    <w:p w:rsidR="00654ADE" w:rsidRDefault="00654ADE" w:rsidP="00654ADE"/>
    <w:p w:rsidR="00654ADE" w:rsidRDefault="00654ADE"/>
    <w:sectPr w:rsidR="00654ADE" w:rsidSect="00E26ED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E44FA"/>
    <w:multiLevelType w:val="multilevel"/>
    <w:tmpl w:val="025610A6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1">
    <w:nsid w:val="564D7F35"/>
    <w:multiLevelType w:val="hybridMultilevel"/>
    <w:tmpl w:val="C4EAF82A"/>
    <w:lvl w:ilvl="0" w:tplc="0418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44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06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CE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E0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7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40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6A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DE"/>
    <w:rsid w:val="005B31D4"/>
    <w:rsid w:val="00652BB7"/>
    <w:rsid w:val="00654ADE"/>
    <w:rsid w:val="00686EC3"/>
    <w:rsid w:val="00897038"/>
    <w:rsid w:val="00E26ED9"/>
    <w:rsid w:val="00E318BD"/>
    <w:rsid w:val="00EA1A0D"/>
    <w:rsid w:val="00E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4ADE"/>
    <w:pPr>
      <w:spacing w:after="0" w:line="240" w:lineRule="auto"/>
    </w:pPr>
    <w:rPr>
      <w:rFonts w:eastAsia="Times New Roman"/>
      <w:color w:val="000000"/>
    </w:rPr>
  </w:style>
  <w:style w:type="paragraph" w:styleId="Heading1">
    <w:name w:val="heading 1"/>
    <w:basedOn w:val="Normal"/>
    <w:next w:val="Normal"/>
    <w:link w:val="Heading1Char"/>
    <w:rsid w:val="00654ADE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54ADE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AD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4ADE"/>
    <w:rPr>
      <w:rFonts w:ascii="Arial" w:eastAsia="Arial" w:hAnsi="Arial" w:cs="Arial"/>
      <w:b/>
      <w:i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65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4ADE"/>
    <w:pPr>
      <w:spacing w:after="0" w:line="240" w:lineRule="auto"/>
    </w:pPr>
    <w:rPr>
      <w:rFonts w:eastAsia="Times New Roman"/>
      <w:color w:val="000000"/>
    </w:rPr>
  </w:style>
  <w:style w:type="paragraph" w:styleId="Heading1">
    <w:name w:val="heading 1"/>
    <w:basedOn w:val="Normal"/>
    <w:next w:val="Normal"/>
    <w:link w:val="Heading1Char"/>
    <w:rsid w:val="00654ADE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54ADE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AD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4ADE"/>
    <w:rPr>
      <w:rFonts w:ascii="Arial" w:eastAsia="Arial" w:hAnsi="Arial" w:cs="Arial"/>
      <w:b/>
      <w:i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65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Priya_Kalra</dc:creator>
  <cp:lastModifiedBy>Priya_Kalra</cp:lastModifiedBy>
  <cp:revision>3</cp:revision>
  <dcterms:created xsi:type="dcterms:W3CDTF">2016-06-26T00:03:00Z</dcterms:created>
  <dcterms:modified xsi:type="dcterms:W3CDTF">2016-06-26T03:32:00Z</dcterms:modified>
</cp:coreProperties>
</file>