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【血常规】                                                                               20</w:t>
      </w:r>
      <w:r>
        <w:rPr>
          <w:rFonts w:hint="eastAsia"/>
          <w:lang w:val="en-US" w:eastAsia="zh-CN"/>
        </w:rPr>
        <w:t>23</w:t>
      </w:r>
      <w:r>
        <w:rPr>
          <w:rFonts w:hint="eastAsia"/>
        </w:rPr>
        <w:t>―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－24</w:t>
      </w:r>
    </w:p>
    <w:p>
      <w:pPr>
        <w:rPr>
          <w:rFonts w:hint="eastAsia"/>
        </w:rPr>
      </w:pPr>
      <w:r>
        <w:rPr>
          <w:rFonts w:hint="eastAsia"/>
        </w:rPr>
        <w:t xml:space="preserve">门 诊                   </w:t>
      </w:r>
      <w:r>
        <w:rPr>
          <w:rFonts w:hint="eastAsia"/>
          <w:sz w:val="44"/>
          <w:szCs w:val="44"/>
        </w:rPr>
        <w:t xml:space="preserve"> </w:t>
      </w:r>
      <w:r>
        <w:rPr>
          <w:rFonts w:hint="eastAsia"/>
          <w:sz w:val="44"/>
          <w:szCs w:val="44"/>
          <w:lang w:val="en-US" w:eastAsia="zh-CN"/>
        </w:rPr>
        <w:t xml:space="preserve">     </w:t>
      </w:r>
      <w:r>
        <w:rPr>
          <w:rFonts w:hint="eastAsia"/>
          <w:sz w:val="44"/>
          <w:szCs w:val="44"/>
        </w:rPr>
        <w:t>医院化验报告单</w:t>
      </w:r>
    </w:p>
    <w:p>
      <w:pPr>
        <w:rPr>
          <w:rFonts w:hint="eastAsia" w:asciiTheme="minorEastAsia" w:hAnsiTheme="minorEastAsia"/>
        </w:rPr>
      </w:pPr>
      <w:r>
        <w:rPr>
          <w:rFonts w:hint="eastAsia"/>
        </w:rPr>
        <w:t xml:space="preserve">                                                                               </w:t>
      </w:r>
      <w:r>
        <w:rPr>
          <w:rFonts w:hint="eastAsia" w:asciiTheme="minorEastAsia" w:hAnsiTheme="minorEastAsia"/>
        </w:rPr>
        <w:t xml:space="preserve"> No:</w:t>
      </w:r>
    </w:p>
    <w:p>
      <w:pPr>
        <w:rPr>
          <w:rFonts w:hint="eastAsia"/>
        </w:rPr>
      </w:pPr>
      <w:r>
        <w:rPr>
          <w:rFonts w:hint="eastAsia"/>
        </w:rPr>
        <w:t xml:space="preserve">姓  名：                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性别：</w:t>
      </w:r>
      <w:r>
        <w:rPr>
          <w:rFonts w:hint="eastAsia"/>
          <w:lang w:val="en-US" w:eastAsia="zh-CN"/>
        </w:rPr>
        <w:t xml:space="preserve">男     </w:t>
      </w:r>
      <w:r>
        <w:rPr>
          <w:rFonts w:hint="eastAsia"/>
        </w:rPr>
        <w:t xml:space="preserve">            年龄：</w:t>
      </w:r>
      <w:r>
        <w:rPr>
          <w:rFonts w:hint="eastAsia"/>
          <w:lang w:val="en-US" w:eastAsia="zh-CN"/>
        </w:rPr>
        <w:t xml:space="preserve">27  </w:t>
      </w:r>
      <w:r>
        <w:rPr>
          <w:rFonts w:hint="eastAsia"/>
        </w:rPr>
        <w:t xml:space="preserve">                   样本类型：血液</w:t>
      </w:r>
    </w:p>
    <w:p>
      <w:pPr>
        <w:rPr>
          <w:rFonts w:hint="eastAsia"/>
        </w:rPr>
      </w:pPr>
      <w:r>
        <w:rPr>
          <w:rFonts w:hint="eastAsia"/>
        </w:rPr>
        <w:t>门诊号：                  科室：                                                标本状态：正常</w:t>
      </w:r>
    </w:p>
    <w:tbl>
      <w:tblPr>
        <w:tblStyle w:val="3"/>
        <w:tblW w:w="10900" w:type="dxa"/>
        <w:tblInd w:w="0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15"/>
        <w:gridCol w:w="1998"/>
        <w:gridCol w:w="551"/>
        <w:gridCol w:w="413"/>
        <w:gridCol w:w="1399"/>
        <w:gridCol w:w="816"/>
        <w:gridCol w:w="503"/>
        <w:gridCol w:w="1969"/>
        <w:gridCol w:w="603"/>
        <w:gridCol w:w="545"/>
        <w:gridCol w:w="1066"/>
        <w:gridCol w:w="622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6" w:hRule="atLeast"/>
        </w:trPr>
        <w:tc>
          <w:tcPr>
            <w:tcW w:w="415" w:type="dxa"/>
            <w:tcBorders>
              <w:bottom w:val="single" w:color="auto" w:sz="12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16" w:lineRule="auto"/>
              <w:textAlignment w:val="auto"/>
              <w:rPr>
                <w:rFonts w:hint="eastAsia" w:ascii="幼圆" w:hAnsi="幼圆" w:eastAsia="幼圆" w:cs="幼圆"/>
                <w:sz w:val="15"/>
                <w:szCs w:val="15"/>
              </w:rPr>
            </w:pPr>
          </w:p>
        </w:tc>
        <w:tc>
          <w:tcPr>
            <w:tcW w:w="1998" w:type="dxa"/>
            <w:tcBorders>
              <w:bottom w:val="single" w:color="auto" w:sz="12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16" w:lineRule="auto"/>
              <w:jc w:val="both"/>
              <w:textAlignment w:val="auto"/>
              <w:rPr>
                <w:rFonts w:hint="eastAsia" w:ascii="幼圆" w:hAnsi="幼圆" w:eastAsia="幼圆" w:cs="幼圆"/>
                <w:sz w:val="15"/>
                <w:szCs w:val="15"/>
                <w:lang w:val="en-US" w:eastAsia="zh-CN"/>
              </w:rPr>
            </w:pPr>
            <w:r>
              <w:rPr>
                <w:rFonts w:hint="eastAsia" w:ascii="幼圆" w:hAnsi="幼圆" w:eastAsia="幼圆" w:cs="幼圆"/>
                <w:sz w:val="15"/>
                <w:szCs w:val="15"/>
                <w:lang w:val="en-US" w:eastAsia="zh-CN"/>
              </w:rPr>
              <w:t>检验项目</w:t>
            </w:r>
          </w:p>
        </w:tc>
        <w:tc>
          <w:tcPr>
            <w:tcW w:w="551" w:type="dxa"/>
            <w:tcBorders>
              <w:bottom w:val="single" w:color="auto" w:sz="12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16" w:lineRule="auto"/>
              <w:textAlignment w:val="auto"/>
              <w:rPr>
                <w:rFonts w:hint="eastAsia" w:ascii="幼圆" w:hAnsi="幼圆" w:eastAsia="幼圆" w:cs="幼圆"/>
                <w:sz w:val="15"/>
                <w:szCs w:val="15"/>
                <w:lang w:val="en-US" w:eastAsia="zh-CN"/>
              </w:rPr>
            </w:pPr>
            <w:r>
              <w:rPr>
                <w:rFonts w:hint="eastAsia" w:ascii="幼圆" w:hAnsi="幼圆" w:eastAsia="幼圆" w:cs="幼圆"/>
                <w:sz w:val="15"/>
                <w:szCs w:val="15"/>
                <w:lang w:val="en-US" w:eastAsia="zh-CN"/>
              </w:rPr>
              <w:t>结果</w:t>
            </w:r>
          </w:p>
        </w:tc>
        <w:tc>
          <w:tcPr>
            <w:tcW w:w="413" w:type="dxa"/>
            <w:tcBorders>
              <w:bottom w:val="single" w:color="auto" w:sz="12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16" w:lineRule="auto"/>
              <w:textAlignment w:val="auto"/>
              <w:rPr>
                <w:rFonts w:hint="eastAsia" w:ascii="幼圆" w:hAnsi="幼圆" w:eastAsia="幼圆" w:cs="幼圆"/>
                <w:sz w:val="15"/>
                <w:szCs w:val="15"/>
              </w:rPr>
            </w:pPr>
          </w:p>
        </w:tc>
        <w:tc>
          <w:tcPr>
            <w:tcW w:w="1399" w:type="dxa"/>
            <w:tcBorders>
              <w:bottom w:val="single" w:color="auto" w:sz="12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16" w:lineRule="auto"/>
              <w:textAlignment w:val="auto"/>
              <w:rPr>
                <w:rFonts w:hint="eastAsia" w:ascii="幼圆" w:hAnsi="幼圆" w:eastAsia="幼圆" w:cs="幼圆"/>
                <w:sz w:val="15"/>
                <w:szCs w:val="15"/>
                <w:lang w:val="en-US" w:eastAsia="zh-CN"/>
              </w:rPr>
            </w:pPr>
            <w:r>
              <w:rPr>
                <w:rFonts w:hint="eastAsia" w:ascii="幼圆" w:hAnsi="幼圆" w:eastAsia="幼圆" w:cs="幼圆"/>
                <w:sz w:val="15"/>
                <w:szCs w:val="15"/>
                <w:lang w:val="en-US" w:eastAsia="zh-CN"/>
              </w:rPr>
              <w:t>参考范围</w:t>
            </w:r>
          </w:p>
        </w:tc>
        <w:tc>
          <w:tcPr>
            <w:tcW w:w="816" w:type="dxa"/>
            <w:tcBorders>
              <w:bottom w:val="single" w:color="auto" w:sz="12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16" w:lineRule="auto"/>
              <w:textAlignment w:val="auto"/>
              <w:rPr>
                <w:rFonts w:hint="eastAsia" w:ascii="幼圆" w:hAnsi="幼圆" w:eastAsia="幼圆" w:cs="幼圆"/>
                <w:sz w:val="15"/>
                <w:szCs w:val="15"/>
                <w:lang w:val="en-US" w:eastAsia="zh-CN"/>
              </w:rPr>
            </w:pPr>
            <w:r>
              <w:rPr>
                <w:rFonts w:hint="eastAsia" w:ascii="幼圆" w:hAnsi="幼圆" w:eastAsia="幼圆" w:cs="幼圆"/>
                <w:sz w:val="15"/>
                <w:szCs w:val="15"/>
                <w:lang w:val="en-US" w:eastAsia="zh-CN"/>
              </w:rPr>
              <w:t>单位</w:t>
            </w:r>
          </w:p>
        </w:tc>
        <w:tc>
          <w:tcPr>
            <w:tcW w:w="503" w:type="dxa"/>
            <w:tcBorders>
              <w:bottom w:val="single" w:color="auto" w:sz="12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16" w:lineRule="auto"/>
              <w:textAlignment w:val="auto"/>
              <w:rPr>
                <w:rFonts w:hint="eastAsia" w:ascii="幼圆" w:hAnsi="幼圆" w:eastAsia="幼圆" w:cs="幼圆"/>
                <w:sz w:val="15"/>
                <w:szCs w:val="15"/>
              </w:rPr>
            </w:pPr>
          </w:p>
        </w:tc>
        <w:tc>
          <w:tcPr>
            <w:tcW w:w="1969" w:type="dxa"/>
            <w:tcBorders>
              <w:bottom w:val="single" w:color="auto" w:sz="12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16" w:lineRule="auto"/>
              <w:textAlignment w:val="auto"/>
              <w:rPr>
                <w:rFonts w:hint="eastAsia" w:ascii="幼圆" w:hAnsi="幼圆" w:eastAsia="幼圆" w:cs="幼圆"/>
                <w:sz w:val="15"/>
                <w:szCs w:val="15"/>
                <w:lang w:val="en-US" w:eastAsia="zh-CN"/>
              </w:rPr>
            </w:pPr>
            <w:r>
              <w:rPr>
                <w:rFonts w:hint="eastAsia" w:ascii="幼圆" w:hAnsi="幼圆" w:eastAsia="幼圆" w:cs="幼圆"/>
                <w:sz w:val="15"/>
                <w:szCs w:val="15"/>
                <w:lang w:val="en-US" w:eastAsia="zh-CN"/>
              </w:rPr>
              <w:t>检验项目</w:t>
            </w:r>
          </w:p>
        </w:tc>
        <w:tc>
          <w:tcPr>
            <w:tcW w:w="603" w:type="dxa"/>
            <w:tcBorders>
              <w:bottom w:val="single" w:color="auto" w:sz="12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16" w:lineRule="auto"/>
              <w:textAlignment w:val="auto"/>
              <w:rPr>
                <w:rFonts w:hint="eastAsia" w:ascii="幼圆" w:hAnsi="幼圆" w:eastAsia="幼圆" w:cs="幼圆"/>
                <w:sz w:val="15"/>
                <w:szCs w:val="15"/>
                <w:lang w:val="en-US" w:eastAsia="zh-CN"/>
              </w:rPr>
            </w:pPr>
            <w:r>
              <w:rPr>
                <w:rFonts w:hint="eastAsia" w:ascii="幼圆" w:hAnsi="幼圆" w:eastAsia="幼圆" w:cs="幼圆"/>
                <w:sz w:val="15"/>
                <w:szCs w:val="15"/>
                <w:lang w:val="en-US" w:eastAsia="zh-CN"/>
              </w:rPr>
              <w:t>结果</w:t>
            </w:r>
          </w:p>
        </w:tc>
        <w:tc>
          <w:tcPr>
            <w:tcW w:w="545" w:type="dxa"/>
            <w:tcBorders>
              <w:bottom w:val="single" w:color="auto" w:sz="12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16" w:lineRule="auto"/>
              <w:textAlignment w:val="auto"/>
              <w:rPr>
                <w:rFonts w:hint="eastAsia" w:ascii="幼圆" w:hAnsi="幼圆" w:eastAsia="幼圆" w:cs="幼圆"/>
                <w:sz w:val="15"/>
                <w:szCs w:val="15"/>
              </w:rPr>
            </w:pPr>
          </w:p>
        </w:tc>
        <w:tc>
          <w:tcPr>
            <w:tcW w:w="1066" w:type="dxa"/>
            <w:tcBorders>
              <w:bottom w:val="single" w:color="auto" w:sz="12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16" w:lineRule="auto"/>
              <w:textAlignment w:val="auto"/>
              <w:rPr>
                <w:rFonts w:hint="eastAsia" w:ascii="幼圆" w:hAnsi="幼圆" w:eastAsia="幼圆" w:cs="幼圆"/>
                <w:sz w:val="15"/>
                <w:szCs w:val="15"/>
                <w:lang w:val="en-US" w:eastAsia="zh-CN"/>
              </w:rPr>
            </w:pPr>
            <w:r>
              <w:rPr>
                <w:rFonts w:hint="eastAsia" w:ascii="幼圆" w:hAnsi="幼圆" w:eastAsia="幼圆" w:cs="幼圆"/>
                <w:sz w:val="15"/>
                <w:szCs w:val="15"/>
                <w:lang w:val="en-US" w:eastAsia="zh-CN"/>
              </w:rPr>
              <w:t>参考范围</w:t>
            </w:r>
          </w:p>
        </w:tc>
        <w:tc>
          <w:tcPr>
            <w:tcW w:w="622" w:type="dxa"/>
            <w:tcBorders>
              <w:bottom w:val="single" w:color="auto" w:sz="12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16" w:lineRule="auto"/>
              <w:textAlignment w:val="auto"/>
              <w:rPr>
                <w:rFonts w:hint="eastAsia" w:ascii="幼圆" w:hAnsi="幼圆" w:eastAsia="幼圆" w:cs="幼圆"/>
                <w:sz w:val="15"/>
                <w:szCs w:val="15"/>
                <w:lang w:val="en-US" w:eastAsia="zh-CN"/>
              </w:rPr>
            </w:pPr>
            <w:r>
              <w:rPr>
                <w:rFonts w:hint="eastAsia" w:ascii="幼圆" w:hAnsi="幼圆" w:eastAsia="幼圆" w:cs="幼圆"/>
                <w:sz w:val="15"/>
                <w:szCs w:val="15"/>
                <w:lang w:val="en-US" w:eastAsia="zh-CN"/>
              </w:rPr>
              <w:t>单位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15" w:type="dxa"/>
            <w:tcBorders>
              <w:top w:val="single" w:color="auto" w:sz="12" w:space="0"/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998" w:type="dxa"/>
            <w:tcBorders>
              <w:top w:val="single" w:color="auto" w:sz="12" w:space="0"/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白细胞计数</w:t>
            </w:r>
          </w:p>
        </w:tc>
        <w:tc>
          <w:tcPr>
            <w:tcW w:w="551" w:type="dxa"/>
            <w:tcBorders>
              <w:top w:val="single" w:color="auto" w:sz="12" w:space="0"/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Arial" w:hAnsi="Arial" w:cs="Arial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b w:val="0"/>
                <w:bCs w:val="0"/>
                <w:sz w:val="18"/>
                <w:szCs w:val="18"/>
                <w:lang w:val="en-US" w:eastAsia="zh-CN"/>
              </w:rPr>
              <w:t>29</w:t>
            </w:r>
          </w:p>
        </w:tc>
        <w:tc>
          <w:tcPr>
            <w:tcW w:w="413" w:type="dxa"/>
            <w:tcBorders>
              <w:top w:val="single" w:color="auto" w:sz="12" w:space="0"/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399" w:type="dxa"/>
            <w:tcBorders>
              <w:top w:val="single" w:color="auto" w:sz="12" w:space="0"/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4.00~10.00</w:t>
            </w:r>
          </w:p>
        </w:tc>
        <w:tc>
          <w:tcPr>
            <w:tcW w:w="816" w:type="dxa"/>
            <w:tcBorders>
              <w:top w:val="single" w:color="auto" w:sz="12" w:space="0"/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10^9/L</w:t>
            </w:r>
          </w:p>
        </w:tc>
        <w:tc>
          <w:tcPr>
            <w:tcW w:w="503" w:type="dxa"/>
            <w:tcBorders>
              <w:top w:val="single" w:color="auto" w:sz="12" w:space="0"/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14</w:t>
            </w:r>
          </w:p>
        </w:tc>
        <w:tc>
          <w:tcPr>
            <w:tcW w:w="1969" w:type="dxa"/>
            <w:tcBorders>
              <w:top w:val="single" w:color="auto" w:sz="12" w:space="0"/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红细胞压积</w:t>
            </w:r>
          </w:p>
        </w:tc>
        <w:tc>
          <w:tcPr>
            <w:tcW w:w="603" w:type="dxa"/>
            <w:tcBorders>
              <w:top w:val="single" w:color="auto" w:sz="12" w:space="0"/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Arial" w:hAnsi="Arial" w:cs="Arial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b w:val="0"/>
                <w:bCs w:val="0"/>
                <w:sz w:val="18"/>
                <w:szCs w:val="18"/>
                <w:lang w:val="en-US" w:eastAsia="zh-CN"/>
              </w:rPr>
              <w:t>3.63</w:t>
            </w:r>
          </w:p>
        </w:tc>
        <w:tc>
          <w:tcPr>
            <w:tcW w:w="545" w:type="dxa"/>
            <w:tcBorders>
              <w:top w:val="single" w:color="auto" w:sz="12" w:space="0"/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066" w:type="dxa"/>
            <w:tcBorders>
              <w:top w:val="single" w:color="auto" w:sz="12" w:space="0"/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42.0~49.0</w:t>
            </w:r>
          </w:p>
        </w:tc>
        <w:tc>
          <w:tcPr>
            <w:tcW w:w="622" w:type="dxa"/>
            <w:tcBorders>
              <w:top w:val="single" w:color="auto" w:sz="12" w:space="0"/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L/L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415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1998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中性粒细胞计数</w:t>
            </w:r>
          </w:p>
        </w:tc>
        <w:tc>
          <w:tcPr>
            <w:tcW w:w="551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Arial" w:hAnsi="Arial" w:cs="Arial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b w:val="0"/>
                <w:bCs w:val="0"/>
                <w:sz w:val="18"/>
                <w:szCs w:val="18"/>
                <w:lang w:val="en-US" w:eastAsia="zh-CN"/>
              </w:rPr>
              <w:t>335</w:t>
            </w:r>
          </w:p>
        </w:tc>
        <w:tc>
          <w:tcPr>
            <w:tcW w:w="41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399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1.80~6.40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10^9/L</w:t>
            </w:r>
          </w:p>
        </w:tc>
        <w:tc>
          <w:tcPr>
            <w:tcW w:w="50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15</w:t>
            </w:r>
          </w:p>
        </w:tc>
        <w:tc>
          <w:tcPr>
            <w:tcW w:w="1969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红细胞平均体积</w:t>
            </w:r>
          </w:p>
        </w:tc>
        <w:tc>
          <w:tcPr>
            <w:tcW w:w="60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Arial" w:hAnsi="Arial" w:cs="Arial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b w:val="0"/>
                <w:bCs w:val="0"/>
                <w:sz w:val="18"/>
                <w:szCs w:val="18"/>
                <w:lang w:val="en-US" w:eastAsia="zh-CN"/>
              </w:rPr>
              <w:t>0.2</w:t>
            </w:r>
          </w:p>
        </w:tc>
        <w:tc>
          <w:tcPr>
            <w:tcW w:w="545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066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82.0~95.0</w:t>
            </w:r>
          </w:p>
        </w:tc>
        <w:tc>
          <w:tcPr>
            <w:tcW w:w="622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fl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415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3</w:t>
            </w:r>
          </w:p>
        </w:tc>
        <w:tc>
          <w:tcPr>
            <w:tcW w:w="1998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淋巴细胞计数</w:t>
            </w:r>
          </w:p>
        </w:tc>
        <w:tc>
          <w:tcPr>
            <w:tcW w:w="551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Arial" w:hAnsi="Arial" w:cs="Arial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b w:val="0"/>
                <w:bCs w:val="0"/>
                <w:sz w:val="18"/>
                <w:szCs w:val="18"/>
                <w:lang w:val="en-US" w:eastAsia="zh-CN"/>
              </w:rPr>
              <w:t>86.6</w:t>
            </w:r>
          </w:p>
        </w:tc>
        <w:tc>
          <w:tcPr>
            <w:tcW w:w="41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399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1.00~3.30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10^9/L</w:t>
            </w:r>
          </w:p>
        </w:tc>
        <w:tc>
          <w:tcPr>
            <w:tcW w:w="50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16</w:t>
            </w:r>
          </w:p>
        </w:tc>
        <w:tc>
          <w:tcPr>
            <w:tcW w:w="1969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平均血红蛋白</w:t>
            </w:r>
          </w:p>
        </w:tc>
        <w:tc>
          <w:tcPr>
            <w:tcW w:w="60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Arial" w:hAnsi="Arial" w:cs="Arial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b w:val="0"/>
                <w:bCs w:val="0"/>
                <w:sz w:val="18"/>
                <w:szCs w:val="18"/>
                <w:lang w:val="en-US" w:eastAsia="zh-CN"/>
              </w:rPr>
              <w:t>13.2</w:t>
            </w:r>
          </w:p>
        </w:tc>
        <w:tc>
          <w:tcPr>
            <w:tcW w:w="545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066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27.0~33.0</w:t>
            </w:r>
          </w:p>
        </w:tc>
        <w:tc>
          <w:tcPr>
            <w:tcW w:w="622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pg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415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4</w:t>
            </w:r>
          </w:p>
        </w:tc>
        <w:tc>
          <w:tcPr>
            <w:tcW w:w="1998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单核细胞计数</w:t>
            </w:r>
          </w:p>
        </w:tc>
        <w:tc>
          <w:tcPr>
            <w:tcW w:w="551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Arial" w:hAnsi="Arial" w:cs="Arial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b w:val="0"/>
                <w:bCs w:val="0"/>
                <w:sz w:val="18"/>
                <w:szCs w:val="18"/>
                <w:lang w:val="en-US" w:eastAsia="zh-CN"/>
              </w:rPr>
              <w:t>11.7</w:t>
            </w:r>
          </w:p>
        </w:tc>
        <w:tc>
          <w:tcPr>
            <w:tcW w:w="41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399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0.20~1.00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10^9/L</w:t>
            </w:r>
          </w:p>
        </w:tc>
        <w:tc>
          <w:tcPr>
            <w:tcW w:w="50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17</w:t>
            </w:r>
          </w:p>
        </w:tc>
        <w:tc>
          <w:tcPr>
            <w:tcW w:w="1969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平均血红蛋白浓度</w:t>
            </w:r>
          </w:p>
        </w:tc>
        <w:tc>
          <w:tcPr>
            <w:tcW w:w="60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Arial" w:hAnsi="Arial" w:cs="Arial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b w:val="0"/>
                <w:bCs w:val="0"/>
                <w:sz w:val="18"/>
                <w:szCs w:val="18"/>
                <w:lang w:val="en-US" w:eastAsia="zh-CN"/>
              </w:rPr>
              <w:t>3.05</w:t>
            </w:r>
          </w:p>
        </w:tc>
        <w:tc>
          <w:tcPr>
            <w:tcW w:w="545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066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320~360</w:t>
            </w:r>
          </w:p>
        </w:tc>
        <w:tc>
          <w:tcPr>
            <w:tcW w:w="622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g/l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415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5</w:t>
            </w:r>
          </w:p>
        </w:tc>
        <w:tc>
          <w:tcPr>
            <w:tcW w:w="1998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嗜酸性粒细胞计数</w:t>
            </w:r>
          </w:p>
        </w:tc>
        <w:tc>
          <w:tcPr>
            <w:tcW w:w="551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Arial" w:hAnsi="Arial" w:cs="Arial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b w:val="0"/>
                <w:bCs w:val="0"/>
                <w:sz w:val="18"/>
                <w:szCs w:val="18"/>
                <w:lang w:val="en-US" w:eastAsia="zh-CN"/>
              </w:rPr>
              <w:t>0.03</w:t>
            </w:r>
          </w:p>
        </w:tc>
        <w:tc>
          <w:tcPr>
            <w:tcW w:w="41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399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0.00~0.50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10^9/L</w:t>
            </w:r>
          </w:p>
        </w:tc>
        <w:tc>
          <w:tcPr>
            <w:tcW w:w="50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18</w:t>
            </w:r>
          </w:p>
        </w:tc>
        <w:tc>
          <w:tcPr>
            <w:tcW w:w="1969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红细胞分布宽度</w:t>
            </w:r>
          </w:p>
        </w:tc>
        <w:tc>
          <w:tcPr>
            <w:tcW w:w="60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Arial" w:hAnsi="Arial" w:cs="Arial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b w:val="0"/>
                <w:bCs w:val="0"/>
                <w:sz w:val="18"/>
                <w:szCs w:val="18"/>
                <w:lang w:val="en-US" w:eastAsia="zh-CN"/>
              </w:rPr>
              <w:t>40.9</w:t>
            </w:r>
          </w:p>
        </w:tc>
        <w:tc>
          <w:tcPr>
            <w:tcW w:w="545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066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10.6~15.0</w:t>
            </w:r>
          </w:p>
        </w:tc>
        <w:tc>
          <w:tcPr>
            <w:tcW w:w="622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%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415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6</w:t>
            </w:r>
          </w:p>
        </w:tc>
        <w:tc>
          <w:tcPr>
            <w:tcW w:w="1998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嗜碱性粒细胞计数</w:t>
            </w:r>
          </w:p>
        </w:tc>
        <w:tc>
          <w:tcPr>
            <w:tcW w:w="551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Arial" w:hAnsi="Arial" w:cs="Arial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b w:val="0"/>
                <w:bCs w:val="0"/>
                <w:sz w:val="18"/>
                <w:szCs w:val="18"/>
                <w:lang w:val="en-US" w:eastAsia="zh-CN"/>
              </w:rPr>
              <w:t>0.4</w:t>
            </w:r>
          </w:p>
        </w:tc>
        <w:tc>
          <w:tcPr>
            <w:tcW w:w="41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399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0.20~0.10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10^9/L</w:t>
            </w:r>
          </w:p>
        </w:tc>
        <w:tc>
          <w:tcPr>
            <w:tcW w:w="50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19</w:t>
            </w:r>
          </w:p>
        </w:tc>
        <w:tc>
          <w:tcPr>
            <w:tcW w:w="1969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血小板计数</w:t>
            </w:r>
          </w:p>
        </w:tc>
        <w:tc>
          <w:tcPr>
            <w:tcW w:w="60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Arial" w:hAnsi="Arial" w:cs="Arial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b w:val="0"/>
                <w:bCs w:val="0"/>
                <w:sz w:val="18"/>
                <w:szCs w:val="18"/>
                <w:lang w:val="en-US" w:eastAsia="zh-CN"/>
              </w:rPr>
              <w:t>0.51</w:t>
            </w:r>
          </w:p>
        </w:tc>
        <w:tc>
          <w:tcPr>
            <w:tcW w:w="545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066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100~300</w:t>
            </w:r>
          </w:p>
        </w:tc>
        <w:tc>
          <w:tcPr>
            <w:tcW w:w="622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10^9/L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15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7</w:t>
            </w:r>
          </w:p>
        </w:tc>
        <w:tc>
          <w:tcPr>
            <w:tcW w:w="1998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中性粒细胞百分比</w:t>
            </w:r>
          </w:p>
        </w:tc>
        <w:tc>
          <w:tcPr>
            <w:tcW w:w="551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Arial" w:hAnsi="Arial" w:cs="Arial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b w:val="0"/>
                <w:bCs w:val="0"/>
                <w:sz w:val="18"/>
                <w:szCs w:val="18"/>
                <w:lang w:val="en-US" w:eastAsia="zh-CN"/>
              </w:rPr>
              <w:t>0.22</w:t>
            </w:r>
          </w:p>
        </w:tc>
        <w:tc>
          <w:tcPr>
            <w:tcW w:w="41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399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40.00~75.00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%</w:t>
            </w:r>
          </w:p>
        </w:tc>
        <w:tc>
          <w:tcPr>
            <w:tcW w:w="50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20</w:t>
            </w:r>
          </w:p>
        </w:tc>
        <w:tc>
          <w:tcPr>
            <w:tcW w:w="1969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血小板压积</w:t>
            </w:r>
          </w:p>
        </w:tc>
        <w:tc>
          <w:tcPr>
            <w:tcW w:w="60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Arial" w:hAnsi="Arial" w:cs="Arial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b w:val="0"/>
                <w:bCs w:val="0"/>
                <w:sz w:val="18"/>
                <w:szCs w:val="18"/>
                <w:lang w:val="en-US" w:eastAsia="zh-CN"/>
              </w:rPr>
              <w:t>5.9</w:t>
            </w:r>
          </w:p>
        </w:tc>
        <w:tc>
          <w:tcPr>
            <w:tcW w:w="545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066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0.11~0.28</w:t>
            </w:r>
          </w:p>
        </w:tc>
        <w:tc>
          <w:tcPr>
            <w:tcW w:w="622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L/L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15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8</w:t>
            </w:r>
          </w:p>
        </w:tc>
        <w:tc>
          <w:tcPr>
            <w:tcW w:w="1998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淋巴细胞百分比</w:t>
            </w:r>
          </w:p>
        </w:tc>
        <w:tc>
          <w:tcPr>
            <w:tcW w:w="551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Arial" w:hAnsi="Arial" w:cs="Arial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b w:val="0"/>
                <w:bCs w:val="0"/>
                <w:sz w:val="18"/>
                <w:szCs w:val="18"/>
                <w:lang w:val="en-US" w:eastAsia="zh-CN"/>
              </w:rPr>
              <w:t>171</w:t>
            </w:r>
          </w:p>
        </w:tc>
        <w:tc>
          <w:tcPr>
            <w:tcW w:w="41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399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18.0~40.0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%</w:t>
            </w:r>
          </w:p>
        </w:tc>
        <w:tc>
          <w:tcPr>
            <w:tcW w:w="50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21</w:t>
            </w:r>
          </w:p>
        </w:tc>
        <w:tc>
          <w:tcPr>
            <w:tcW w:w="1969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血小板分布宽度</w:t>
            </w:r>
          </w:p>
        </w:tc>
        <w:tc>
          <w:tcPr>
            <w:tcW w:w="60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Arial" w:hAnsi="Arial" w:cs="Arial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b w:val="0"/>
                <w:bCs w:val="0"/>
                <w:sz w:val="18"/>
                <w:szCs w:val="18"/>
                <w:lang w:val="en-US" w:eastAsia="zh-CN"/>
              </w:rPr>
              <w:t>6.8</w:t>
            </w:r>
          </w:p>
        </w:tc>
        <w:tc>
          <w:tcPr>
            <w:tcW w:w="545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066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15.1~18.1</w:t>
            </w:r>
          </w:p>
        </w:tc>
        <w:tc>
          <w:tcPr>
            <w:tcW w:w="622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%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415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9</w:t>
            </w:r>
          </w:p>
        </w:tc>
        <w:tc>
          <w:tcPr>
            <w:tcW w:w="1998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单核细胞百分比</w:t>
            </w:r>
          </w:p>
        </w:tc>
        <w:tc>
          <w:tcPr>
            <w:tcW w:w="551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Arial" w:hAnsi="Arial" w:cs="Arial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b w:val="0"/>
                <w:bCs w:val="0"/>
                <w:sz w:val="18"/>
                <w:szCs w:val="18"/>
                <w:lang w:val="en-US" w:eastAsia="zh-CN"/>
              </w:rPr>
              <w:t>15.9</w:t>
            </w:r>
          </w:p>
        </w:tc>
        <w:tc>
          <w:tcPr>
            <w:tcW w:w="41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399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3.50~10.00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%</w:t>
            </w:r>
          </w:p>
        </w:tc>
        <w:tc>
          <w:tcPr>
            <w:tcW w:w="50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22</w:t>
            </w:r>
          </w:p>
        </w:tc>
        <w:tc>
          <w:tcPr>
            <w:tcW w:w="1969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平均血小板体积</w:t>
            </w:r>
          </w:p>
        </w:tc>
        <w:tc>
          <w:tcPr>
            <w:tcW w:w="60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Arial" w:hAnsi="Arial" w:cs="Arial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b w:val="0"/>
                <w:bCs w:val="0"/>
                <w:sz w:val="18"/>
                <w:szCs w:val="18"/>
                <w:lang w:val="en-US" w:eastAsia="zh-CN"/>
              </w:rPr>
              <w:t>51.1</w:t>
            </w:r>
            <w:bookmarkStart w:id="0" w:name="_GoBack"/>
            <w:bookmarkEnd w:id="0"/>
          </w:p>
        </w:tc>
        <w:tc>
          <w:tcPr>
            <w:tcW w:w="545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066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6.00~14.00</w:t>
            </w:r>
          </w:p>
        </w:tc>
        <w:tc>
          <w:tcPr>
            <w:tcW w:w="622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fL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415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10</w:t>
            </w:r>
          </w:p>
        </w:tc>
        <w:tc>
          <w:tcPr>
            <w:tcW w:w="1998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嗜酸性粒细胞百分</w:t>
            </w:r>
          </w:p>
        </w:tc>
        <w:tc>
          <w:tcPr>
            <w:tcW w:w="551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Arial" w:hAnsi="Arial" w:cs="Arial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b w:val="0"/>
                <w:bCs w:val="0"/>
                <w:sz w:val="18"/>
                <w:szCs w:val="18"/>
                <w:lang w:val="en-US" w:eastAsia="zh-CN"/>
              </w:rPr>
              <w:t>168</w:t>
            </w:r>
          </w:p>
        </w:tc>
        <w:tc>
          <w:tcPr>
            <w:tcW w:w="41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399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0.00~5.00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%</w:t>
            </w:r>
          </w:p>
        </w:tc>
        <w:tc>
          <w:tcPr>
            <w:tcW w:w="50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969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60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545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066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622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415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11</w:t>
            </w:r>
          </w:p>
        </w:tc>
        <w:tc>
          <w:tcPr>
            <w:tcW w:w="1998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嗜碱性粒细胞百分</w:t>
            </w:r>
          </w:p>
        </w:tc>
        <w:tc>
          <w:tcPr>
            <w:tcW w:w="551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Arial" w:hAnsi="Arial" w:cs="Arial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b w:val="0"/>
                <w:bCs w:val="0"/>
                <w:sz w:val="18"/>
                <w:szCs w:val="18"/>
                <w:lang w:val="en-US" w:eastAsia="zh-CN"/>
              </w:rPr>
              <w:t>2.9</w:t>
            </w:r>
          </w:p>
        </w:tc>
        <w:tc>
          <w:tcPr>
            <w:tcW w:w="41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399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0.00~1.50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%</w:t>
            </w:r>
          </w:p>
        </w:tc>
        <w:tc>
          <w:tcPr>
            <w:tcW w:w="50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969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60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545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066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622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415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12</w:t>
            </w:r>
          </w:p>
        </w:tc>
        <w:tc>
          <w:tcPr>
            <w:tcW w:w="1998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红细胞计数</w:t>
            </w:r>
          </w:p>
        </w:tc>
        <w:tc>
          <w:tcPr>
            <w:tcW w:w="551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Arial" w:hAnsi="Arial" w:cs="Arial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b w:val="0"/>
                <w:bCs w:val="0"/>
                <w:sz w:val="18"/>
                <w:szCs w:val="18"/>
                <w:lang w:val="en-US" w:eastAsia="zh-CN"/>
              </w:rPr>
              <w:t>7.46</w:t>
            </w:r>
          </w:p>
        </w:tc>
        <w:tc>
          <w:tcPr>
            <w:tcW w:w="41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399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4.00~5.50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10^12/L</w:t>
            </w:r>
          </w:p>
        </w:tc>
        <w:tc>
          <w:tcPr>
            <w:tcW w:w="50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969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60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545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066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622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10" w:hRule="atLeast"/>
        </w:trPr>
        <w:tc>
          <w:tcPr>
            <w:tcW w:w="415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13</w:t>
            </w:r>
          </w:p>
        </w:tc>
        <w:tc>
          <w:tcPr>
            <w:tcW w:w="1998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血红蛋白</w:t>
            </w:r>
          </w:p>
        </w:tc>
        <w:tc>
          <w:tcPr>
            <w:tcW w:w="551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Arial" w:hAnsi="Arial" w:cs="Arial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b w:val="0"/>
                <w:bCs w:val="0"/>
                <w:sz w:val="18"/>
                <w:szCs w:val="18"/>
                <w:lang w:val="en-US" w:eastAsia="zh-CN"/>
              </w:rPr>
              <w:t>49</w:t>
            </w:r>
          </w:p>
        </w:tc>
        <w:tc>
          <w:tcPr>
            <w:tcW w:w="41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399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120~160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g/l</w:t>
            </w:r>
          </w:p>
        </w:tc>
        <w:tc>
          <w:tcPr>
            <w:tcW w:w="50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969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60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545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066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622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</w:tr>
    </w:tbl>
    <w:p>
      <w:pPr>
        <w:rPr>
          <w:rFonts w:hint="eastAsia"/>
        </w:rPr>
      </w:pPr>
      <w:r>
        <w:rPr>
          <w:rFonts w:hint="eastAsia"/>
        </w:rPr>
        <w:t xml:space="preserve"> 送检医生：                      检 验 者：                        审 核 者：</w:t>
      </w:r>
    </w:p>
    <w:p>
      <w:pPr>
        <w:rPr>
          <w:rFonts w:hint="eastAsia"/>
        </w:rPr>
      </w:pPr>
      <w:r>
        <w:rPr>
          <w:rFonts w:hint="eastAsia"/>
        </w:rPr>
        <w:t xml:space="preserve"> 接收时间：                      检验时间：                        打印时间：</w:t>
      </w:r>
    </w:p>
    <w:p>
      <w:r>
        <w:rPr>
          <w:rFonts w:hint="eastAsia"/>
        </w:rPr>
        <w:t>※本报告仅对所接收样本负责！※                                            发票号码：</w:t>
      </w:r>
    </w:p>
    <w:sectPr>
      <w:pgSz w:w="11907" w:h="8391" w:orient="landscape"/>
      <w:pgMar w:top="567" w:right="227" w:bottom="284" w:left="284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5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FiZDIzMjBhYjY3YjcwYmIxYWI1NjM4YzVmYjEyMDMifQ=="/>
  </w:docVars>
  <w:rsids>
    <w:rsidRoot w:val="00941ED3"/>
    <w:rsid w:val="00233DEE"/>
    <w:rsid w:val="005901E0"/>
    <w:rsid w:val="006F57C1"/>
    <w:rsid w:val="007722BF"/>
    <w:rsid w:val="00880CCB"/>
    <w:rsid w:val="00941ED3"/>
    <w:rsid w:val="009C4434"/>
    <w:rsid w:val="00B87A8B"/>
    <w:rsid w:val="00CA3BD3"/>
    <w:rsid w:val="00F625F3"/>
    <w:rsid w:val="095742E5"/>
    <w:rsid w:val="0D58062B"/>
    <w:rsid w:val="14FE5F5C"/>
    <w:rsid w:val="180A2E6A"/>
    <w:rsid w:val="1834563E"/>
    <w:rsid w:val="1BF0105B"/>
    <w:rsid w:val="1FE57307"/>
    <w:rsid w:val="20296CB8"/>
    <w:rsid w:val="26024428"/>
    <w:rsid w:val="27707112"/>
    <w:rsid w:val="29BA0122"/>
    <w:rsid w:val="2BC453B2"/>
    <w:rsid w:val="31864EB8"/>
    <w:rsid w:val="376B0DD8"/>
    <w:rsid w:val="39243934"/>
    <w:rsid w:val="4729480B"/>
    <w:rsid w:val="47434B9B"/>
    <w:rsid w:val="4DCC4418"/>
    <w:rsid w:val="50F96FFC"/>
    <w:rsid w:val="54597466"/>
    <w:rsid w:val="57127095"/>
    <w:rsid w:val="5EBA426F"/>
    <w:rsid w:val="62F87114"/>
    <w:rsid w:val="65044496"/>
    <w:rsid w:val="69182EA8"/>
    <w:rsid w:val="72FE6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1</Pages>
  <Words>356</Words>
  <Characters>619</Characters>
  <Lines>5</Lines>
  <Paragraphs>1</Paragraphs>
  <TotalTime>331</TotalTime>
  <ScaleCrop>false</ScaleCrop>
  <LinksUpToDate>false</LinksUpToDate>
  <CharactersWithSpaces>1072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2023-05-15T07:55:00Z</dcterms:created>
  <dc:creator>微软用户</dc:creator>
  <cp:lastModifiedBy>O7star.</cp:lastModifiedBy>
  <dcterms:modified xsi:type="dcterms:W3CDTF">2023-05-25T09:11:34Z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01E0C6E7066349E086B7428CDABCABFD_13</vt:lpwstr>
  </property>
</Properties>
</file>