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b/>
          <w:bCs/>
          <w:color w:val="1F3352"/>
          <w:sz w:val="36"/>
          <w:szCs w:val="36"/>
        </w:rPr>
        <w:t xml:space="preserve">Introduction to Machine Learning</w:t>
      </w:r>
    </w:p>
    <w:p>
      <w:pPr>
        <w:pBdr>
          <w:bottom w:val="single" w:color="8A1C30" w:sz="12" w:space="4"/>
        </w:pBdr>
        <w:spacing w:after="160"/>
        <w:jc w:val="center"/>
      </w:pPr>
    </w:p>
    <w:p>
      <w:pPr>
        <w:spacing w:after="60"/>
        <w:jc w:val="center"/>
      </w:pPr>
      <w:r>
        <w:rPr>
          <w:b/>
          <w:bCs/>
          <w:color w:val="1F3352"/>
          <w:sz w:val="52"/>
          <w:szCs w:val="52"/>
        </w:rPr>
        <w:t xml:space="preserve">Lab 2: Supervised Learning</w:t>
      </w:r>
    </w:p>
    <w:p>
      <w:pPr>
        <w:spacing w:after="160"/>
        <w:jc w:val="center"/>
      </w:pPr>
      <w:r>
        <w:rPr>
          <w:i/>
          <w:iCs/>
          <w:color w:val="5B6472"/>
          <w:sz w:val="26"/>
          <w:szCs w:val="26"/>
        </w:rPr>
        <w:t xml:space="preserve">Comparing Classifiers on the Breast Cancer Dataset</w:t>
      </w:r>
    </w:p>
    <w:p>
      <w:pPr>
        <w:pBdr>
          <w:bottom w:val="single" w:color="8A1C30" w:sz="12" w:space="4"/>
        </w:pBdr>
        <w:spacing w:after="300"/>
        <w:jc w:val="center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</w:rPr>
              <w:t xml:space="preserve">Student: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t xml:space="preserve">Your Name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</w:rPr>
              <w:t xml:space="preserve">Student ID: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t xml:space="preserve">Student ID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</w:rPr>
              <w:t xml:space="preserve">Instructor: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t xml:space="preserve">Zhang Li &amp; Jing Ming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</w:rPr>
              <w:t xml:space="preserve">Institution: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t xml:space="preserve">Shandong Women's University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</w:rPr>
              <w:t xml:space="preserve">Date: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t xml:space="preserve">____________________</w:t>
            </w:r>
          </w:p>
        </w:tc>
      </w:tr>
    </w:tbl>
    <w:p>
      <w:pPr>
        <w:spacing w:after="80"/>
      </w:pPr>
    </w:p>
    <w:p>
      <w:pPr>
        <w:spacing w:before="120"/>
      </w:pPr>
      <w:r>
        <w:rPr>
          <w:color w:val="5B6472"/>
          <w:sz w:val="20"/>
          <w:szCs w:val="20"/>
        </w:rPr>
        <w:t xml:space="preserve">Fill in the information above and replace every </w:t>
      </w:r>
      <w:r>
        <w:rPr>
          <w:i/>
          <w:iCs/>
          <w:color w:val="5B6472"/>
          <w:sz w:val="20"/>
          <w:szCs w:val="20"/>
        </w:rPr>
        <w:t xml:space="preserve">TODO</w:t>
      </w:r>
      <w:r>
        <w:rPr>
          <w:color w:val="5B6472"/>
          <w:sz w:val="20"/>
          <w:szCs w:val="20"/>
        </w:rPr>
        <w:t xml:space="preserve"> below with your own results before submission.</w:t>
      </w:r>
    </w:p>
    <w:p>
      <w:r>
        <w:br w:type="page"/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7">
            <w:r>
              <w:t xml:space="preserve">1  Objectives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8">
            <w:r>
              <w:t xml:space="preserve">2  Background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9">
            <w:r>
              <w:t xml:space="preserve">3  Dataset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0">
            <w:r>
              <w:t xml:space="preserve">4  Methodology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1">
            <w:r>
              <w:t xml:space="preserve">5  Experiments and Results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2">
            <w:r>
              <w:t xml:space="preserve">Exercise 1 — Data split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3">
            <w:r>
              <w:t xml:space="preserve">Exercise 2 — Logistic regression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4">
            <w:r>
              <w:t xml:space="preserve">Exercise 3 — Decision tree and overfitting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5">
            <w:r>
              <w:t xml:space="preserve">Exercise 4 — Random forest and feature importances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6">
            <w:r>
              <w:t xml:space="preserve">Exercise 5 — Scaling matters for SVMs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7">
            <w:r>
              <w:t xml:space="preserve">Exercise 6 — Probability estimates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8">
            <w:r>
              <w:t xml:space="preserve">6  Discussion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9">
            <w:r>
              <w:t xml:space="preserve">7  Conclusion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0">
            <w:r>
              <w:t xml:space="preserve">References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1">
            <w:r>
              <w:t xml:space="preserve">Appendix — Source Code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_Toc17" w:id="17"/>
      <w:r>
        <w:t xml:space="preserve">1  Objectives</w:t>
      </w:r>
      <w:bookmarkEnd w:id="17"/>
    </w:p>
    <w:p>
      <w:pPr>
        <w:spacing w:after="120" w:line="276"/>
      </w:pPr>
      <w:r>
        <w:t xml:space="preserve">In this lab you compare several supervised classifiers on the same dataset. By the end you should be able 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Train several classifiers and compare train vs. test accuracy.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Observe overfitting in an unrestricted decision tree.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 feature importances from a random forest.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Explain why SVMs need feature scaling.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Obtain class probability estimates with </w:t>
      </w:r>
      <w:r>
        <w:rPr>
          <w:rFonts w:ascii="Consolas" w:cs="Consolas" w:eastAsia="Consolas" w:hAnsi="Consolas"/>
          <w:sz w:val="20"/>
          <w:szCs w:val="20"/>
        </w:rPr>
        <w:t xml:space="preserve">predict_proba</w:t>
      </w:r>
      <w:r>
        <w:t xml:space="preserve">.</w:t>
      </w:r>
    </w:p>
    <w:p>
      <w:pPr>
        <w:pStyle w:val="Heading1"/>
      </w:pPr>
      <w:bookmarkStart w:name="_Toc18" w:id="18"/>
      <w:r>
        <w:t xml:space="preserve">2  Background</w:t>
      </w:r>
      <w:bookmarkEnd w:id="18"/>
    </w:p>
    <w:p>
      <w:pPr>
        <w:spacing w:after="120" w:line="276"/>
      </w:pPr>
      <w:r>
        <w:t xml:space="preserve">In supervised learning a model is trained on labelled examples and should generalise to unseen data. Here the target is malignant (0) or benign (1), so this is a binary classification task.</w:t>
      </w:r>
    </w:p>
    <w:p>
      <w:pPr>
        <w:spacing w:after="120" w:line="276"/>
      </w:pPr>
      <w:r>
        <w:t xml:space="preserve">We report accuracy on a held-out test set and compare it to the training accuracy to detect over-/under-fitting: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Overfitting: high training accuracy but a noticeably lower test accuracy (the model memorised training quirks).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Underfitting: low accuracy on both sets (the model is too simple).</w:t>
      </w:r>
    </w:p>
    <w:p>
      <w:pPr>
        <w:spacing w:after="120" w:line="276"/>
      </w:pPr>
      <w:r>
        <w:t xml:space="preserve">This lab touches five model families: logistic regression, decision trees, random forests, support vector machines (SVM), plus feature scaling (</w:t>
      </w:r>
      <w:r>
        <w:rPr>
          <w:rFonts w:ascii="Consolas" w:cs="Consolas" w:eastAsia="Consolas" w:hAnsi="Consolas"/>
          <w:sz w:val="20"/>
          <w:szCs w:val="20"/>
        </w:rPr>
        <w:t xml:space="preserve">StandardScaler</w:t>
      </w:r>
      <w:r>
        <w:t xml:space="preserve">) and probability estimates (</w:t>
      </w:r>
      <w:r>
        <w:rPr>
          <w:rFonts w:ascii="Consolas" w:cs="Consolas" w:eastAsia="Consolas" w:hAnsi="Consolas"/>
          <w:sz w:val="20"/>
          <w:szCs w:val="20"/>
        </w:rPr>
        <w:t xml:space="preserve">predict_proba</w:t>
      </w:r>
      <w:r>
        <w:t xml:space="preserve">).</w:t>
      </w:r>
    </w:p>
    <w:p>
      <w:pPr>
        <w:pStyle w:val="Heading1"/>
      </w:pPr>
      <w:bookmarkStart w:name="_Toc19" w:id="19"/>
      <w:r>
        <w:t xml:space="preserve">3  Dataset</w:t>
      </w:r>
      <w:bookmarkEnd w:id="19"/>
    </w:p>
    <w:p>
      <w:pPr>
        <w:spacing w:after="120" w:line="276"/>
      </w:pPr>
      <w:r>
        <w:t xml:space="preserve">We use the </w:t>
      </w:r>
      <w:r>
        <w:rPr>
          <w:b/>
          <w:bCs/>
        </w:rPr>
        <w:t xml:space="preserve">Breast Cancer Wisconsin</w:t>
      </w:r>
      <w:r>
        <w:t xml:space="preserve"> dataset, bundled with scikit-learn as </w:t>
      </w:r>
      <w:r>
        <w:rPr>
          <w:rFonts w:ascii="Consolas" w:cs="Consolas" w:eastAsia="Consolas" w:hAnsi="Consolas"/>
          <w:sz w:val="20"/>
          <w:szCs w:val="20"/>
        </w:rPr>
        <w:t xml:space="preserve">load_breast_cancer()</w:t>
      </w:r>
      <w:r>
        <w:t xml:space="preserve">. Each sample describes a tumour with 30 numeric features.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35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Property</w:t>
            </w:r>
          </w:p>
        </w:tc>
        <w:tc>
          <w:tcPr>
            <w:tcW w:type="dxa" w:w="5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35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Source</w:t>
            </w:r>
          </w:p>
        </w:tc>
        <w:tc>
          <w:tcPr>
            <w:tcW w:type="dxa" w:w="5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sklearn.datasets.load_breast_cancer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Task type</w:t>
            </w:r>
          </w:p>
        </w:tc>
        <w:tc>
          <w:tcPr>
            <w:tcW w:type="dxa" w:w="5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Binary classification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Number of samples</w:t>
            </w:r>
          </w:p>
        </w:tc>
        <w:tc>
          <w:tcPr>
            <w:tcW w:type="dxa" w:w="5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569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Number of features</w:t>
            </w:r>
          </w:p>
        </w:tc>
        <w:tc>
          <w:tcPr>
            <w:tcW w:type="dxa" w:w="5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30 (numeric)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Classes</w:t>
            </w:r>
          </w:p>
        </w:tc>
        <w:tc>
          <w:tcPr>
            <w:tcW w:type="dxa" w:w="5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malignant (0), benign (1)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Split</w:t>
            </w:r>
          </w:p>
        </w:tc>
        <w:tc>
          <w:tcPr>
            <w:tcW w:type="dxa" w:w="5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train_test_split(..., random_state=0)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Training samples</w:t>
            </w:r>
          </w:p>
        </w:tc>
        <w:tc>
          <w:tcPr>
            <w:tcW w:type="dxa" w:w="5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426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 samples</w:t>
            </w:r>
          </w:p>
        </w:tc>
        <w:tc>
          <w:tcPr>
            <w:tcW w:type="dxa" w:w="5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143</w:t>
            </w:r>
          </w:p>
        </w:tc>
      </w:tr>
    </w:tbl>
    <w:p>
      <w:pPr>
        <w:pStyle w:val="Heading1"/>
      </w:pPr>
      <w:bookmarkStart w:name="_Toc20" w:id="20"/>
      <w:r>
        <w:t xml:space="preserve">4  Methodology</w:t>
      </w:r>
      <w:bookmarkEnd w:id="20"/>
    </w:p>
    <w:p>
      <w:pPr>
        <w:spacing w:after="120" w:line="276"/>
      </w:pPr>
      <w:r>
        <w:t xml:space="preserve">All models share the same split (</w:t>
      </w:r>
      <w:r>
        <w:rPr>
          <w:rFonts w:ascii="Consolas" w:cs="Consolas" w:eastAsia="Consolas" w:hAnsi="Consolas"/>
          <w:sz w:val="20"/>
          <w:szCs w:val="20"/>
        </w:rPr>
        <w:t xml:space="preserve">random_state=0</w:t>
      </w:r>
      <w:r>
        <w:t xml:space="preserve">). Setup:</w:t>
      </w:r>
    </w:p>
    <w:p>
      <w:pPr>
        <w:pBdr>
          <w:left w:val="single" w:color="8A1C30" w:sz="18" w:space="6"/>
        </w:pBdr>
        <w:shd w:fill="F5F2F7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import numpy as np</w:t>
      </w:r>
    </w:p>
    <w:p>
      <w:pPr>
        <w:pBdr>
          <w:left w:val="single" w:color="8A1C30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from sklearn.datasets import load_breast_cancer</w:t>
      </w:r>
    </w:p>
    <w:p>
      <w:pPr>
        <w:pBdr>
          <w:left w:val="single" w:color="8A1C30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from sklearn.model_selection import train_test_split</w:t>
      </w:r>
    </w:p>
    <w:p>
      <w:pPr>
        <w:pBdr>
          <w:left w:val="single" w:color="8A1C30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from sklearn.linear_model import LogisticRegression</w:t>
      </w:r>
    </w:p>
    <w:p>
      <w:pPr>
        <w:pBdr>
          <w:left w:val="single" w:color="8A1C30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from sklearn.tree import DecisionTreeClassifier</w:t>
      </w:r>
    </w:p>
    <w:p>
      <w:pPr>
        <w:pBdr>
          <w:left w:val="single" w:color="8A1C30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from sklearn.ensemble import RandomForestClassifier</w:t>
      </w:r>
    </w:p>
    <w:p>
      <w:pPr>
        <w:pBdr>
          <w:left w:val="single" w:color="8A1C30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from sklearn.svm import SVC</w:t>
      </w:r>
    </w:p>
    <w:p>
      <w:pPr>
        <w:pBdr>
          <w:left w:val="single" w:color="8A1C30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from sklearn.preprocessing import StandardScaler</w:t>
      </w:r>
    </w:p>
    <w:p>
      <w:pPr>
        <w:pBdr>
          <w:left w:val="single" w:color="8A1C30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8A1C30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cancer = load_breast_cancer()</w:t>
      </w:r>
    </w:p>
    <w:p>
      <w:pPr>
        <w:pBdr>
          <w:left w:val="single" w:color="8A1C30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X_train, X_test, y_train, y_test = train_test_split(</w:t>
      </w:r>
    </w:p>
    <w:p>
      <w:pPr>
        <w:pBdr>
          <w:left w:val="single" w:color="8A1C30" w:sz="18" w:space="6"/>
        </w:pBdr>
        <w:shd w:fill="F5F2F7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    cancer.data, cancer.target, random_state=0)   # 426 train / 143 test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Load the data and create the train/test split.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LogisticRegression(max_iter=5000)</w:t>
      </w:r>
      <w:r>
        <w:t xml:space="preserve">; report train/test accuracy.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</w:t>
      </w:r>
      <w:r>
        <w:rPr>
          <w:rFonts w:ascii="Consolas" w:cs="Consolas" w:eastAsia="Consolas" w:hAnsi="Consolas"/>
          <w:sz w:val="20"/>
          <w:szCs w:val="20"/>
        </w:rPr>
        <w:t xml:space="preserve">DecisionTreeClassifier</w:t>
      </w:r>
      <w:r>
        <w:t xml:space="preserve"> with no depth limit and with </w:t>
      </w:r>
      <w:r>
        <w:rPr>
          <w:rFonts w:ascii="Consolas" w:cs="Consolas" w:eastAsia="Consolas" w:hAnsi="Consolas"/>
          <w:sz w:val="20"/>
          <w:szCs w:val="20"/>
        </w:rPr>
        <w:t xml:space="preserve">max_depth=4</w:t>
      </w:r>
      <w:r>
        <w:t xml:space="preserve">; compare train vs. test.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RandomForestClassifier(n_estimators=100, random_state=0)</w:t>
      </w:r>
      <w:r>
        <w:t xml:space="preserve">; test accuracy + top-5 features.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SVC()</w:t>
      </w:r>
      <w:r>
        <w:t xml:space="preserve"> on raw vs. </w:t>
      </w:r>
      <w:r>
        <w:rPr>
          <w:rFonts w:ascii="Consolas" w:cs="Consolas" w:eastAsia="Consolas" w:hAnsi="Consolas"/>
          <w:sz w:val="20"/>
          <w:szCs w:val="20"/>
        </w:rPr>
        <w:t xml:space="preserve">StandardScaler</w:t>
      </w:r>
      <w:r>
        <w:t xml:space="preserve">-scaled data.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Print </w:t>
      </w:r>
      <w:r>
        <w:rPr>
          <w:rFonts w:ascii="Consolas" w:cs="Consolas" w:eastAsia="Consolas" w:hAnsi="Consolas"/>
          <w:sz w:val="20"/>
          <w:szCs w:val="20"/>
        </w:rPr>
        <w:t xml:space="preserve">predict_proba</w:t>
      </w:r>
      <w:r>
        <w:t xml:space="preserve"> for the first 5 test samples.</w:t>
      </w:r>
    </w:p>
    <w:p>
      <w:pPr>
        <w:pStyle w:val="Heading1"/>
      </w:pPr>
      <w:bookmarkStart w:name="_Toc21" w:id="21"/>
      <w:r>
        <w:t xml:space="preserve">5  Experiments and Results</w:t>
      </w:r>
      <w:bookmarkEnd w:id="21"/>
    </w:p>
    <w:p>
      <w:pPr>
        <w:spacing w:after="120" w:line="276"/>
      </w:pPr>
      <w:r>
        <w:t xml:space="preserve">Run the notebook and replace every </w:t>
      </w:r>
      <w:r>
        <w:rPr>
          <w:i/>
          <w:iCs/>
          <w:color w:val="5B6472"/>
        </w:rPr>
        <w:t xml:space="preserve">TODO</w:t>
      </w:r>
      <w:r>
        <w:t xml:space="preserve"> with what you obtained.</w:t>
      </w:r>
    </w:p>
    <w:p>
      <w:pPr>
        <w:pStyle w:val="Heading2"/>
      </w:pPr>
      <w:bookmarkStart w:name="_Toc22" w:id="22"/>
      <w:r>
        <w:t xml:space="preserve">Exercise 1 — Data split</w:t>
      </w:r>
      <w:bookmarkEnd w:id="22"/>
    </w:p>
    <w:p>
      <w:pPr>
        <w:pStyle w:val="ListParagraph"/>
        <w:numPr>
          <w:ilvl w:val="0"/>
          <w:numId w:val="2"/>
        </w:numPr>
        <w:spacing w:after="60"/>
      </w:pPr>
      <w:r>
        <w:t xml:space="preserve">Training samples: </w:t>
      </w:r>
      <w:r>
        <w:rPr>
          <w:i/>
          <w:iCs/>
          <w:color w:val="5B6472"/>
        </w:rPr>
        <w:t xml:space="preserve">TODO</w:t>
      </w:r>
      <w:r>
        <w:rPr>
          <w:color w:val="5B6472"/>
          <w:sz w:val="20"/>
          <w:szCs w:val="20"/>
        </w:rPr>
        <w:t xml:space="preserve">  (expected 426)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samples: </w:t>
      </w:r>
      <w:r>
        <w:rPr>
          <w:i/>
          <w:iCs/>
          <w:color w:val="5B6472"/>
        </w:rPr>
        <w:t xml:space="preserve">TODO</w:t>
      </w:r>
      <w:r>
        <w:rPr>
          <w:color w:val="5B6472"/>
          <w:sz w:val="20"/>
          <w:szCs w:val="20"/>
        </w:rPr>
        <w:t xml:space="preserve">  (expected 143)</w:t>
      </w:r>
    </w:p>
    <w:p>
      <w:pPr>
        <w:pStyle w:val="Heading2"/>
      </w:pPr>
      <w:bookmarkStart w:name="_Toc23" w:id="23"/>
      <w:r>
        <w:t xml:space="preserve">Exercise 2 — Logistic regression</w:t>
      </w:r>
      <w:bookmarkEnd w:id="23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2000"/>
        <w:gridCol w:w="2000"/>
      </w:tblGrid>
      <w:tr>
        <w:trPr>
          <w:tblHeader/>
        </w:trPr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35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35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Train acc.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35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Test acc.</w:t>
            </w:r>
          </w:p>
        </w:tc>
      </w:tr>
      <w:tr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LogisticRegression(max_iter=5000)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B6472"/>
              </w:rPr>
              <w:t xml:space="preserve">TODO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B6472"/>
              </w:rPr>
              <w:t xml:space="preserve">TODO</w:t>
            </w:r>
          </w:p>
        </w:tc>
      </w:tr>
    </w:tbl>
    <w:p>
      <w:pPr>
        <w:pStyle w:val="Heading2"/>
      </w:pPr>
      <w:bookmarkStart w:name="_Toc24" w:id="24"/>
      <w:r>
        <w:t xml:space="preserve">Exercise 3 — Decision tree and overfitting</w:t>
      </w:r>
      <w:bookmarkEnd w:id="24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26"/>
        <w:gridCol w:w="1500"/>
        <w:gridCol w:w="1500"/>
        <w:gridCol w:w="2200"/>
      </w:tblGrid>
      <w:tr>
        <w:trPr>
          <w:tblHeader/>
        </w:trPr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35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35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Train acc.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35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Test acc.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35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Comment</w:t>
            </w:r>
          </w:p>
        </w:tc>
      </w:tr>
      <w:tr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DecisionTree(random_state=0)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B6472"/>
              </w:rPr>
              <w:t xml:space="preserve">TODO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B6472"/>
              </w:rPr>
              <w:t xml:space="preserve">TODO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overfits?</w:t>
            </w:r>
          </w:p>
        </w:tc>
      </w:tr>
      <w:tr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DecisionTree(max_depth=4)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B6472"/>
              </w:rPr>
              <w:t xml:space="preserve">TODO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B6472"/>
              </w:rPr>
              <w:t xml:space="preserve">TODO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</w:pPr>
      <w:bookmarkStart w:name="_Toc25" w:id="25"/>
      <w:r>
        <w:t xml:space="preserve">Exercise 4 — Random forest and feature importances</w:t>
      </w:r>
      <w:bookmarkEnd w:id="25"/>
    </w:p>
    <w:p>
      <w:pPr>
        <w:spacing w:after="120" w:line="276"/>
      </w:pPr>
      <w:r>
        <w:t xml:space="preserve">Random-forest test accuracy: </w:t>
      </w:r>
      <w:r>
        <w:rPr>
          <w:i/>
          <w:iCs/>
          <w:color w:val="5B6472"/>
        </w:rPr>
        <w:t xml:space="preserve">TODO</w:t>
      </w:r>
      <w:r>
        <w:rPr>
          <w:color w:val="5B6472"/>
          <w:sz w:val="20"/>
          <w:szCs w:val="20"/>
        </w:rPr>
        <w:t xml:space="preserve">  (expected &gt; 0.90)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26"/>
        <w:gridCol w:w="2000"/>
      </w:tblGrid>
      <w:tr>
        <w:trPr>
          <w:tblHeader/>
        </w:trP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35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Rank</w:t>
            </w:r>
          </w:p>
        </w:tc>
        <w:tc>
          <w:tcPr>
            <w:tcW w:type="dxa" w:w="5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35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Feature name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35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Importance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B6472"/>
              </w:rPr>
              <w:t xml:space="preserve">TODO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B6472"/>
              </w:rPr>
              <w:t xml:space="preserve">TODO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B6472"/>
              </w:rPr>
              <w:t xml:space="preserve">TODO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B6472"/>
              </w:rPr>
              <w:t xml:space="preserve">TODO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5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B6472"/>
              </w:rPr>
              <w:t xml:space="preserve">TODO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B6472"/>
              </w:rPr>
              <w:t xml:space="preserve">TODO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5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B6472"/>
              </w:rPr>
              <w:t xml:space="preserve">TODO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B6472"/>
              </w:rPr>
              <w:t xml:space="preserve">TODO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5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B6472"/>
              </w:rPr>
              <w:t xml:space="preserve">TODO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B6472"/>
              </w:rPr>
              <w:t xml:space="preserve">TODO</w:t>
            </w:r>
          </w:p>
        </w:tc>
      </w:tr>
    </w:tbl>
    <w:p>
      <w:pPr>
        <w:pStyle w:val="Heading2"/>
      </w:pPr>
      <w:bookmarkStart w:name="_Toc26" w:id="26"/>
      <w:r>
        <w:t xml:space="preserve">Exercise 5 — Scaling matters for SVMs</w:t>
      </w:r>
      <w:bookmarkEnd w:id="26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6"/>
        <w:gridCol w:w="2000"/>
      </w:tblGrid>
      <w:tr>
        <w:trPr>
          <w:tblHeader/>
        </w:trPr>
        <w:tc>
          <w:tcPr>
            <w:tcW w:type="dxa" w:w="7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35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Preprocessing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35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Test acc.</w:t>
            </w:r>
          </w:p>
        </w:tc>
      </w:tr>
      <w:tr>
        <w:tc>
          <w:tcPr>
            <w:tcW w:type="dxa" w:w="7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SVC() on raw data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B6472"/>
              </w:rPr>
              <w:t xml:space="preserve">TODO</w:t>
            </w:r>
          </w:p>
        </w:tc>
      </w:tr>
      <w:tr>
        <w:tc>
          <w:tcPr>
            <w:tcW w:type="dxa" w:w="7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SVC() on scaled data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B6472"/>
              </w:rPr>
              <w:t xml:space="preserve">TODO</w:t>
            </w:r>
          </w:p>
        </w:tc>
      </w:tr>
    </w:tbl>
    <w:p>
      <w:pPr>
        <w:pStyle w:val="Heading2"/>
      </w:pPr>
      <w:bookmarkStart w:name="_Toc27" w:id="27"/>
      <w:r>
        <w:t xml:space="preserve">Exercise 6 — Probability estimates</w:t>
      </w:r>
      <w:bookmarkEnd w:id="27"/>
    </w:p>
    <w:p>
      <w:pPr>
        <w:spacing w:after="120" w:line="276"/>
      </w:pPr>
      <w:r>
        <w:t xml:space="preserve">Report </w:t>
      </w:r>
      <w:r>
        <w:rPr>
          <w:rFonts w:ascii="Consolas" w:cs="Consolas" w:eastAsia="Consolas" w:hAnsi="Consolas"/>
          <w:sz w:val="20"/>
          <w:szCs w:val="20"/>
        </w:rPr>
        <w:t xml:space="preserve">predict_proba</w:t>
      </w:r>
      <w:r>
        <w:t xml:space="preserve"> for the first five test samples: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600"/>
        <w:gridCol w:w="2326"/>
      </w:tblGrid>
      <w:tr>
        <w:trPr>
          <w:tblHeader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35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Sample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35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P(malignant)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35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P(benign)</w:t>
            </w:r>
          </w:p>
        </w:tc>
        <w:tc>
          <w:tcPr>
            <w:tcW w:type="dxa" w:w="2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35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Predicted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B6472"/>
              </w:rPr>
              <w:t xml:space="preserve">TODO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B6472"/>
              </w:rPr>
              <w:t xml:space="preserve">TODO</w:t>
            </w:r>
          </w:p>
        </w:tc>
        <w:tc>
          <w:tcPr>
            <w:tcW w:type="dxa" w:w="2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B6472"/>
              </w:rPr>
              <w:t xml:space="preserve">TODO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B6472"/>
              </w:rPr>
              <w:t xml:space="preserve">TODO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B6472"/>
              </w:rPr>
              <w:t xml:space="preserve">TODO</w:t>
            </w:r>
          </w:p>
        </w:tc>
        <w:tc>
          <w:tcPr>
            <w:tcW w:type="dxa" w:w="2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B6472"/>
              </w:rPr>
              <w:t xml:space="preserve">TODO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B6472"/>
              </w:rPr>
              <w:t xml:space="preserve">TODO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B6472"/>
              </w:rPr>
              <w:t xml:space="preserve">TODO</w:t>
            </w:r>
          </w:p>
        </w:tc>
        <w:tc>
          <w:tcPr>
            <w:tcW w:type="dxa" w:w="2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B6472"/>
              </w:rPr>
              <w:t xml:space="preserve">TODO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B6472"/>
              </w:rPr>
              <w:t xml:space="preserve">TODO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B6472"/>
              </w:rPr>
              <w:t xml:space="preserve">TODO</w:t>
            </w:r>
          </w:p>
        </w:tc>
        <w:tc>
          <w:tcPr>
            <w:tcW w:type="dxa" w:w="2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B6472"/>
              </w:rPr>
              <w:t xml:space="preserve">TODO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B6472"/>
              </w:rPr>
              <w:t xml:space="preserve">TODO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B6472"/>
              </w:rPr>
              <w:t xml:space="preserve">TODO</w:t>
            </w:r>
          </w:p>
        </w:tc>
        <w:tc>
          <w:tcPr>
            <w:tcW w:type="dxa" w:w="2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B6472"/>
              </w:rPr>
              <w:t xml:space="preserve">TODO</w:t>
            </w:r>
          </w:p>
        </w:tc>
      </w:tr>
    </w:tbl>
    <w:p>
      <w:pPr>
        <w:pStyle w:val="Heading1"/>
      </w:pPr>
      <w:bookmarkStart w:name="_Toc28" w:id="28"/>
      <w:r>
        <w:t xml:space="preserve">6  Discussion</w:t>
      </w:r>
      <w:bookmarkEnd w:id="28"/>
    </w:p>
    <w:p>
      <w:pPr>
        <w:spacing w:after="120" w:line="276"/>
      </w:pPr>
      <w:r>
        <w:t xml:space="preserve">Answer with evidence from your tables above: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Overfitting (Ex. 3): how large is the gap between train and test accuracy for the unrestricted tree? Does max_depth=4 reduce it?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Best model: which classifier generalised best on the test set, and why?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Scaling (Ex. 5): how much did StandardScaler change the SVM’s accuracy? Why are SVMs sensitive to scale while trees are not?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importances (Ex. 4): do the top features make intuitive sense for tumour diagnosis?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Probabilities (Ex. 6): are any samples predicted with low confidence? How could a probability threshold help in a medical setting?</w:t>
      </w:r>
    </w:p>
    <w:p>
      <w:pPr>
        <w:spacing w:after="120" w:line="276"/>
      </w:pPr>
      <w:r>
        <w:t xml:space="preserve">Write 1–2 paragraphs here: </w:t>
      </w:r>
      <w:r>
        <w:rPr>
          <w:i/>
          <w:iCs/>
          <w:color w:val="5B6472"/>
        </w:rPr>
        <w:t xml:space="preserve">TODO</w:t>
      </w:r>
      <w:r>
        <w:t xml:space="preserve">.</w:t>
      </w:r>
    </w:p>
    <w:p>
      <w:pPr>
        <w:pStyle w:val="Heading1"/>
      </w:pPr>
      <w:bookmarkStart w:name="_Toc29" w:id="29"/>
      <w:r>
        <w:t xml:space="preserve">7  Conclusion</w:t>
      </w:r>
      <w:bookmarkEnd w:id="29"/>
    </w:p>
    <w:p>
      <w:pPr>
        <w:spacing w:after="120" w:line="276"/>
      </w:pPr>
      <w:r>
        <w:t xml:space="preserve">Summarise what you learned and the main result in 3–5 sentences: </w:t>
      </w:r>
      <w:r>
        <w:rPr>
          <w:i/>
          <w:iCs/>
          <w:color w:val="5B6472"/>
        </w:rPr>
        <w:t xml:space="preserve">TODO</w:t>
      </w:r>
      <w:r>
        <w:t xml:space="preserve">.</w:t>
      </w:r>
    </w:p>
    <w:p>
      <w:pPr>
        <w:pStyle w:val="Heading1"/>
      </w:pPr>
      <w:bookmarkStart w:name="_Toc30" w:id="30"/>
      <w:r>
        <w:t xml:space="preserve">References</w:t>
      </w:r>
      <w:bookmarkEnd w:id="30"/>
    </w:p>
    <w:p>
      <w:pPr>
        <w:spacing w:after="120" w:line="276"/>
      </w:pPr>
      <w:r>
        <w:t xml:space="preserve">[1] A. C. Müller and S. Guido, Introduction to Machine Learning with Python. O’Reilly Media, 2016.</w:t>
      </w:r>
    </w:p>
    <w:p>
      <w:pPr>
        <w:spacing w:after="120" w:line="276"/>
      </w:pPr>
      <w:r>
        <w:t xml:space="preserve">[2] F. Pedregosa et al., “Scikit-learn: Machine Learning in Python,” JMLR, vol. 12, pp. 2825–2830, 2011.</w:t>
      </w:r>
    </w:p>
    <w:p>
      <w:pPr>
        <w:pStyle w:val="Heading1"/>
      </w:pPr>
      <w:bookmarkStart w:name="_Toc31" w:id="31"/>
      <w:r>
        <w:t xml:space="preserve">Appendix — Source Code</w:t>
      </w:r>
      <w:bookmarkEnd w:id="31"/>
    </w:p>
    <w:p>
      <w:pPr>
        <w:spacing w:after="120" w:line="276"/>
      </w:pPr>
      <w:r>
        <w:t xml:space="preserve">Full code: </w:t>
      </w:r>
      <w:r>
        <w:rPr>
          <w:rFonts w:ascii="Consolas" w:cs="Consolas" w:eastAsia="Consolas" w:hAnsi="Consolas"/>
          <w:sz w:val="20"/>
          <w:szCs w:val="20"/>
        </w:rPr>
        <w:t xml:space="preserve">notebooks/02-supervised-learning-code.ipynb</w:t>
      </w:r>
      <w:r>
        <w:t xml:space="preserve">. Reference solution (Ex. 2–6):</w:t>
      </w:r>
    </w:p>
    <w:p>
      <w:pPr>
        <w:pBdr>
          <w:left w:val="single" w:color="8A1C30" w:sz="18" w:space="6"/>
        </w:pBdr>
        <w:shd w:fill="F5F2F7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logreg = LogisticRegression(max_iter=5000).fit(X_train, y_train)   # Ex2</w:t>
      </w:r>
    </w:p>
    <w:p>
      <w:pPr>
        <w:pBdr>
          <w:left w:val="single" w:color="8A1C30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full   = DecisionTreeClassifier(random_state=0).fit(X_train, y_train)  # Ex3</w:t>
      </w:r>
    </w:p>
    <w:p>
      <w:pPr>
        <w:pBdr>
          <w:left w:val="single" w:color="8A1C30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pruned = DecisionTreeClassifier(max_depth=4, random_state=0).fit(X_train, y_train)</w:t>
      </w:r>
    </w:p>
    <w:p>
      <w:pPr>
        <w:pBdr>
          <w:left w:val="single" w:color="8A1C30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rf = RandomForestClassifier(n_estimators=100, random_state=0).fit(X_train, y_train)  # Ex4</w:t>
      </w:r>
    </w:p>
    <w:p>
      <w:pPr>
        <w:pBdr>
          <w:left w:val="single" w:color="8A1C30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top = np.argsort(rf.feature_importances_)[::-1][:5]</w:t>
      </w:r>
    </w:p>
    <w:p>
      <w:pPr>
        <w:pBdr>
          <w:left w:val="single" w:color="8A1C30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print(rf.score(X_test, y_test), list(cancer.feature_names[top]))</w:t>
      </w:r>
    </w:p>
    <w:p>
      <w:pPr>
        <w:pBdr>
          <w:left w:val="single" w:color="8A1C30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scaler = StandardScaler().fit(X_train)                            # Ex5</w:t>
      </w:r>
    </w:p>
    <w:p>
      <w:pPr>
        <w:pBdr>
          <w:left w:val="single" w:color="8A1C30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svc_raw    = SVC().fit(X_train, y_train)</w:t>
      </w:r>
    </w:p>
    <w:p>
      <w:pPr>
        <w:pBdr>
          <w:left w:val="single" w:color="8A1C30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svc_scaled = SVC().fit(scaler.transform(X_train), y_train)</w:t>
      </w:r>
    </w:p>
    <w:p>
      <w:pPr>
        <w:pBdr>
          <w:left w:val="single" w:color="8A1C30" w:sz="18" w:space="6"/>
        </w:pBdr>
        <w:shd w:fill="F5F2F7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print(np.round(rf.predict_proba(X_test[:5]), 3))                  # Ex6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2"/>
        <w:sz w:val="18"/>
        <w:szCs w:val="18"/>
      </w:rPr>
      <w:t xml:space="preserve">Page </w:t>
    </w:r>
    <w:r>
      <w:rPr>
        <w:color w:val="5B6472"/>
        <w:sz w:val="18"/>
        <w:szCs w:val="18"/>
      </w:rPr>
      <w:fldChar w:fldCharType="begin"/>
    </w:r>
    <w:r>
      <w:rPr>
        <w:color w:val="5B6472"/>
        <w:sz w:val="18"/>
        <w:szCs w:val="18"/>
      </w:rPr>
      <w:instrText xml:space="preserve">PAGE</w:instrText>
    </w:r>
    <w:r>
      <w:rPr>
        <w:color w:val="5B6472"/>
        <w:sz w:val="18"/>
        <w:szCs w:val="18"/>
      </w:rPr>
      <w:fldChar w:fldCharType="separate"/>
    </w:r>
    <w:r>
      <w:rPr>
        <w:color w:val="5B6472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026"/>
      </w:tabs>
    </w:pPr>
    <w:r>
      <w:rPr>
        <w:color w:val="5B6472"/>
        <w:sz w:val="18"/>
        <w:szCs w:val="18"/>
      </w:rPr>
      <w:t xml:space="preserve">Introduction to Machine Learning</w:t>
    </w:r>
    <w:r>
      <w:rPr>
        <w:color w:val="5B6472"/>
        <w:sz w:val="18"/>
        <w:szCs w:val="18"/>
      </w:rPr>
      <w:t xml:space="preserve">	Lab 2 — Supervised Learning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43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8A1C3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352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2: Supervised Learning</dc:title>
  <dc:creator>Introduction to Machine Learning</dc:creator>
  <cp:lastModifiedBy>Un-named</cp:lastModifiedBy>
  <cp:revision>1</cp:revision>
  <dcterms:created xsi:type="dcterms:W3CDTF">2026-10-21T06:32:59.280Z</dcterms:created>
  <dcterms:modified xsi:type="dcterms:W3CDTF">2026-10-21T06:32:59.280Z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