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D9022" w14:textId="0FBE93A5" w:rsidR="003F5C0F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 Black" w:hAnsi="Arial Black" w:cs="Arial Black"/>
          <w:b/>
          <w:bCs/>
          <w:color w:val="FF0000"/>
          <w:sz w:val="26"/>
          <w:szCs w:val="29"/>
        </w:rPr>
      </w:pPr>
      <w:r>
        <w:rPr>
          <w:rFonts w:ascii="Arial Black" w:hAnsi="Arial Black" w:cs="Arial Black"/>
          <w:b/>
          <w:bCs/>
          <w:color w:val="FF0000"/>
          <w:sz w:val="26"/>
          <w:szCs w:val="29"/>
        </w:rPr>
        <w:t>The second international Workshop on Health Natural Lan</w:t>
      </w:r>
      <w:r w:rsidR="009607F7">
        <w:rPr>
          <w:rFonts w:ascii="Arial Black" w:hAnsi="Arial Black" w:cs="Arial Black"/>
          <w:b/>
          <w:bCs/>
          <w:color w:val="FF0000"/>
          <w:sz w:val="26"/>
          <w:szCs w:val="29"/>
        </w:rPr>
        <w:t>guage Processing (HealthNLP 2019</w:t>
      </w:r>
      <w:bookmarkStart w:id="0" w:name="_GoBack"/>
      <w:bookmarkEnd w:id="0"/>
      <w:r>
        <w:rPr>
          <w:rFonts w:ascii="Arial Black" w:hAnsi="Arial Black" w:cs="Arial Black"/>
          <w:b/>
          <w:bCs/>
          <w:color w:val="FF0000"/>
          <w:sz w:val="26"/>
          <w:szCs w:val="29"/>
        </w:rPr>
        <w:t>) at ICHI</w:t>
      </w:r>
    </w:p>
    <w:p w14:paraId="653F4EB4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 Black" w:hAnsi="Arial Black" w:cs="Arial Black"/>
          <w:b/>
          <w:bCs/>
          <w:color w:val="FF0000"/>
          <w:sz w:val="26"/>
          <w:szCs w:val="29"/>
        </w:rPr>
      </w:pPr>
    </w:p>
    <w:p w14:paraId="48BB2E06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 Black"/>
          <w:b/>
          <w:bCs/>
          <w:color w:val="44546A" w:themeColor="text2"/>
          <w:szCs w:val="29"/>
        </w:rPr>
      </w:pPr>
      <w:r>
        <w:rPr>
          <w:rFonts w:ascii="Arial" w:hAnsi="Arial" w:cs="Arial Black"/>
          <w:b/>
          <w:bCs/>
          <w:color w:val="44546A" w:themeColor="text2"/>
          <w:szCs w:val="29"/>
        </w:rPr>
        <w:t>June 10th,</w:t>
      </w:r>
      <w:r w:rsidRPr="00AF2FD8">
        <w:rPr>
          <w:rFonts w:ascii="Arial" w:hAnsi="Arial" w:cs="Arial Black"/>
          <w:b/>
          <w:bCs/>
          <w:color w:val="44546A" w:themeColor="text2"/>
          <w:szCs w:val="29"/>
        </w:rPr>
        <w:t xml:space="preserve"> </w:t>
      </w:r>
      <w:r>
        <w:rPr>
          <w:rFonts w:ascii="Arial" w:hAnsi="Arial" w:cs="Arial Black"/>
          <w:b/>
          <w:bCs/>
          <w:color w:val="44546A" w:themeColor="text2"/>
          <w:szCs w:val="29"/>
        </w:rPr>
        <w:t>2019</w:t>
      </w:r>
      <w:r w:rsidRPr="00AF2FD8">
        <w:rPr>
          <w:rFonts w:ascii="Arial" w:hAnsi="Arial" w:cs="Arial Black"/>
          <w:b/>
          <w:bCs/>
          <w:color w:val="44546A" w:themeColor="text2"/>
          <w:szCs w:val="29"/>
        </w:rPr>
        <w:t xml:space="preserve">, </w:t>
      </w:r>
      <w:r>
        <w:rPr>
          <w:rFonts w:ascii="Arial" w:hAnsi="Arial" w:cs="Arial Black"/>
          <w:b/>
          <w:bCs/>
          <w:color w:val="44546A" w:themeColor="text2"/>
          <w:szCs w:val="29"/>
        </w:rPr>
        <w:t>Beijing, China</w:t>
      </w:r>
    </w:p>
    <w:p w14:paraId="4FE185D4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366FF"/>
          <w:sz w:val="22"/>
          <w:szCs w:val="22"/>
        </w:rPr>
      </w:pPr>
      <w:r w:rsidRPr="00AF2FD8">
        <w:rPr>
          <w:rFonts w:ascii="Times New Roman" w:hAnsi="Times New Roman" w:cs="Times New Roman"/>
          <w:noProof/>
          <w:color w:val="3366FF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09AEE" wp14:editId="23F4775A">
                <wp:simplePos x="0" y="0"/>
                <wp:positionH relativeFrom="column">
                  <wp:posOffset>-274955</wp:posOffset>
                </wp:positionH>
                <wp:positionV relativeFrom="paragraph">
                  <wp:posOffset>38735</wp:posOffset>
                </wp:positionV>
                <wp:extent cx="6866255" cy="0"/>
                <wp:effectExtent l="17145" t="13335" r="25400" b="2476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B0CB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-21.65pt;margin-top:3.05pt;width:540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"/>
            </w:pict>
          </mc:Fallback>
        </mc:AlternateContent>
      </w:r>
    </w:p>
    <w:p w14:paraId="19D7F434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color w:val="44546A" w:themeColor="text2"/>
          <w:sz w:val="28"/>
          <w:szCs w:val="49"/>
        </w:rPr>
      </w:pPr>
      <w:r w:rsidRPr="00AF2FD8">
        <w:rPr>
          <w:rFonts w:ascii="Helvetica" w:hAnsi="Helvetica" w:cs="Helvetica"/>
          <w:b/>
          <w:color w:val="44546A" w:themeColor="text2"/>
          <w:sz w:val="28"/>
          <w:szCs w:val="49"/>
        </w:rPr>
        <w:t>Call for Participation</w:t>
      </w:r>
    </w:p>
    <w:p w14:paraId="0CC02EBC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18"/>
          <w:szCs w:val="19"/>
        </w:rPr>
      </w:pPr>
    </w:p>
    <w:p w14:paraId="43CD8C7B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  <w:r w:rsidRPr="00AF2FD8">
        <w:rPr>
          <w:rFonts w:ascii="Helvetica" w:hAnsi="Helvetica"/>
          <w:sz w:val="22"/>
          <w:szCs w:val="22"/>
        </w:rPr>
        <w:t xml:space="preserve">Natural Language Processing (NLP) technologies have received </w:t>
      </w:r>
      <w:r>
        <w:rPr>
          <w:rFonts w:ascii="Helvetica" w:hAnsi="Helvetica"/>
          <w:sz w:val="22"/>
          <w:szCs w:val="22"/>
        </w:rPr>
        <w:t xml:space="preserve">significant attention in the </w:t>
      </w:r>
      <w:r w:rsidRPr="00AF2FD8">
        <w:rPr>
          <w:rFonts w:ascii="Helvetica" w:hAnsi="Helvetica"/>
          <w:sz w:val="22"/>
          <w:szCs w:val="22"/>
        </w:rPr>
        <w:t xml:space="preserve">medical domain and have demonstrated numerous </w:t>
      </w:r>
      <w:r>
        <w:rPr>
          <w:rFonts w:ascii="Helvetica" w:hAnsi="Helvetica"/>
          <w:sz w:val="22"/>
          <w:szCs w:val="22"/>
        </w:rPr>
        <w:t xml:space="preserve">successful </w:t>
      </w:r>
      <w:r w:rsidRPr="00AF2FD8">
        <w:rPr>
          <w:rFonts w:ascii="Helvetica" w:hAnsi="Helvetica"/>
          <w:sz w:val="22"/>
          <w:szCs w:val="22"/>
        </w:rPr>
        <w:t xml:space="preserve">uses in </w:t>
      </w:r>
      <w:r>
        <w:rPr>
          <w:rFonts w:ascii="Helvetica" w:hAnsi="Helvetica"/>
          <w:sz w:val="22"/>
          <w:szCs w:val="22"/>
        </w:rPr>
        <w:t xml:space="preserve">healthcare </w:t>
      </w:r>
      <w:r w:rsidRPr="00AF2FD8">
        <w:rPr>
          <w:rFonts w:ascii="Helvetica" w:hAnsi="Helvetica"/>
          <w:sz w:val="22"/>
          <w:szCs w:val="22"/>
        </w:rPr>
        <w:t xml:space="preserve">applications. The </w:t>
      </w:r>
      <w:r>
        <w:rPr>
          <w:rFonts w:ascii="Helvetica" w:hAnsi="Helvetica"/>
          <w:sz w:val="22"/>
          <w:szCs w:val="22"/>
        </w:rPr>
        <w:t>2018 HealthNLP workshop</w:t>
      </w:r>
      <w:r w:rsidRPr="00AF2FD8">
        <w:rPr>
          <w:rFonts w:ascii="Helvetica" w:hAnsi="Helvetica"/>
          <w:sz w:val="22"/>
          <w:szCs w:val="22"/>
        </w:rPr>
        <w:t xml:space="preserve"> will provide a unique platform for close interactions among students, scholars, and industry professionals who are interested in NLP</w:t>
      </w:r>
      <w:r>
        <w:rPr>
          <w:rFonts w:ascii="Helvetica" w:hAnsi="Helvetica"/>
          <w:sz w:val="22"/>
          <w:szCs w:val="22"/>
        </w:rPr>
        <w:t xml:space="preserve"> over health data such as clinical notes, social media, and biomedical literature</w:t>
      </w:r>
      <w:r w:rsidRPr="00AF2FD8">
        <w:rPr>
          <w:rFonts w:ascii="Helvetica" w:hAnsi="Helvetica"/>
          <w:sz w:val="22"/>
          <w:szCs w:val="22"/>
        </w:rPr>
        <w:t xml:space="preserve">. </w:t>
      </w:r>
      <w:r w:rsidRPr="005F1F41">
        <w:rPr>
          <w:rFonts w:ascii="Arial" w:hAnsi="Arial" w:cs="Arial"/>
          <w:sz w:val="22"/>
          <w:szCs w:val="22"/>
        </w:rPr>
        <w:t xml:space="preserve">We </w:t>
      </w:r>
      <w:r>
        <w:rPr>
          <w:rFonts w:ascii="Arial" w:hAnsi="Arial" w:cs="Arial"/>
          <w:sz w:val="22"/>
          <w:szCs w:val="22"/>
        </w:rPr>
        <w:t xml:space="preserve">are calling </w:t>
      </w:r>
      <w:r w:rsidRPr="005F1F41">
        <w:rPr>
          <w:rFonts w:ascii="Arial" w:hAnsi="Arial" w:cs="Arial"/>
          <w:sz w:val="22"/>
          <w:szCs w:val="22"/>
        </w:rPr>
        <w:t xml:space="preserve">for papers and abstracts about </w:t>
      </w:r>
      <w:r>
        <w:rPr>
          <w:rFonts w:ascii="Arial" w:hAnsi="Arial" w:cs="Arial"/>
          <w:sz w:val="22"/>
          <w:szCs w:val="22"/>
        </w:rPr>
        <w:t>original research and works in progress</w:t>
      </w:r>
      <w:r w:rsidRPr="005F1F41">
        <w:rPr>
          <w:rFonts w:ascii="Arial" w:hAnsi="Arial" w:cs="Arial"/>
          <w:sz w:val="22"/>
          <w:szCs w:val="22"/>
        </w:rPr>
        <w:t xml:space="preserve"> in health NLP methods, tools, and applications.</w:t>
      </w:r>
      <w:r w:rsidRPr="00AF2FD8">
        <w:rPr>
          <w:rFonts w:ascii="Helvetica" w:hAnsi="Helvetica"/>
          <w:sz w:val="22"/>
          <w:szCs w:val="22"/>
        </w:rPr>
        <w:t xml:space="preserve"> </w:t>
      </w:r>
    </w:p>
    <w:p w14:paraId="3F932EA3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</w:p>
    <w:p w14:paraId="0C7108E5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0"/>
        <w:jc w:val="both"/>
        <w:rPr>
          <w:rFonts w:ascii="Helvetica" w:hAnsi="Helvetica"/>
          <w:b/>
          <w:bCs/>
          <w:color w:val="292998"/>
          <w:sz w:val="22"/>
          <w:szCs w:val="22"/>
        </w:rPr>
      </w:pPr>
      <w:r>
        <w:rPr>
          <w:rFonts w:ascii="Helvetica" w:hAnsi="Helvetica"/>
          <w:b/>
          <w:bCs/>
          <w:color w:val="292998"/>
          <w:sz w:val="22"/>
          <w:szCs w:val="22"/>
        </w:rPr>
        <w:t>Topics of interest</w:t>
      </w:r>
    </w:p>
    <w:p w14:paraId="676EFF52" w14:textId="77777777" w:rsidR="003F5C0F" w:rsidRPr="002B4437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4437">
        <w:rPr>
          <w:rFonts w:ascii="Arial" w:hAnsi="Arial" w:cs="Arial"/>
          <w:b/>
          <w:sz w:val="22"/>
          <w:szCs w:val="22"/>
        </w:rPr>
        <w:t>NLP methods</w:t>
      </w:r>
      <w:r w:rsidRPr="002B4437">
        <w:rPr>
          <w:rFonts w:ascii="Arial" w:hAnsi="Arial" w:cs="Arial"/>
          <w:sz w:val="22"/>
          <w:szCs w:val="22"/>
        </w:rPr>
        <w:t xml:space="preserve">: e.g., any original methodological research, including but not limited to following areas: named entity recognition, </w:t>
      </w:r>
      <w:r>
        <w:rPr>
          <w:rFonts w:ascii="Arial" w:hAnsi="Arial" w:cs="Arial"/>
          <w:sz w:val="22"/>
          <w:szCs w:val="22"/>
        </w:rPr>
        <w:t>w</w:t>
      </w:r>
      <w:r w:rsidRPr="002B4437">
        <w:rPr>
          <w:rFonts w:ascii="Arial" w:hAnsi="Arial" w:cs="Arial"/>
          <w:sz w:val="22"/>
          <w:szCs w:val="22"/>
        </w:rPr>
        <w:t xml:space="preserve">ord sense disambiguation, </w:t>
      </w:r>
      <w:r>
        <w:rPr>
          <w:rFonts w:ascii="Arial" w:hAnsi="Arial" w:cs="Arial"/>
          <w:sz w:val="22"/>
          <w:szCs w:val="22"/>
        </w:rPr>
        <w:t>r</w:t>
      </w:r>
      <w:r w:rsidRPr="002B4437">
        <w:rPr>
          <w:rFonts w:ascii="Arial" w:hAnsi="Arial" w:cs="Arial"/>
          <w:sz w:val="22"/>
          <w:szCs w:val="22"/>
        </w:rPr>
        <w:t xml:space="preserve">elation extraction, </w:t>
      </w:r>
      <w:r>
        <w:rPr>
          <w:rFonts w:ascii="Arial" w:hAnsi="Arial" w:cs="Arial"/>
          <w:sz w:val="22"/>
          <w:szCs w:val="22"/>
        </w:rPr>
        <w:t>s</w:t>
      </w:r>
      <w:r w:rsidRPr="002B4437">
        <w:rPr>
          <w:rFonts w:ascii="Arial" w:hAnsi="Arial" w:cs="Arial"/>
          <w:sz w:val="22"/>
          <w:szCs w:val="22"/>
        </w:rPr>
        <w:t xml:space="preserve">yntactic parsing, </w:t>
      </w:r>
      <w:r>
        <w:rPr>
          <w:rFonts w:ascii="Arial" w:hAnsi="Arial" w:cs="Arial"/>
          <w:sz w:val="22"/>
          <w:szCs w:val="22"/>
        </w:rPr>
        <w:t>s</w:t>
      </w:r>
      <w:r w:rsidRPr="002B4437">
        <w:rPr>
          <w:rFonts w:ascii="Arial" w:hAnsi="Arial" w:cs="Arial"/>
          <w:sz w:val="22"/>
          <w:szCs w:val="22"/>
        </w:rPr>
        <w:t xml:space="preserve">emantic role labeling, topic modeling, </w:t>
      </w:r>
      <w:r>
        <w:rPr>
          <w:rFonts w:ascii="Arial" w:hAnsi="Arial" w:cs="Arial"/>
          <w:sz w:val="22"/>
          <w:szCs w:val="22"/>
        </w:rPr>
        <w:t>d</w:t>
      </w:r>
      <w:r w:rsidRPr="002B4437">
        <w:rPr>
          <w:rFonts w:ascii="Arial" w:hAnsi="Arial" w:cs="Arial"/>
          <w:sz w:val="22"/>
          <w:szCs w:val="22"/>
        </w:rPr>
        <w:t xml:space="preserve">iscourse analysis, </w:t>
      </w:r>
      <w:r>
        <w:rPr>
          <w:rFonts w:ascii="Arial" w:hAnsi="Arial" w:cs="Arial"/>
          <w:sz w:val="22"/>
          <w:szCs w:val="22"/>
        </w:rPr>
        <w:t>d</w:t>
      </w:r>
      <w:r w:rsidRPr="002B4437">
        <w:rPr>
          <w:rFonts w:ascii="Arial" w:hAnsi="Arial" w:cs="Arial"/>
          <w:sz w:val="22"/>
          <w:szCs w:val="22"/>
        </w:rPr>
        <w:t xml:space="preserve">eep learning, and more </w:t>
      </w:r>
    </w:p>
    <w:p w14:paraId="2845ED98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</w:p>
    <w:p w14:paraId="1DB89CEA" w14:textId="77777777" w:rsidR="003F5C0F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NLP software tools</w:t>
      </w:r>
      <w:r w:rsidRPr="00AF2FD8">
        <w:rPr>
          <w:rFonts w:ascii="Helvetica" w:hAnsi="Helvetica"/>
          <w:sz w:val="22"/>
          <w:szCs w:val="22"/>
        </w:rPr>
        <w:t xml:space="preserve">: </w:t>
      </w:r>
      <w:r>
        <w:rPr>
          <w:rFonts w:ascii="Helvetica" w:hAnsi="Helvetica"/>
          <w:sz w:val="22"/>
          <w:szCs w:val="22"/>
        </w:rPr>
        <w:t>any</w:t>
      </w:r>
      <w:r w:rsidRPr="00AF2FD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general or specific NLP tools for health data such as clinical notes, social media, biomedical literature etc.</w:t>
      </w:r>
    </w:p>
    <w:p w14:paraId="4E68756E" w14:textId="77777777" w:rsidR="003F5C0F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b/>
          <w:sz w:val="22"/>
          <w:szCs w:val="22"/>
        </w:rPr>
      </w:pPr>
    </w:p>
    <w:p w14:paraId="186DCE30" w14:textId="77777777" w:rsidR="003F5C0F" w:rsidRPr="002B4437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4437">
        <w:rPr>
          <w:rFonts w:ascii="Arial" w:hAnsi="Arial" w:cs="Arial"/>
          <w:b/>
          <w:sz w:val="22"/>
          <w:szCs w:val="22"/>
        </w:rPr>
        <w:t>NLP applications</w:t>
      </w:r>
      <w:r w:rsidRPr="002B4437">
        <w:rPr>
          <w:rFonts w:ascii="Arial" w:hAnsi="Arial" w:cs="Arial"/>
          <w:sz w:val="22"/>
          <w:szCs w:val="22"/>
        </w:rPr>
        <w:t xml:space="preserve">:  e.g. uses of NLP for clinical research or operation, examples including </w:t>
      </w:r>
      <w:r>
        <w:rPr>
          <w:rFonts w:ascii="Arial" w:hAnsi="Arial" w:cs="Arial"/>
          <w:sz w:val="22"/>
          <w:szCs w:val="22"/>
        </w:rPr>
        <w:t>pharmacovigilance</w:t>
      </w:r>
      <w:r w:rsidRPr="002B443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</w:t>
      </w:r>
      <w:r w:rsidRPr="002B4437">
        <w:rPr>
          <w:rFonts w:ascii="Arial" w:hAnsi="Arial" w:cs="Arial"/>
          <w:sz w:val="22"/>
          <w:szCs w:val="22"/>
        </w:rPr>
        <w:t xml:space="preserve">linical decision support, </w:t>
      </w:r>
      <w:r>
        <w:rPr>
          <w:rFonts w:ascii="Arial" w:hAnsi="Arial" w:cs="Arial"/>
          <w:sz w:val="22"/>
          <w:szCs w:val="22"/>
        </w:rPr>
        <w:t>p</w:t>
      </w:r>
      <w:r w:rsidRPr="002B4437">
        <w:rPr>
          <w:rFonts w:ascii="Arial" w:hAnsi="Arial" w:cs="Arial"/>
          <w:sz w:val="22"/>
          <w:szCs w:val="22"/>
        </w:rPr>
        <w:t xml:space="preserve">henotyping, </w:t>
      </w:r>
      <w:r>
        <w:rPr>
          <w:rFonts w:ascii="Arial" w:hAnsi="Arial" w:cs="Arial"/>
          <w:sz w:val="22"/>
          <w:szCs w:val="22"/>
        </w:rPr>
        <w:t>p</w:t>
      </w:r>
      <w:r w:rsidRPr="002B4437">
        <w:rPr>
          <w:rFonts w:ascii="Arial" w:hAnsi="Arial" w:cs="Arial"/>
          <w:sz w:val="22"/>
          <w:szCs w:val="22"/>
        </w:rPr>
        <w:t xml:space="preserve">redictive modeling, </w:t>
      </w:r>
      <w:r>
        <w:rPr>
          <w:rFonts w:ascii="Arial" w:hAnsi="Arial" w:cs="Arial"/>
          <w:sz w:val="22"/>
          <w:szCs w:val="22"/>
        </w:rPr>
        <w:t>r</w:t>
      </w:r>
      <w:r w:rsidRPr="002B4437">
        <w:rPr>
          <w:rFonts w:ascii="Arial" w:hAnsi="Arial" w:cs="Arial"/>
          <w:sz w:val="22"/>
          <w:szCs w:val="22"/>
        </w:rPr>
        <w:t xml:space="preserve">isk prediction, </w:t>
      </w:r>
      <w:r>
        <w:rPr>
          <w:rFonts w:ascii="Arial" w:hAnsi="Arial" w:cs="Arial"/>
          <w:sz w:val="22"/>
          <w:szCs w:val="22"/>
        </w:rPr>
        <w:t>s</w:t>
      </w:r>
      <w:r w:rsidRPr="002B4437">
        <w:rPr>
          <w:rFonts w:ascii="Arial" w:hAnsi="Arial" w:cs="Arial"/>
          <w:sz w:val="22"/>
          <w:szCs w:val="22"/>
        </w:rPr>
        <w:t>ocial media mining  etc.</w:t>
      </w:r>
    </w:p>
    <w:p w14:paraId="478BB704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</w:p>
    <w:p w14:paraId="55F8FB67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0"/>
        <w:jc w:val="both"/>
        <w:rPr>
          <w:rFonts w:ascii="Helvetica" w:hAnsi="Helvetica"/>
          <w:sz w:val="22"/>
          <w:szCs w:val="22"/>
        </w:rPr>
      </w:pPr>
      <w:r w:rsidRPr="00AF2FD8">
        <w:rPr>
          <w:rFonts w:ascii="Helvetica" w:hAnsi="Helvetica"/>
          <w:b/>
          <w:bCs/>
          <w:color w:val="292998"/>
          <w:sz w:val="22"/>
          <w:szCs w:val="22"/>
        </w:rPr>
        <w:t>Schedule-at-a-Glance</w:t>
      </w:r>
      <w:r w:rsidRPr="00AF2FD8">
        <w:rPr>
          <w:rFonts w:ascii="Helvetica" w:hAnsi="Helvetica"/>
          <w:sz w:val="22"/>
          <w:szCs w:val="22"/>
        </w:rPr>
        <w:t xml:space="preserve"> </w:t>
      </w:r>
    </w:p>
    <w:p w14:paraId="4BD18E49" w14:textId="77777777" w:rsidR="003F5C0F" w:rsidRPr="00AF2FD8" w:rsidRDefault="003F5C0F" w:rsidP="003F5C0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Keynote</w:t>
      </w:r>
      <w:r w:rsidRPr="00AF2FD8">
        <w:rPr>
          <w:rFonts w:ascii="Helvetica" w:hAnsi="Helvetica"/>
          <w:b/>
          <w:sz w:val="22"/>
          <w:szCs w:val="22"/>
        </w:rPr>
        <w:t>,</w:t>
      </w:r>
      <w:r w:rsidRPr="00AF2FD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1hour</w:t>
      </w:r>
    </w:p>
    <w:p w14:paraId="414C67A0" w14:textId="77777777" w:rsidR="003F5C0F" w:rsidRPr="00405B07" w:rsidRDefault="003F5C0F" w:rsidP="003F5C0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Paper presentation</w:t>
      </w:r>
      <w:r>
        <w:rPr>
          <w:rFonts w:ascii="Helvetica" w:hAnsi="Helvetica"/>
          <w:sz w:val="22"/>
          <w:szCs w:val="22"/>
        </w:rPr>
        <w:t>,</w:t>
      </w:r>
      <w:r w:rsidRPr="00AF2FD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3 hours</w:t>
      </w:r>
    </w:p>
    <w:p w14:paraId="2B304E8D" w14:textId="77777777" w:rsidR="003F5C0F" w:rsidRPr="00DC05EC" w:rsidRDefault="003F5C0F" w:rsidP="003F5C0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Poster presentation</w:t>
      </w:r>
      <w:r>
        <w:rPr>
          <w:rFonts w:ascii="Helvetica" w:hAnsi="Helvetica"/>
          <w:sz w:val="22"/>
          <w:szCs w:val="22"/>
        </w:rPr>
        <w:t>,</w:t>
      </w:r>
      <w:r w:rsidRPr="00AF2FD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1 hour</w:t>
      </w:r>
    </w:p>
    <w:p w14:paraId="77424080" w14:textId="77777777" w:rsidR="003F5C0F" w:rsidRPr="00AF2FD8" w:rsidRDefault="003F5C0F" w:rsidP="003F5C0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Round table discussion,</w:t>
      </w:r>
      <w:r w:rsidRPr="00DC05EC">
        <w:rPr>
          <w:rFonts w:ascii="Helvetica" w:hAnsi="Helvetica"/>
          <w:sz w:val="22"/>
          <w:szCs w:val="22"/>
        </w:rPr>
        <w:t xml:space="preserve"> 1 hour</w:t>
      </w:r>
    </w:p>
    <w:p w14:paraId="43B16111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b/>
          <w:bCs/>
          <w:color w:val="292998"/>
          <w:sz w:val="22"/>
          <w:szCs w:val="22"/>
        </w:rPr>
      </w:pPr>
    </w:p>
    <w:p w14:paraId="06E598AE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  <w:r w:rsidRPr="00AF2FD8">
        <w:rPr>
          <w:rFonts w:ascii="Helvetica" w:hAnsi="Helvetica"/>
          <w:b/>
          <w:bCs/>
          <w:color w:val="292998"/>
          <w:sz w:val="22"/>
          <w:szCs w:val="22"/>
        </w:rPr>
        <w:t>Submission and Review</w:t>
      </w:r>
      <w:r w:rsidRPr="00AF2FD8">
        <w:rPr>
          <w:rFonts w:ascii="Helvetica" w:hAnsi="Helvetica"/>
          <w:sz w:val="22"/>
          <w:szCs w:val="22"/>
        </w:rPr>
        <w:t xml:space="preserve"> </w:t>
      </w:r>
    </w:p>
    <w:p w14:paraId="311EF3F9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Anyone who is</w:t>
      </w:r>
      <w:r w:rsidRPr="00AF2FD8">
        <w:rPr>
          <w:rFonts w:ascii="Helvetica" w:hAnsi="Helvetica" w:cs="Times New Roman"/>
          <w:color w:val="000000"/>
          <w:sz w:val="22"/>
          <w:szCs w:val="22"/>
        </w:rPr>
        <w:t xml:space="preserve"> interested in </w:t>
      </w:r>
      <w:r>
        <w:rPr>
          <w:rFonts w:ascii="Helvetica" w:hAnsi="Helvetica" w:cs="Times New Roman"/>
          <w:color w:val="000000"/>
          <w:sz w:val="22"/>
          <w:szCs w:val="22"/>
        </w:rPr>
        <w:t>health</w:t>
      </w:r>
      <w:r w:rsidRPr="00AF2FD8">
        <w:rPr>
          <w:rFonts w:ascii="Helvetica" w:hAnsi="Helvetica" w:cs="Times New Roman"/>
          <w:color w:val="000000"/>
          <w:sz w:val="22"/>
          <w:szCs w:val="22"/>
        </w:rPr>
        <w:t xml:space="preserve"> NLP </w:t>
      </w:r>
      <w:r>
        <w:rPr>
          <w:rFonts w:ascii="Helvetica" w:hAnsi="Helvetica" w:cs="Times New Roman"/>
          <w:color w:val="000000"/>
          <w:sz w:val="22"/>
          <w:szCs w:val="22"/>
        </w:rPr>
        <w:t>is</w:t>
      </w:r>
      <w:r w:rsidRPr="00AF2FD8">
        <w:rPr>
          <w:rFonts w:ascii="Helvetica" w:hAnsi="Helvetica" w:cs="Times New Roman"/>
          <w:color w:val="000000"/>
          <w:sz w:val="22"/>
          <w:szCs w:val="22"/>
        </w:rPr>
        <w:t xml:space="preserve"> invited to submit his or her work to the </w:t>
      </w:r>
      <w:r>
        <w:rPr>
          <w:rFonts w:ascii="Helvetica" w:hAnsi="Helvetica" w:cs="Times New Roman"/>
          <w:color w:val="000000"/>
          <w:sz w:val="22"/>
          <w:szCs w:val="22"/>
        </w:rPr>
        <w:t>HealthNLP 2018</w:t>
      </w:r>
      <w:r w:rsidRPr="00AF2FD8">
        <w:rPr>
          <w:rFonts w:ascii="Helvetica" w:hAnsi="Helvetica" w:cs="Times New Roman"/>
          <w:color w:val="000000"/>
          <w:sz w:val="22"/>
          <w:szCs w:val="22"/>
        </w:rPr>
        <w:t xml:space="preserve">. </w:t>
      </w:r>
      <w:r>
        <w:rPr>
          <w:rFonts w:ascii="Helvetica" w:hAnsi="Helvetica" w:cs="Times New Roman"/>
          <w:color w:val="000000"/>
          <w:sz w:val="22"/>
          <w:szCs w:val="22"/>
        </w:rPr>
        <w:t xml:space="preserve">We accept both full paper submissions (8 pages) and poster submissions (2 pages). All papers will be submitted and handled through EasyChair at xxxx, with peer review by domain experts. </w:t>
      </w:r>
    </w:p>
    <w:p w14:paraId="0B826A1B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</w:p>
    <w:p w14:paraId="252D4EB3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color w:val="292998"/>
          <w:sz w:val="22"/>
          <w:szCs w:val="22"/>
        </w:rPr>
        <w:t>More information</w:t>
      </w:r>
    </w:p>
    <w:p w14:paraId="5630E80A" w14:textId="77777777" w:rsidR="003F5C0F" w:rsidRPr="00AF2FD8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more information, please visit xxxxxxx</w:t>
      </w:r>
    </w:p>
    <w:p w14:paraId="2D42BE9F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color w:val="FF0000"/>
          <w:sz w:val="22"/>
          <w:szCs w:val="22"/>
        </w:rPr>
      </w:pPr>
    </w:p>
    <w:p w14:paraId="74979E51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F2FD8">
        <w:rPr>
          <w:rFonts w:ascii="Helvetica" w:hAnsi="Helvetica"/>
          <w:b/>
          <w:bCs/>
          <w:color w:val="292998"/>
          <w:sz w:val="22"/>
          <w:szCs w:val="22"/>
        </w:rPr>
        <w:t>Organizers</w:t>
      </w:r>
    </w:p>
    <w:p w14:paraId="77A19158" w14:textId="77777777" w:rsidR="003F5C0F" w:rsidRPr="00E87267" w:rsidRDefault="003F5C0F" w:rsidP="003F5C0F">
      <w:pPr>
        <w:rPr>
          <w:rFonts w:ascii="Arial" w:eastAsia="Times New Roman" w:hAnsi="Arial" w:cs="Arial"/>
          <w:sz w:val="22"/>
          <w:szCs w:val="22"/>
          <w:u w:val="single"/>
        </w:rPr>
      </w:pPr>
      <w:r>
        <w:rPr>
          <w:rFonts w:ascii="Arial" w:eastAsia="Times New Roman" w:hAnsi="Arial" w:cs="Arial"/>
          <w:sz w:val="22"/>
          <w:szCs w:val="22"/>
          <w:u w:val="single"/>
        </w:rPr>
        <w:t>Chair</w:t>
      </w:r>
      <w:r w:rsidRPr="00E87267">
        <w:rPr>
          <w:rFonts w:ascii="Arial" w:eastAsia="Times New Roman" w:hAnsi="Arial" w:cs="Arial"/>
          <w:sz w:val="22"/>
          <w:szCs w:val="22"/>
          <w:u w:val="single"/>
        </w:rPr>
        <w:t xml:space="preserve">: </w:t>
      </w:r>
    </w:p>
    <w:p w14:paraId="0C51C9FE" w14:textId="77777777" w:rsidR="003F5C0F" w:rsidRDefault="003F5C0F" w:rsidP="003F5C0F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Hua Xu, PhD</w:t>
      </w:r>
      <w:r w:rsidRPr="00261D89">
        <w:rPr>
          <w:rFonts w:ascii="Arial" w:eastAsia="Times New Roman" w:hAnsi="Arial" w:cs="Arial"/>
          <w:sz w:val="22"/>
          <w:szCs w:val="22"/>
        </w:rPr>
        <w:t xml:space="preserve">, </w:t>
      </w:r>
      <w:r w:rsidRPr="00261D89">
        <w:rPr>
          <w:rFonts w:ascii="Helvetica" w:hAnsi="Helvetica"/>
          <w:sz w:val="22"/>
          <w:szCs w:val="22"/>
        </w:rPr>
        <w:t>The University of Texas Health Science Center at Houston</w:t>
      </w:r>
      <w:r>
        <w:rPr>
          <w:rFonts w:ascii="Helvetica" w:hAnsi="Helvetica"/>
          <w:sz w:val="22"/>
          <w:szCs w:val="22"/>
        </w:rPr>
        <w:t xml:space="preserve">, US </w:t>
      </w:r>
    </w:p>
    <w:p w14:paraId="38BED3D7" w14:textId="77777777" w:rsidR="003F5C0F" w:rsidRDefault="003F5C0F" w:rsidP="003F5C0F">
      <w:pPr>
        <w:rPr>
          <w:rFonts w:ascii="Arial" w:eastAsia="Times New Roman" w:hAnsi="Arial" w:cs="Arial"/>
          <w:sz w:val="22"/>
          <w:szCs w:val="22"/>
        </w:rPr>
      </w:pPr>
    </w:p>
    <w:p w14:paraId="0BD1AC49" w14:textId="77777777" w:rsidR="003F5C0F" w:rsidRPr="00E87267" w:rsidRDefault="003F5C0F" w:rsidP="003F5C0F">
      <w:pPr>
        <w:rPr>
          <w:rFonts w:ascii="Arial" w:eastAsia="Times New Roman" w:hAnsi="Arial" w:cs="Arial"/>
          <w:sz w:val="22"/>
          <w:szCs w:val="22"/>
          <w:u w:val="single"/>
        </w:rPr>
      </w:pPr>
      <w:r w:rsidRPr="00E87267">
        <w:rPr>
          <w:rFonts w:ascii="Arial" w:eastAsia="Times New Roman" w:hAnsi="Arial" w:cs="Arial"/>
          <w:sz w:val="22"/>
          <w:szCs w:val="22"/>
          <w:u w:val="single"/>
        </w:rPr>
        <w:lastRenderedPageBreak/>
        <w:t xml:space="preserve">Steering committee: </w:t>
      </w:r>
    </w:p>
    <w:p w14:paraId="05CB2372" w14:textId="77777777" w:rsidR="003F5C0F" w:rsidRPr="00510A89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 w:rsidRPr="00510A89">
        <w:rPr>
          <w:rFonts w:ascii="Helvetica" w:hAnsi="Helvetica"/>
          <w:sz w:val="22"/>
          <w:szCs w:val="22"/>
        </w:rPr>
        <w:t>Wendy Chapman, PhD, Universi</w:t>
      </w:r>
      <w:r>
        <w:rPr>
          <w:rFonts w:ascii="Helvetica" w:hAnsi="Helvetica"/>
          <w:sz w:val="22"/>
          <w:szCs w:val="22"/>
        </w:rPr>
        <w:t>ty of Utah, US</w:t>
      </w:r>
    </w:p>
    <w:p w14:paraId="5D1B855C" w14:textId="77777777" w:rsidR="003F5C0F" w:rsidRPr="00284E6B" w:rsidRDefault="003F5C0F" w:rsidP="003F5C0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Dina </w:t>
      </w:r>
      <w:r w:rsidRPr="00284E6B">
        <w:rPr>
          <w:rFonts w:ascii="Helvetica" w:hAnsi="Helvetica"/>
          <w:sz w:val="22"/>
          <w:szCs w:val="22"/>
        </w:rPr>
        <w:t>Demner Fushman, Dina</w:t>
      </w:r>
      <w:r>
        <w:rPr>
          <w:rFonts w:ascii="Helvetica" w:hAnsi="Helvetica"/>
          <w:sz w:val="22"/>
          <w:szCs w:val="22"/>
        </w:rPr>
        <w:t>, MD, PhD, National Library of Medicine, US</w:t>
      </w:r>
    </w:p>
    <w:p w14:paraId="03D7F610" w14:textId="77777777" w:rsidR="003F5C0F" w:rsidRPr="00284E6B" w:rsidRDefault="003F5C0F" w:rsidP="003F5C0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284E6B">
        <w:rPr>
          <w:rFonts w:ascii="Helvetica" w:hAnsi="Helvetica"/>
          <w:sz w:val="22"/>
          <w:szCs w:val="22"/>
        </w:rPr>
        <w:t>Stephane Meystre</w:t>
      </w:r>
      <w:r w:rsidRPr="00284E6B">
        <w:rPr>
          <w:rFonts w:ascii="Arial" w:eastAsia="Times New Roman" w:hAnsi="Arial" w:cs="Arial"/>
          <w:sz w:val="22"/>
          <w:szCs w:val="22"/>
        </w:rPr>
        <w:t xml:space="preserve">, MD, PhD, Medical University of South </w:t>
      </w:r>
      <w:r w:rsidRPr="005D52A1">
        <w:rPr>
          <w:rFonts w:ascii="Arial" w:eastAsia="Times New Roman" w:hAnsi="Arial" w:cs="Arial"/>
          <w:sz w:val="22"/>
          <w:szCs w:val="22"/>
        </w:rPr>
        <w:t>Carolina, US</w:t>
      </w:r>
    </w:p>
    <w:p w14:paraId="0F077CE9" w14:textId="77777777" w:rsidR="003F5C0F" w:rsidRPr="00510A89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Hongfang Liu, PhD, </w:t>
      </w:r>
      <w:r w:rsidRPr="00510A89">
        <w:rPr>
          <w:rFonts w:ascii="Helvetica" w:hAnsi="Helvetica"/>
          <w:sz w:val="22"/>
          <w:szCs w:val="22"/>
        </w:rPr>
        <w:t>Mayo Clinic</w:t>
      </w:r>
      <w:r>
        <w:rPr>
          <w:rFonts w:ascii="Helvetica" w:hAnsi="Helvetica"/>
          <w:sz w:val="22"/>
          <w:szCs w:val="22"/>
        </w:rPr>
        <w:t>, US</w:t>
      </w:r>
    </w:p>
    <w:p w14:paraId="2D4FB9DB" w14:textId="77777777" w:rsidR="003F5C0F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 w:rsidRPr="00510A89">
        <w:rPr>
          <w:rFonts w:ascii="Helvetica" w:hAnsi="Helvetica"/>
          <w:sz w:val="22"/>
          <w:szCs w:val="22"/>
        </w:rPr>
        <w:t xml:space="preserve">Guergana Savova, PhD, Harvard </w:t>
      </w:r>
      <w:r>
        <w:rPr>
          <w:rFonts w:ascii="Helvetica" w:hAnsi="Helvetica"/>
          <w:sz w:val="22"/>
          <w:szCs w:val="22"/>
        </w:rPr>
        <w:t>University, US</w:t>
      </w:r>
    </w:p>
    <w:p w14:paraId="6699DDC6" w14:textId="77777777" w:rsidR="003F5C0F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Buzhou Tang, PhD, Harbin Institute of Technology, China </w:t>
      </w:r>
    </w:p>
    <w:p w14:paraId="37DDDF41" w14:textId="77777777" w:rsidR="003F5C0F" w:rsidRPr="00AD7932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 w:rsidRPr="00AD7932">
        <w:rPr>
          <w:rFonts w:ascii="Helvetica" w:hAnsi="Helvetica"/>
          <w:sz w:val="22"/>
          <w:szCs w:val="22"/>
        </w:rPr>
        <w:t>Ozlem Uzuner</w:t>
      </w:r>
      <w:r>
        <w:rPr>
          <w:rFonts w:ascii="Helvetica" w:hAnsi="Helvetica"/>
          <w:sz w:val="22"/>
          <w:szCs w:val="22"/>
        </w:rPr>
        <w:t xml:space="preserve">, PhD, </w:t>
      </w:r>
      <w:r w:rsidRPr="00AD7932">
        <w:rPr>
          <w:rFonts w:ascii="Helvetica" w:hAnsi="Helvetica"/>
          <w:sz w:val="22"/>
          <w:szCs w:val="22"/>
        </w:rPr>
        <w:t>George Mason University</w:t>
      </w:r>
      <w:r>
        <w:rPr>
          <w:rFonts w:ascii="Helvetica" w:hAnsi="Helvetica"/>
          <w:sz w:val="22"/>
          <w:szCs w:val="22"/>
        </w:rPr>
        <w:t xml:space="preserve">, US </w:t>
      </w:r>
    </w:p>
    <w:p w14:paraId="55CA90C9" w14:textId="77777777" w:rsidR="003F5C0F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 w:rsidRPr="0003529A">
        <w:rPr>
          <w:rFonts w:ascii="Helvetica" w:hAnsi="Helvetica"/>
          <w:sz w:val="22"/>
          <w:szCs w:val="22"/>
        </w:rPr>
        <w:t>Karin Verspoor</w:t>
      </w:r>
      <w:r>
        <w:rPr>
          <w:rFonts w:ascii="Helvetica" w:hAnsi="Helvetica"/>
          <w:sz w:val="22"/>
          <w:szCs w:val="22"/>
        </w:rPr>
        <w:t xml:space="preserve">, PhD, </w:t>
      </w:r>
      <w:r w:rsidRPr="0059525F">
        <w:rPr>
          <w:rFonts w:ascii="Helvetica" w:hAnsi="Helvetica"/>
          <w:sz w:val="22"/>
          <w:szCs w:val="22"/>
        </w:rPr>
        <w:t>University of Melbourne,</w:t>
      </w:r>
      <w:r>
        <w:rPr>
          <w:rFonts w:ascii="Helvetica" w:hAnsi="Helvetica"/>
          <w:sz w:val="22"/>
          <w:szCs w:val="22"/>
        </w:rPr>
        <w:t xml:space="preserve"> Australia</w:t>
      </w:r>
      <w:r w:rsidRPr="0003529A">
        <w:rPr>
          <w:rFonts w:ascii="Helvetica" w:hAnsi="Helvetica"/>
          <w:sz w:val="22"/>
          <w:szCs w:val="22"/>
        </w:rPr>
        <w:t xml:space="preserve"> </w:t>
      </w:r>
    </w:p>
    <w:p w14:paraId="5721567F" w14:textId="77777777" w:rsidR="003F5C0F" w:rsidRPr="004B1FF1" w:rsidRDefault="003F5C0F" w:rsidP="003F5C0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/>
          <w:sz w:val="22"/>
          <w:szCs w:val="22"/>
        </w:rPr>
      </w:pPr>
      <w:r w:rsidRPr="00E87267">
        <w:rPr>
          <w:rFonts w:ascii="Helvetica" w:hAnsi="Helvetica"/>
          <w:sz w:val="22"/>
          <w:szCs w:val="22"/>
        </w:rPr>
        <w:t xml:space="preserve">Pierre Zweigenbaum, PhD, </w:t>
      </w:r>
      <w:r w:rsidRPr="00E87267">
        <w:rPr>
          <w:rFonts w:ascii="Arial" w:hAnsi="Arial" w:cs="Arial"/>
          <w:sz w:val="22"/>
          <w:szCs w:val="22"/>
        </w:rPr>
        <w:t>France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5001A0F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color w:val="FF0000"/>
          <w:sz w:val="22"/>
          <w:szCs w:val="22"/>
        </w:rPr>
      </w:pPr>
    </w:p>
    <w:p w14:paraId="5FF475B5" w14:textId="77777777" w:rsidR="003F5C0F" w:rsidRPr="00AF2FD8" w:rsidRDefault="003F5C0F" w:rsidP="003F5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color w:val="FF0000"/>
          <w:sz w:val="22"/>
          <w:szCs w:val="22"/>
        </w:rPr>
      </w:pPr>
      <w:r w:rsidRPr="00AF2FD8">
        <w:rPr>
          <w:rFonts w:ascii="Helvetica" w:hAnsi="Helvetica" w:cs="Helvetica"/>
          <w:b/>
          <w:color w:val="FF0000"/>
          <w:sz w:val="22"/>
          <w:szCs w:val="22"/>
        </w:rPr>
        <w:t>Important Dates</w:t>
      </w:r>
    </w:p>
    <w:p w14:paraId="40548CCD" w14:textId="77777777" w:rsidR="003F5C0F" w:rsidRPr="00AF2FD8" w:rsidRDefault="003F5C0F" w:rsidP="003F5C0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AF2FD8">
        <w:rPr>
          <w:rFonts w:ascii="Helvetica" w:hAnsi="Helvetica" w:cs="Helvetica"/>
          <w:color w:val="000000"/>
          <w:sz w:val="22"/>
          <w:szCs w:val="22"/>
        </w:rPr>
        <w:t xml:space="preserve">Deadline for all submissions: </w:t>
      </w:r>
      <w:r>
        <w:rPr>
          <w:rFonts w:ascii="Helvetica" w:hAnsi="Helvetica" w:cs="Helvetica"/>
          <w:b/>
          <w:color w:val="000000"/>
          <w:sz w:val="22"/>
          <w:szCs w:val="22"/>
        </w:rPr>
        <w:t>April 5</w:t>
      </w:r>
      <w:r w:rsidRPr="009B32FA">
        <w:rPr>
          <w:rFonts w:ascii="Helvetica" w:hAnsi="Helvetica" w:cs="Helvetica"/>
          <w:b/>
          <w:color w:val="000000"/>
          <w:sz w:val="22"/>
          <w:szCs w:val="22"/>
          <w:vertAlign w:val="superscript"/>
        </w:rPr>
        <w:t>th</w:t>
      </w:r>
      <w:r w:rsidRPr="00AF2FD8">
        <w:rPr>
          <w:rFonts w:ascii="Helvetica" w:hAnsi="Helvetica" w:cs="Helvetica"/>
          <w:b/>
          <w:color w:val="000000"/>
          <w:sz w:val="22"/>
          <w:szCs w:val="22"/>
        </w:rPr>
        <w:t>, 201</w:t>
      </w:r>
      <w:r>
        <w:rPr>
          <w:rFonts w:ascii="Helvetica" w:hAnsi="Helvetica" w:cs="Helvetica"/>
          <w:b/>
          <w:color w:val="000000"/>
          <w:sz w:val="22"/>
          <w:szCs w:val="22"/>
        </w:rPr>
        <w:t>8</w:t>
      </w:r>
      <w:r w:rsidRPr="00AF2FD8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6AA6B78" w14:textId="77777777" w:rsidR="003F5C0F" w:rsidRPr="00AF2FD8" w:rsidRDefault="003F5C0F" w:rsidP="003F5C0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AF2FD8">
        <w:rPr>
          <w:rFonts w:ascii="Helvetica" w:hAnsi="Helvetica" w:cs="Helvetica"/>
          <w:color w:val="000000"/>
          <w:sz w:val="22"/>
          <w:szCs w:val="22"/>
        </w:rPr>
        <w:t xml:space="preserve">Notification of decisions: </w:t>
      </w:r>
      <w:r>
        <w:rPr>
          <w:rFonts w:ascii="Helvetica" w:hAnsi="Helvetica" w:cs="Helvetica"/>
          <w:b/>
          <w:color w:val="000000"/>
          <w:sz w:val="22"/>
          <w:szCs w:val="22"/>
        </w:rPr>
        <w:t>April 25</w:t>
      </w:r>
      <w:r w:rsidRPr="009B32FA">
        <w:rPr>
          <w:rFonts w:ascii="Helvetica" w:hAnsi="Helvetica" w:cs="Helvetica"/>
          <w:b/>
          <w:color w:val="000000"/>
          <w:sz w:val="22"/>
          <w:szCs w:val="22"/>
          <w:vertAlign w:val="superscript"/>
        </w:rPr>
        <w:t>th</w:t>
      </w:r>
      <w:r w:rsidRPr="00AF2FD8">
        <w:rPr>
          <w:rFonts w:ascii="Helvetica" w:hAnsi="Helvetica" w:cs="Helvetica"/>
          <w:b/>
          <w:color w:val="000000"/>
          <w:sz w:val="22"/>
          <w:szCs w:val="22"/>
        </w:rPr>
        <w:t>, 201</w:t>
      </w:r>
      <w:r>
        <w:rPr>
          <w:rFonts w:ascii="Helvetica" w:hAnsi="Helvetica" w:cs="Helvetica"/>
          <w:b/>
          <w:color w:val="000000"/>
          <w:sz w:val="22"/>
          <w:szCs w:val="22"/>
        </w:rPr>
        <w:t>8</w:t>
      </w:r>
    </w:p>
    <w:p w14:paraId="52E989A6" w14:textId="77777777" w:rsidR="003F5C0F" w:rsidRPr="009B32FA" w:rsidRDefault="003F5C0F" w:rsidP="003F5C0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Workshop</w:t>
      </w:r>
      <w:r w:rsidRPr="00AF2FD8">
        <w:rPr>
          <w:rFonts w:ascii="Helvetica" w:hAnsi="Helvetica" w:cs="Helvetica"/>
          <w:color w:val="000000"/>
          <w:sz w:val="22"/>
          <w:szCs w:val="22"/>
        </w:rPr>
        <w:t xml:space="preserve"> date: </w:t>
      </w:r>
      <w:r>
        <w:rPr>
          <w:rFonts w:ascii="Helvetica" w:hAnsi="Helvetica" w:cs="Helvetica"/>
          <w:b/>
          <w:color w:val="000000"/>
          <w:sz w:val="22"/>
          <w:szCs w:val="22"/>
        </w:rPr>
        <w:t>June 10</w:t>
      </w:r>
      <w:r w:rsidRPr="009B32FA">
        <w:rPr>
          <w:rFonts w:ascii="Helvetica" w:hAnsi="Helvetica" w:cs="Helvetica"/>
          <w:b/>
          <w:color w:val="000000"/>
          <w:sz w:val="22"/>
          <w:szCs w:val="22"/>
          <w:vertAlign w:val="superscript"/>
        </w:rPr>
        <w:t>th</w:t>
      </w:r>
      <w:r w:rsidRPr="00AF2FD8">
        <w:rPr>
          <w:rFonts w:ascii="Helvetica" w:hAnsi="Helvetica" w:cs="Helvetica"/>
          <w:b/>
          <w:color w:val="000000"/>
          <w:sz w:val="22"/>
          <w:szCs w:val="22"/>
        </w:rPr>
        <w:t>, 201</w:t>
      </w:r>
      <w:r>
        <w:rPr>
          <w:rFonts w:ascii="Helvetica" w:hAnsi="Helvetica" w:cs="Helvetica"/>
          <w:b/>
          <w:color w:val="000000"/>
          <w:sz w:val="22"/>
          <w:szCs w:val="22"/>
        </w:rPr>
        <w:t>8</w:t>
      </w:r>
    </w:p>
    <w:p w14:paraId="645281D7" w14:textId="77777777" w:rsidR="0021294F" w:rsidRDefault="009607F7"/>
    <w:sectPr w:rsidR="0021294F" w:rsidSect="00FF57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4ABE"/>
    <w:multiLevelType w:val="hybridMultilevel"/>
    <w:tmpl w:val="882C6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101A40"/>
    <w:multiLevelType w:val="hybridMultilevel"/>
    <w:tmpl w:val="6EBC9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F27F12"/>
    <w:multiLevelType w:val="hybridMultilevel"/>
    <w:tmpl w:val="AB7E6AB8"/>
    <w:lvl w:ilvl="0" w:tplc="DB34DAF0">
      <w:start w:val="20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E556A9"/>
    <w:multiLevelType w:val="hybridMultilevel"/>
    <w:tmpl w:val="D0888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0F"/>
    <w:rsid w:val="003F5C0F"/>
    <w:rsid w:val="00411FE5"/>
    <w:rsid w:val="009607F7"/>
    <w:rsid w:val="00E919F4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12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C0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0F"/>
    <w:pPr>
      <w:spacing w:after="200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Macintosh Word</Application>
  <DocSecurity>0</DocSecurity>
  <Lines>18</Lines>
  <Paragraphs>5</Paragraphs>
  <ScaleCrop>false</ScaleCrop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2019-01-22T22:32:00Z</dcterms:created>
  <dcterms:modified xsi:type="dcterms:W3CDTF">2019-01-22T22:34:00Z</dcterms:modified>
</cp:coreProperties>
</file>