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8A83" w14:textId="50A4E925" w:rsidR="005B5B2D" w:rsidRDefault="0064023B" w:rsidP="0064023B">
      <w:pPr>
        <w:jc w:val="center"/>
      </w:pPr>
      <w:r>
        <w:t>Font Links</w:t>
      </w:r>
    </w:p>
    <w:p w14:paraId="61911285" w14:textId="535179BE" w:rsidR="0064023B" w:rsidRDefault="0064023B" w:rsidP="0064023B">
      <w:r>
        <w:t xml:space="preserve">Blue Sakura: </w:t>
      </w:r>
      <w:r w:rsidR="00937504" w:rsidRPr="00937504">
        <w:t>https://www.1001fonts.com/search.html?search=bluesakura</w:t>
      </w:r>
    </w:p>
    <w:p w14:paraId="3292A843" w14:textId="300BC889" w:rsidR="0064023B" w:rsidRDefault="0064023B" w:rsidP="0064023B">
      <w:r>
        <w:t xml:space="preserve">The Battle Continuez: </w:t>
      </w:r>
      <w:r w:rsidR="005E647D" w:rsidRPr="005E647D">
        <w:t>https://www.1001fonts.com/the-battle-continuez-font.html</w:t>
      </w:r>
    </w:p>
    <w:p w14:paraId="622C1816" w14:textId="77777777" w:rsidR="0064023B" w:rsidRDefault="0064023B"/>
    <w:sectPr w:rsidR="0064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B"/>
    <w:rsid w:val="005B5B2D"/>
    <w:rsid w:val="005E647D"/>
    <w:rsid w:val="0064023B"/>
    <w:rsid w:val="009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BA28"/>
  <w15:chartTrackingRefBased/>
  <w15:docId w15:val="{4FEFCD5F-7683-49BE-9558-5F3FC6F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Anne</dc:creator>
  <cp:keywords/>
  <dc:description/>
  <cp:lastModifiedBy>Higgins, Anne</cp:lastModifiedBy>
  <cp:revision>4</cp:revision>
  <dcterms:created xsi:type="dcterms:W3CDTF">2021-11-30T01:29:00Z</dcterms:created>
  <dcterms:modified xsi:type="dcterms:W3CDTF">2021-11-30T01:34:00Z</dcterms:modified>
</cp:coreProperties>
</file>