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2"/>
        <w:spacing w:line="360" w:lineRule="auto"/>
        <w:jc w:val="center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b/>
          <w:sz w:val="26"/>
          <w:szCs w:val="26"/>
          <w:lang w:eastAsia="zh-CN"/>
        </w:rPr>
        <w:t>（</w:t>
      </w:r>
      <w:r>
        <w:rPr>
          <w:rFonts w:hint="eastAsia" w:ascii="宋体" w:hAnsi="宋体" w:eastAsia="宋体" w:cs="宋体"/>
          <w:b/>
          <w:sz w:val="26"/>
          <w:szCs w:val="26"/>
          <w:lang w:val="en-US" w:eastAsia="zh-CN"/>
        </w:rPr>
        <w:t>一</w:t>
      </w:r>
      <w:r>
        <w:rPr>
          <w:rFonts w:hint="eastAsia" w:ascii="宋体" w:hAnsi="宋体" w:eastAsia="宋体" w:cs="宋体"/>
          <w:b/>
          <w:sz w:val="26"/>
          <w:szCs w:val="26"/>
          <w:lang w:eastAsia="zh-CN"/>
        </w:rPr>
        <w:t>）</w:t>
      </w:r>
      <w:r>
        <w:rPr>
          <w:rFonts w:hint="eastAsia" w:ascii="宋体" w:hAnsi="宋体" w:eastAsia="宋体" w:cs="宋体"/>
          <w:b/>
          <w:sz w:val="26"/>
          <w:szCs w:val="26"/>
        </w:rPr>
        <w:t>分项报价表</w:t>
      </w:r>
    </w:p>
    <w:p>
      <w:pPr>
        <w:pStyle w:val="22"/>
        <w:spacing w:line="360" w:lineRule="auto"/>
        <w:ind w:firstLine="48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采购项目编号：</w:t>
      </w:r>
    </w:p>
    <w:p>
      <w:pPr>
        <w:pStyle w:val="22"/>
        <w:tabs>
          <w:tab w:val="left" w:pos="3570"/>
        </w:tabs>
        <w:spacing w:line="360" w:lineRule="auto"/>
        <w:ind w:firstLine="48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项目名称：</w:t>
      </w:r>
    </w:p>
    <w:p>
      <w:pPr>
        <w:pStyle w:val="22"/>
        <w:spacing w:line="360" w:lineRule="auto"/>
        <w:ind w:firstLine="48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投标人名称：</w:t>
      </w:r>
    </w:p>
    <w:p>
      <w:pPr>
        <w:pStyle w:val="22"/>
        <w:spacing w:line="360" w:lineRule="auto"/>
        <w:ind w:firstLine="48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t>采购包：</w:t>
      </w:r>
      <w:bookmarkStart w:id="0" w:name="_GoBack"/>
      <w:bookmarkEnd w:id="0"/>
    </w:p>
    <w:p>
      <w:pPr>
        <w:pStyle w:val="22"/>
        <w:spacing w:line="360" w:lineRule="auto"/>
        <w:ind w:firstLine="48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货币及单位：人民币/元</w:t>
      </w:r>
    </w:p>
    <w:tbl>
      <w:tblPr>
        <w:tblStyle w:val="14"/>
        <w:tblW w:w="5000" w:type="pct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603"/>
        <w:gridCol w:w="1939"/>
        <w:gridCol w:w="905"/>
        <w:gridCol w:w="627"/>
        <w:gridCol w:w="1068"/>
        <w:gridCol w:w="738"/>
        <w:gridCol w:w="1034"/>
        <w:gridCol w:w="1138"/>
      </w:tblGrid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资源名称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规格参数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当前数量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单价最高限价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（元/月）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单价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  <w:t>报价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（元/月）</w:t>
            </w: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  <w:t>合价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（元/月）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  <w:t>（合价=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当前数量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单价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  <w:t>报价）</w:t>
            </w: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物理服务器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CPU≥2路*8核，主频≥2.1G，≥64G内存，≥2*900G SAS硬盘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台•月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23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1124.53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物理服务器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CPU≥2路*12核，主频≥2.1G，≥128G内存，≥2*900G SAS硬盘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台•月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2645.86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3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物理服务器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CPU≥2路*16核，主频≥2.1G，≥256G内存，≥2*900G SAS硬盘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台•月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17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2847.82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4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物理配件资源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内存：32GB/条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条•月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6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50.49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物理配件资源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SATA硬盘，转速≥7200转（100G）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100G•月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592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8.31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6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物理配件资源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SAS硬盘，转速≥10000转（100G）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100G•月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86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71.31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7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物理配件资源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SSD固态硬盘，混合型（100G）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100G•月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167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157.94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8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物理配件资源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双端口万兆网卡（含2个多模光模块）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块•月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45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192.11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9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机柜租赁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提供2U托管空间、配套电源以及安全环境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2U•月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28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471.42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10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计算即服务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1核、主频≥2.2GHz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核•月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56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24.78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11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计算即服务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1GB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GB•月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128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14.455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12</w:t>
            </w:r>
          </w:p>
        </w:tc>
        <w:tc>
          <w:tcPr>
            <w:tcW w:w="3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存储即服务</w:t>
            </w:r>
          </w:p>
        </w:tc>
        <w:tc>
          <w:tcPr>
            <w:tcW w:w="113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总容量在0-10TB、IP-SAN 可用容量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100GB•月</w:t>
            </w:r>
          </w:p>
        </w:tc>
        <w:tc>
          <w:tcPr>
            <w:tcW w:w="3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17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21.78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  <w:tc>
          <w:tcPr>
            <w:tcW w:w="66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val="en-US" w:eastAsia="zh-CN"/>
              </w:rPr>
              <w:t>服务期限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  <w:shd w:val="clear" w:color="auto" w:fill="FFFFFF"/>
                <w:lang w:eastAsia="zh-CN"/>
              </w:rPr>
              <w:t>自合同签订生效后8个月。</w:t>
            </w:r>
          </w:p>
        </w:tc>
      </w:tr>
      <w:tr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2"/>
              <w:spacing w:after="165"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投标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  <w:t>总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报价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  <w:highlight w:val="none"/>
                <w:lang w:eastAsia="zh-CN"/>
              </w:rPr>
              <w:t>元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>）</w:t>
            </w:r>
          </w:p>
          <w:p>
            <w:pPr>
              <w:pStyle w:val="22"/>
              <w:spacing w:after="165" w:line="360" w:lineRule="auto"/>
              <w:jc w:val="center"/>
              <w:rPr>
                <w:rFonts w:hint="default" w:ascii="宋体" w:hAnsi="宋体" w:eastAsia="宋体" w:cs="宋体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投标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  <w:t>总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报价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val="en-US" w:eastAsia="zh-CN"/>
              </w:rPr>
              <w:t>=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>合价*8个月）</w:t>
            </w:r>
          </w:p>
        </w:tc>
        <w:tc>
          <w:tcPr>
            <w:tcW w:w="3234" w:type="pct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2"/>
              <w:spacing w:after="165" w:line="360" w:lineRule="auto"/>
              <w:jc w:val="left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小写：</w:t>
            </w:r>
          </w:p>
          <w:p>
            <w:pPr>
              <w:pStyle w:val="22"/>
              <w:spacing w:after="165" w:line="360" w:lineRule="auto"/>
              <w:jc w:val="left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大写：</w:t>
            </w:r>
          </w:p>
        </w:tc>
      </w:tr>
    </w:tbl>
    <w:p>
      <w:pPr>
        <w:pStyle w:val="2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highlight w:val="none"/>
          <w:lang w:val="en-US" w:eastAsia="zh-CN"/>
        </w:rPr>
        <w:t>备注：1、各投标人上传的投标文件须含“分项报价表”，且各项分项内容报价均不得超出预算金额或最高限价，否则按无效标处理。2、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报价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单位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为“元”，保留小数点后两位。</w:t>
      </w:r>
    </w:p>
    <w:p>
      <w:pPr>
        <w:pStyle w:val="22"/>
        <w:spacing w:line="360" w:lineRule="auto"/>
        <w:rPr>
          <w:rFonts w:hint="eastAsia" w:ascii="宋体" w:hAnsi="宋体" w:eastAsia="宋体" w:cs="宋体"/>
          <w:sz w:val="22"/>
          <w:szCs w:val="22"/>
        </w:rPr>
      </w:pPr>
    </w:p>
    <w:p>
      <w:pPr>
        <w:pStyle w:val="22"/>
        <w:spacing w:line="360" w:lineRule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投标人签章：__________________</w:t>
      </w:r>
    </w:p>
    <w:p>
      <w:pPr>
        <w:pStyle w:val="22"/>
        <w:spacing w:line="360" w:lineRule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年 月 日</w:t>
      </w:r>
    </w:p>
    <w:p>
      <w:pPr>
        <w:pStyle w:val="2"/>
        <w:rPr>
          <w:rFonts w:hint="eastAsia" w:ascii="宋体" w:hAnsi="宋体" w:eastAsia="宋体" w:cs="宋体"/>
          <w:sz w:val="22"/>
          <w:szCs w:val="2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D3F271"/>
    <w:multiLevelType w:val="singleLevel"/>
    <w:tmpl w:val="C0D3F271"/>
    <w:lvl w:ilvl="0" w:tentative="0">
      <w:start w:val="1"/>
      <w:numFmt w:val="chineseCounting"/>
      <w:pStyle w:val="4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BjODZiNjIzYzJiMmI5ZWU3ZTc1ZTY4N2MwYWFmM2EifQ=="/>
  </w:docVars>
  <w:rsids>
    <w:rsidRoot w:val="5D20580D"/>
    <w:rsid w:val="000E5D71"/>
    <w:rsid w:val="001834BD"/>
    <w:rsid w:val="019C23B2"/>
    <w:rsid w:val="01FC1F6B"/>
    <w:rsid w:val="035E546E"/>
    <w:rsid w:val="04C630A7"/>
    <w:rsid w:val="065F7D57"/>
    <w:rsid w:val="0839117C"/>
    <w:rsid w:val="09043888"/>
    <w:rsid w:val="0AC066E0"/>
    <w:rsid w:val="0B5D13E5"/>
    <w:rsid w:val="11555E0B"/>
    <w:rsid w:val="11E7661B"/>
    <w:rsid w:val="12A14506"/>
    <w:rsid w:val="13287F73"/>
    <w:rsid w:val="1441006B"/>
    <w:rsid w:val="15604521"/>
    <w:rsid w:val="15C73B28"/>
    <w:rsid w:val="16F94678"/>
    <w:rsid w:val="16FD36E1"/>
    <w:rsid w:val="18B81B57"/>
    <w:rsid w:val="18DC0F47"/>
    <w:rsid w:val="19297FBA"/>
    <w:rsid w:val="19383B62"/>
    <w:rsid w:val="1AAE21D3"/>
    <w:rsid w:val="1AF1605C"/>
    <w:rsid w:val="1C1C0DAE"/>
    <w:rsid w:val="20451CEE"/>
    <w:rsid w:val="20BD2C64"/>
    <w:rsid w:val="20CA7557"/>
    <w:rsid w:val="226338A3"/>
    <w:rsid w:val="233B7CFA"/>
    <w:rsid w:val="24E8132B"/>
    <w:rsid w:val="258F26C5"/>
    <w:rsid w:val="277E3DF7"/>
    <w:rsid w:val="29D954B6"/>
    <w:rsid w:val="2C021BD9"/>
    <w:rsid w:val="2CBB41CE"/>
    <w:rsid w:val="2EA73A95"/>
    <w:rsid w:val="2F2C4508"/>
    <w:rsid w:val="31914938"/>
    <w:rsid w:val="320A2D28"/>
    <w:rsid w:val="33411D32"/>
    <w:rsid w:val="35371D54"/>
    <w:rsid w:val="353A55E3"/>
    <w:rsid w:val="38F710F2"/>
    <w:rsid w:val="392742D4"/>
    <w:rsid w:val="3A221EEE"/>
    <w:rsid w:val="3B6F7C91"/>
    <w:rsid w:val="3C183A0F"/>
    <w:rsid w:val="3CF666FB"/>
    <w:rsid w:val="3E31541E"/>
    <w:rsid w:val="3E6577E0"/>
    <w:rsid w:val="3EE46D4E"/>
    <w:rsid w:val="40323C91"/>
    <w:rsid w:val="45712DBA"/>
    <w:rsid w:val="45D911CC"/>
    <w:rsid w:val="487F6800"/>
    <w:rsid w:val="48B3228C"/>
    <w:rsid w:val="48FF3827"/>
    <w:rsid w:val="49F927E9"/>
    <w:rsid w:val="4B916A16"/>
    <w:rsid w:val="4BA014E6"/>
    <w:rsid w:val="4BDC5091"/>
    <w:rsid w:val="4C0669B0"/>
    <w:rsid w:val="4E006EA3"/>
    <w:rsid w:val="4E1E04FA"/>
    <w:rsid w:val="4ED333BE"/>
    <w:rsid w:val="50D740CC"/>
    <w:rsid w:val="51235CF4"/>
    <w:rsid w:val="53124FDB"/>
    <w:rsid w:val="53582700"/>
    <w:rsid w:val="53693822"/>
    <w:rsid w:val="554F3A03"/>
    <w:rsid w:val="5848396F"/>
    <w:rsid w:val="58773629"/>
    <w:rsid w:val="58C314A2"/>
    <w:rsid w:val="5957608E"/>
    <w:rsid w:val="5A1B6236"/>
    <w:rsid w:val="5A741846"/>
    <w:rsid w:val="5C0A47B4"/>
    <w:rsid w:val="5D20580D"/>
    <w:rsid w:val="5E340A9B"/>
    <w:rsid w:val="6207697F"/>
    <w:rsid w:val="62C9668B"/>
    <w:rsid w:val="64955930"/>
    <w:rsid w:val="651C6006"/>
    <w:rsid w:val="65866706"/>
    <w:rsid w:val="65BD7A35"/>
    <w:rsid w:val="66317058"/>
    <w:rsid w:val="66856845"/>
    <w:rsid w:val="66FA6661"/>
    <w:rsid w:val="69120B3B"/>
    <w:rsid w:val="699658D9"/>
    <w:rsid w:val="6B60054F"/>
    <w:rsid w:val="6BD36B10"/>
    <w:rsid w:val="6CE615B9"/>
    <w:rsid w:val="6CFC53DF"/>
    <w:rsid w:val="6D4652D6"/>
    <w:rsid w:val="6D7F34F7"/>
    <w:rsid w:val="6F5B2F4D"/>
    <w:rsid w:val="707C3099"/>
    <w:rsid w:val="70E920FC"/>
    <w:rsid w:val="73590FD5"/>
    <w:rsid w:val="7391074E"/>
    <w:rsid w:val="747B43F0"/>
    <w:rsid w:val="75062387"/>
    <w:rsid w:val="75F406CA"/>
    <w:rsid w:val="782D5B47"/>
    <w:rsid w:val="79057880"/>
    <w:rsid w:val="791E7E8F"/>
    <w:rsid w:val="7AFC388A"/>
    <w:rsid w:val="7C14589E"/>
    <w:rsid w:val="7C1F350C"/>
    <w:rsid w:val="7D4A23D5"/>
    <w:rsid w:val="7D625DA6"/>
    <w:rsid w:val="7DF9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宋体" w:hAnsi="宋体" w:eastAsia="宋体" w:cs="Times New Roman"/>
      <w:b/>
      <w:bCs/>
      <w:kern w:val="44"/>
      <w:sz w:val="36"/>
      <w:szCs w:val="44"/>
    </w:rPr>
  </w:style>
  <w:style w:type="paragraph" w:styleId="4">
    <w:name w:val="heading 2"/>
    <w:basedOn w:val="1"/>
    <w:next w:val="1"/>
    <w:link w:val="18"/>
    <w:autoRedefine/>
    <w:semiHidden/>
    <w:unhideWhenUsed/>
    <w:qFormat/>
    <w:uiPriority w:val="0"/>
    <w:pPr>
      <w:keepNext/>
      <w:keepLines/>
      <w:numPr>
        <w:ilvl w:val="0"/>
        <w:numId w:val="1"/>
      </w:numPr>
      <w:spacing w:before="260" w:after="260" w:line="416" w:lineRule="auto"/>
      <w:jc w:val="center"/>
      <w:outlineLvl w:val="1"/>
    </w:pPr>
    <w:rPr>
      <w:rFonts w:ascii="Arial" w:hAnsi="Arial" w:eastAsia="新宋体" w:cstheme="minorBidi"/>
      <w:b/>
      <w:kern w:val="2"/>
      <w:sz w:val="32"/>
      <w:szCs w:val="32"/>
    </w:rPr>
  </w:style>
  <w:style w:type="paragraph" w:styleId="5">
    <w:name w:val="heading 3"/>
    <w:basedOn w:val="1"/>
    <w:next w:val="1"/>
    <w:link w:val="16"/>
    <w:autoRedefine/>
    <w:semiHidden/>
    <w:unhideWhenUsed/>
    <w:qFormat/>
    <w:uiPriority w:val="0"/>
    <w:pPr>
      <w:keepNext/>
      <w:keepLines/>
      <w:spacing w:before="50" w:beforeLines="50"/>
      <w:ind w:left="0" w:firstLine="0" w:firstLineChars="0"/>
      <w:jc w:val="center"/>
      <w:outlineLvl w:val="2"/>
    </w:pPr>
    <w:rPr>
      <w:rFonts w:asciiTheme="minorAscii" w:hAnsiTheme="minorAscii" w:eastAsiaTheme="minorEastAsia" w:cstheme="minorBidi"/>
      <w:b/>
      <w:kern w:val="2"/>
      <w:sz w:val="32"/>
    </w:rPr>
  </w:style>
  <w:style w:type="paragraph" w:styleId="6">
    <w:name w:val="heading 4"/>
    <w:basedOn w:val="1"/>
    <w:next w:val="1"/>
    <w:link w:val="19"/>
    <w:autoRedefine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cs="宋体"/>
      <w:b/>
      <w:bCs/>
      <w:color w:val="000000" w:themeColor="text1"/>
      <w:sz w:val="24"/>
      <w:szCs w:val="24"/>
      <w:lang w:val="en-US" w:eastAsia="zh-CN" w:bidi="ar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7"/>
    <w:autoRedefine/>
    <w:semiHidden/>
    <w:unhideWhenUsed/>
    <w:qFormat/>
    <w:uiPriority w:val="0"/>
    <w:pPr>
      <w:keepNext/>
      <w:keepLines/>
      <w:spacing w:before="280" w:beforeLines="0" w:after="290" w:afterLines="0" w:line="372" w:lineRule="auto"/>
      <w:ind w:firstLine="402" w:firstLineChars="0"/>
      <w:outlineLvl w:val="4"/>
    </w:pPr>
    <w:rPr>
      <w:rFonts w:ascii="Times New Roman" w:hAnsi="Times New Roman" w:eastAsia="宋体" w:cs="Times New Roman"/>
      <w:b/>
      <w:sz w:val="28"/>
      <w:szCs w:val="22"/>
    </w:rPr>
  </w:style>
  <w:style w:type="paragraph" w:styleId="8">
    <w:name w:val="heading 6"/>
    <w:basedOn w:val="1"/>
    <w:next w:val="1"/>
    <w:autoRedefine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color w:val="4874CB" w:themeColor="accent1"/>
      <w:sz w:val="28"/>
      <w:szCs w:val="22"/>
      <w14:textFill>
        <w14:solidFill>
          <w14:schemeClr w14:val="accent1"/>
        </w14:solidFill>
      </w14:textFill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spacing w:after="120" w:afterLines="0" w:afterAutospacing="0"/>
    </w:pPr>
  </w:style>
  <w:style w:type="paragraph" w:styleId="9">
    <w:name w:val="Normal Indent"/>
    <w:basedOn w:val="1"/>
    <w:autoRedefine/>
    <w:qFormat/>
    <w:uiPriority w:val="0"/>
    <w:pPr>
      <w:ind w:firstLine="420" w:firstLineChars="200"/>
    </w:pPr>
  </w:style>
  <w:style w:type="paragraph" w:styleId="10">
    <w:name w:val="Body Text Indent"/>
    <w:basedOn w:val="1"/>
    <w:autoRedefine/>
    <w:qFormat/>
    <w:uiPriority w:val="0"/>
    <w:pPr>
      <w:spacing w:after="120" w:afterLines="0" w:afterAutospacing="0"/>
      <w:ind w:left="420" w:leftChars="200"/>
    </w:pPr>
  </w:style>
  <w:style w:type="paragraph" w:styleId="11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Body Text First Indent 2"/>
    <w:basedOn w:val="10"/>
    <w:autoRedefine/>
    <w:qFormat/>
    <w:uiPriority w:val="0"/>
    <w:pPr>
      <w:ind w:firstLine="420" w:firstLineChars="200"/>
    </w:pPr>
  </w:style>
  <w:style w:type="character" w:customStyle="1" w:styleId="16">
    <w:name w:val="标题 3 Char"/>
    <w:link w:val="5"/>
    <w:autoRedefine/>
    <w:qFormat/>
    <w:uiPriority w:val="0"/>
    <w:rPr>
      <w:rFonts w:asciiTheme="minorAscii" w:hAnsiTheme="minorAscii" w:eastAsiaTheme="minorEastAsia" w:cstheme="minorBidi"/>
      <w:b/>
      <w:kern w:val="2"/>
      <w:sz w:val="32"/>
      <w:szCs w:val="24"/>
      <w:lang w:val="en-US" w:eastAsia="zh-CN" w:bidi="ar-SA"/>
    </w:rPr>
  </w:style>
  <w:style w:type="character" w:customStyle="1" w:styleId="17">
    <w:name w:val="标题 5 Char"/>
    <w:link w:val="7"/>
    <w:autoRedefine/>
    <w:qFormat/>
    <w:uiPriority w:val="0"/>
    <w:rPr>
      <w:rFonts w:ascii="Times New Roman" w:hAnsi="Times New Roman" w:eastAsia="宋体" w:cs="Times New Roman"/>
      <w:b/>
      <w:kern w:val="2"/>
      <w:sz w:val="28"/>
      <w:szCs w:val="22"/>
      <w:lang w:val="en-US" w:eastAsia="zh-CN" w:bidi="ar-SA"/>
    </w:rPr>
  </w:style>
  <w:style w:type="character" w:customStyle="1" w:styleId="18">
    <w:name w:val="标题 2 Char"/>
    <w:link w:val="4"/>
    <w:autoRedefine/>
    <w:qFormat/>
    <w:uiPriority w:val="0"/>
    <w:rPr>
      <w:rFonts w:ascii="Arial" w:hAnsi="Arial" w:eastAsia="新宋体" w:cstheme="minorBidi"/>
      <w:b/>
      <w:kern w:val="2"/>
      <w:sz w:val="32"/>
      <w:szCs w:val="24"/>
      <w:lang w:val="en-US" w:eastAsia="zh-CN" w:bidi="ar-SA"/>
    </w:rPr>
  </w:style>
  <w:style w:type="character" w:customStyle="1" w:styleId="19">
    <w:name w:val="标题 4 Char"/>
    <w:link w:val="6"/>
    <w:autoRedefine/>
    <w:qFormat/>
    <w:uiPriority w:val="0"/>
    <w:rPr>
      <w:rFonts w:ascii="宋体" w:hAnsi="宋体" w:eastAsia="宋体" w:cs="宋体"/>
      <w:b/>
      <w:color w:val="000000" w:themeColor="text1"/>
      <w:sz w:val="28"/>
      <w:szCs w:val="22"/>
      <w14:textFill>
        <w14:solidFill>
          <w14:schemeClr w14:val="tx1"/>
        </w14:solidFill>
      </w14:textFill>
    </w:rPr>
  </w:style>
  <w:style w:type="paragraph" w:customStyle="1" w:styleId="20">
    <w:name w:val="Heading3"/>
    <w:basedOn w:val="6"/>
    <w:next w:val="6"/>
    <w:autoRedefine/>
    <w:unhideWhenUsed/>
    <w:qFormat/>
    <w:uiPriority w:val="2"/>
    <w:pPr>
      <w:outlineLvl w:val="2"/>
    </w:pPr>
    <w:rPr>
      <w:rFonts w:ascii="宋体" w:hAnsi="宋体" w:eastAsia="宋体" w:cs="宋体"/>
      <w:kern w:val="2"/>
      <w:sz w:val="28"/>
      <w:szCs w:val="30"/>
      <w:lang w:bidi="ar-SA"/>
    </w:rPr>
  </w:style>
  <w:style w:type="paragraph" w:customStyle="1" w:styleId="21">
    <w:name w:val="Heading2"/>
    <w:autoRedefine/>
    <w:unhideWhenUsed/>
    <w:qFormat/>
    <w:uiPriority w:val="1"/>
    <w:pPr>
      <w:jc w:val="center"/>
      <w:outlineLvl w:val="1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22">
    <w:name w:val="null3"/>
    <w:autoRedefine/>
    <w:hidden/>
    <w:qFormat/>
    <w:uiPriority w:val="0"/>
    <w:rPr>
      <w:rFonts w:hint="eastAsia" w:asciiTheme="minorHAnsi" w:hAnsiTheme="minorHAnsi" w:eastAsiaTheme="minorEastAsia" w:cstheme="minorBidi"/>
      <w:lang w:val="en-US" w:eastAsia="zh-Han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405</Words>
  <Characters>456</Characters>
  <Lines>0</Lines>
  <Paragraphs>0</Paragraphs>
  <TotalTime>0</TotalTime>
  <ScaleCrop>false</ScaleCrop>
  <LinksUpToDate>false</LinksUpToDate>
  <CharactersWithSpaces>460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2026-03-02T08:11:00Z</dcterms:created>
  <dc:creator>Administrator</dc:creator>
  <cp:lastModifiedBy>Chr～～OWEN</cp:lastModifiedBy>
  <dcterms:modified xsi:type="dcterms:W3CDTF">2026-03-27T03:55:31Z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CAC326824EB949C5BD4DCFF28BB2A449_11</vt:lpwstr>
  </property>
  <property fmtid="{D5CDD505-2E9C-101B-9397-08002B2CF9AE}" pid="4" name="KSOTemplateDocerSaveRecord">
    <vt:lpwstr>eyJoZGlkIjoiNmY1Y2M1OGJhNTcxNjRlNDFkNzhkNjFkM2Q4MWVmZTMiLCJ1c2VySWQiOiI0MzI0MDYwODAifQ==</vt:lpwstr>
  </property>
</Properties>
</file>