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项目编号：JS-35    项目名称：光学性质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输出编号：JSLZ-YYYYMMDD-JS-35-序号（提交后系统自动生成）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光学性质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