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项目编号：JS-47    项目名称：交换耦合常数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输出编号：JSLZ-YYYYMMDD-JS-47-序号（提交后系统自动生成）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交换耦合常数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