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项目编号：JS-53    项目名称：催化反应机理与活性计算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输出编号：JSLZ-YYYYMMDD-JS-53-序号（提交后系统自动生成）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催化反应机理与活性计算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