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项目编号：JS-78    项目名称：溶剂化与溶液结构模拟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溶剂化与溶液结构模拟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