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项目编号：JS-90    项目名称：疲劳寿命分析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输出编号：JSLZ-YYYYMMDD-JS-90-序号（提交后系统自动生成）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疲劳寿命分析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