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C9" w:rsidRDefault="00981CC9" w:rsidP="00981CC9">
      <w:pPr>
        <w:spacing w:before="156" w:after="156" w:line="440" w:lineRule="exact"/>
        <w:rPr>
          <w:rFonts w:ascii="Arial" w:eastAsia="楷体" w:hAnsi="Arial" w:cs="Arial"/>
          <w:sz w:val="24"/>
        </w:rPr>
      </w:pPr>
      <w:bookmarkStart w:id="0" w:name="_Toc442275703"/>
      <w:bookmarkStart w:id="1" w:name="_Toc32401"/>
      <w:bookmarkStart w:id="2" w:name="_Toc5248"/>
      <w:bookmarkStart w:id="3" w:name="_Toc24175"/>
      <w:bookmarkStart w:id="4" w:name="_Toc446966280"/>
      <w:r>
        <w:rPr>
          <w:rFonts w:ascii="Arial" w:eastAsia="楷体" w:hAnsi="Arial" w:cs="Arial"/>
          <w:sz w:val="24"/>
        </w:rPr>
        <w:t>附件四：</w:t>
      </w:r>
      <w:r>
        <w:rPr>
          <w:rFonts w:ascii="Arial" w:eastAsia="楷体" w:hAnsi="Arial" w:cs="Arial"/>
          <w:sz w:val="24"/>
        </w:rPr>
        <w:tab/>
      </w:r>
      <w:r>
        <w:rPr>
          <w:rFonts w:ascii="Arial" w:eastAsia="楷体" w:hAnsi="Arial" w:cs="Arial"/>
          <w:sz w:val="24"/>
        </w:rPr>
        <w:t>托管报告格式</w:t>
      </w:r>
      <w:bookmarkEnd w:id="0"/>
      <w:bookmarkEnd w:id="1"/>
      <w:bookmarkEnd w:id="2"/>
      <w:bookmarkEnd w:id="3"/>
      <w:bookmarkEnd w:id="4"/>
    </w:p>
    <w:p w:rsidR="00981CC9" w:rsidRDefault="00981CC9" w:rsidP="00981CC9">
      <w:pPr>
        <w:spacing w:line="440" w:lineRule="exact"/>
        <w:rPr>
          <w:rFonts w:ascii="Arial" w:eastAsia="楷体" w:hAnsi="Arial" w:cs="Arial"/>
          <w:color w:val="003366"/>
        </w:rPr>
      </w:pPr>
    </w:p>
    <w:p w:rsidR="00981CC9" w:rsidRDefault="00981CC9" w:rsidP="00981CC9">
      <w:pPr>
        <w:spacing w:line="440" w:lineRule="exact"/>
        <w:jc w:val="center"/>
        <w:rPr>
          <w:rFonts w:ascii="Arial" w:eastAsia="楷体" w:hAnsi="Arial" w:cs="Arial"/>
          <w:b/>
          <w:sz w:val="24"/>
        </w:rPr>
      </w:pPr>
      <w:r>
        <w:rPr>
          <w:rFonts w:ascii="Arial" w:eastAsia="楷体" w:hAnsi="Arial" w:cs="Arial"/>
          <w:b/>
          <w:sz w:val="24"/>
        </w:rPr>
        <w:t>中港锦源租赁一期资产支持专项计划【第</w:t>
      </w:r>
      <w:r w:rsidR="00CA6825">
        <w:rPr>
          <w:rFonts w:ascii="Arial" w:eastAsia="楷体" w:hAnsi="Arial" w:cs="Arial" w:hint="eastAsia"/>
          <w:b/>
          <w:sz w:val="24"/>
        </w:rPr>
        <w:t>#</w:t>
      </w:r>
      <w:r w:rsidR="00CA6825">
        <w:rPr>
          <w:rFonts w:ascii="Arial" w:eastAsia="楷体" w:hAnsi="Arial" w:cs="Arial"/>
          <w:b/>
          <w:sz w:val="24"/>
        </w:rPr>
        <w:t>value|Phrase#</w:t>
      </w:r>
      <w:r>
        <w:rPr>
          <w:rFonts w:ascii="Arial" w:eastAsia="楷体" w:hAnsi="Arial" w:cs="Arial"/>
          <w:b/>
          <w:sz w:val="24"/>
        </w:rPr>
        <w:t>期</w:t>
      </w:r>
      <w:r>
        <w:rPr>
          <w:rFonts w:ascii="Arial" w:eastAsia="楷体" w:hAnsi="Arial" w:cs="Arial"/>
          <w:b/>
          <w:sz w:val="24"/>
        </w:rPr>
        <w:t>/</w:t>
      </w:r>
      <w:r>
        <w:rPr>
          <w:rFonts w:ascii="Arial" w:eastAsia="楷体" w:hAnsi="Arial" w:cs="Arial"/>
          <w:b/>
          <w:sz w:val="24"/>
        </w:rPr>
        <w:t>年度】托管报告</w:t>
      </w:r>
    </w:p>
    <w:p w:rsidR="00981CC9" w:rsidRDefault="00981CC9" w:rsidP="00981CC9">
      <w:pPr>
        <w:spacing w:line="440" w:lineRule="exact"/>
        <w:jc w:val="center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t>报告期间：</w:t>
      </w:r>
      <w:r w:rsidR="00CA6825">
        <w:rPr>
          <w:rFonts w:ascii="Arial" w:eastAsia="楷体" w:hAnsi="Arial" w:cs="Arial" w:hint="eastAsia"/>
          <w:kern w:val="0"/>
          <w:sz w:val="24"/>
        </w:rPr>
        <w:t>#</w:t>
      </w:r>
      <w:r w:rsidR="00CA6825">
        <w:rPr>
          <w:rFonts w:ascii="Arial" w:eastAsia="楷体" w:hAnsi="Arial" w:cs="Arial"/>
          <w:kern w:val="0"/>
          <w:sz w:val="24"/>
        </w:rPr>
        <w:t>value|ReportBeginTime|yyyy</w:t>
      </w:r>
      <w:r>
        <w:rPr>
          <w:rFonts w:ascii="Arial" w:eastAsia="楷体" w:hAnsi="Arial" w:cs="Arial"/>
          <w:kern w:val="0"/>
          <w:sz w:val="24"/>
        </w:rPr>
        <w:t>年</w:t>
      </w:r>
      <w:r w:rsidR="00CA6825">
        <w:rPr>
          <w:rFonts w:ascii="Arial" w:eastAsia="楷体" w:hAnsi="Arial" w:cs="Arial" w:hint="eastAsia"/>
          <w:kern w:val="0"/>
          <w:sz w:val="24"/>
        </w:rPr>
        <w:t>MM</w:t>
      </w:r>
      <w:r>
        <w:rPr>
          <w:rFonts w:ascii="Arial" w:eastAsia="楷体" w:hAnsi="Arial" w:cs="Arial"/>
          <w:kern w:val="0"/>
          <w:sz w:val="24"/>
        </w:rPr>
        <w:t>月</w:t>
      </w:r>
      <w:r w:rsidR="00CA6825">
        <w:rPr>
          <w:rFonts w:ascii="Arial" w:eastAsia="楷体" w:hAnsi="Arial" w:cs="Arial" w:hint="eastAsia"/>
          <w:kern w:val="0"/>
          <w:sz w:val="24"/>
        </w:rPr>
        <w:t>dd</w:t>
      </w:r>
      <w:r>
        <w:rPr>
          <w:rFonts w:ascii="Arial" w:eastAsia="楷体" w:hAnsi="Arial" w:cs="Arial"/>
          <w:kern w:val="0"/>
          <w:sz w:val="24"/>
        </w:rPr>
        <w:t>日</w:t>
      </w:r>
      <w:r w:rsidR="00CA6825">
        <w:rPr>
          <w:rFonts w:ascii="Arial" w:eastAsia="楷体" w:hAnsi="Arial" w:cs="Arial" w:hint="eastAsia"/>
          <w:kern w:val="0"/>
          <w:sz w:val="24"/>
        </w:rPr>
        <w:t>#</w:t>
      </w:r>
      <w:r>
        <w:rPr>
          <w:rFonts w:ascii="Arial" w:eastAsia="楷体" w:hAnsi="Arial" w:cs="Arial"/>
          <w:kern w:val="0"/>
          <w:sz w:val="24"/>
        </w:rPr>
        <w:t xml:space="preserve">-  </w:t>
      </w:r>
      <w:r w:rsidR="00CA6825">
        <w:rPr>
          <w:rFonts w:ascii="Arial" w:eastAsia="楷体" w:hAnsi="Arial" w:cs="Arial" w:hint="eastAsia"/>
          <w:kern w:val="0"/>
          <w:sz w:val="24"/>
        </w:rPr>
        <w:t>#</w:t>
      </w:r>
      <w:r w:rsidR="00CA6825">
        <w:rPr>
          <w:rFonts w:ascii="Arial" w:eastAsia="楷体" w:hAnsi="Arial" w:cs="Arial"/>
          <w:kern w:val="0"/>
          <w:sz w:val="24"/>
        </w:rPr>
        <w:t>value|ReportEndTime|yyyy</w:t>
      </w:r>
      <w:r w:rsidR="00CA6825">
        <w:rPr>
          <w:rFonts w:ascii="Arial" w:eastAsia="楷体" w:hAnsi="Arial" w:cs="Arial"/>
          <w:kern w:val="0"/>
          <w:sz w:val="24"/>
        </w:rPr>
        <w:t>年</w:t>
      </w:r>
      <w:r w:rsidR="00CA6825">
        <w:rPr>
          <w:rFonts w:ascii="Arial" w:eastAsia="楷体" w:hAnsi="Arial" w:cs="Arial" w:hint="eastAsia"/>
          <w:kern w:val="0"/>
          <w:sz w:val="24"/>
        </w:rPr>
        <w:t>MM</w:t>
      </w:r>
      <w:r w:rsidR="00CA6825">
        <w:rPr>
          <w:rFonts w:ascii="Arial" w:eastAsia="楷体" w:hAnsi="Arial" w:cs="Arial"/>
          <w:kern w:val="0"/>
          <w:sz w:val="24"/>
        </w:rPr>
        <w:t>月</w:t>
      </w:r>
      <w:r w:rsidR="00CA6825">
        <w:rPr>
          <w:rFonts w:ascii="Arial" w:eastAsia="楷体" w:hAnsi="Arial" w:cs="Arial" w:hint="eastAsia"/>
          <w:kern w:val="0"/>
          <w:sz w:val="24"/>
        </w:rPr>
        <w:t>dd</w:t>
      </w:r>
      <w:r w:rsidR="00CA6825">
        <w:rPr>
          <w:rFonts w:ascii="Arial" w:eastAsia="楷体" w:hAnsi="Arial" w:cs="Arial"/>
          <w:kern w:val="0"/>
          <w:sz w:val="24"/>
        </w:rPr>
        <w:t>日</w:t>
      </w:r>
      <w:r w:rsidR="00CA6825">
        <w:rPr>
          <w:rFonts w:ascii="Arial" w:eastAsia="楷体" w:hAnsi="Arial" w:cs="Arial" w:hint="eastAsia"/>
          <w:kern w:val="0"/>
          <w:sz w:val="24"/>
        </w:rPr>
        <w:t>#</w:t>
      </w:r>
    </w:p>
    <w:p w:rsidR="00981CC9" w:rsidRDefault="00981CC9" w:rsidP="00981CC9">
      <w:pPr>
        <w:spacing w:line="440" w:lineRule="exact"/>
        <w:rPr>
          <w:rFonts w:ascii="Arial" w:eastAsia="楷体" w:hAnsi="Arial" w:cs="Arial"/>
          <w:kern w:val="0"/>
          <w:sz w:val="24"/>
        </w:rPr>
      </w:pPr>
    </w:p>
    <w:p w:rsidR="00981CC9" w:rsidRDefault="000F7B81" w:rsidP="00981CC9">
      <w:pPr>
        <w:spacing w:afterLines="100" w:after="312" w:line="440" w:lineRule="exact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t>天风</w:t>
      </w:r>
      <w:r w:rsidR="00981CC9">
        <w:rPr>
          <w:rFonts w:ascii="Arial" w:eastAsia="楷体" w:hAnsi="Arial" w:cs="Arial"/>
          <w:kern w:val="0"/>
          <w:sz w:val="24"/>
        </w:rPr>
        <w:t>证券股份有限公司：</w:t>
      </w:r>
    </w:p>
    <w:p w:rsidR="00981CC9" w:rsidRDefault="00981CC9" w:rsidP="00981CC9">
      <w:pPr>
        <w:spacing w:afterLines="100" w:after="312"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t>鉴于贵公司作为管理人，我行作为托管人，据双方签订的《</w:t>
      </w:r>
      <w:r>
        <w:rPr>
          <w:rFonts w:ascii="Arial" w:eastAsia="楷体" w:hAnsi="Arial" w:cs="Arial" w:hint="eastAsia"/>
          <w:kern w:val="0"/>
          <w:sz w:val="24"/>
        </w:rPr>
        <w:t>中港锦源租赁一期</w:t>
      </w:r>
      <w:r>
        <w:rPr>
          <w:rFonts w:ascii="Arial" w:eastAsia="楷体" w:hAnsi="Arial" w:cs="Arial"/>
          <w:kern w:val="0"/>
          <w:sz w:val="24"/>
        </w:rPr>
        <w:t>资产支持专项计划托管协议》的要求，本着诚信、尽职、规范的原则，我行切实履行托管人的权利和义务，并对中港锦源租赁一期资产支持专项计划（以下简称专项计划）的专项计划资金进行托管，现将报告期间的托管情况说明如下：</w:t>
      </w:r>
    </w:p>
    <w:p w:rsidR="00981CC9" w:rsidRDefault="00981CC9" w:rsidP="00981CC9">
      <w:pPr>
        <w:tabs>
          <w:tab w:val="left" w:pos="1080"/>
        </w:tabs>
        <w:spacing w:afterLines="100" w:after="312"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t>一、</w:t>
      </w:r>
      <w:r>
        <w:rPr>
          <w:rFonts w:ascii="Arial" w:eastAsia="楷体" w:hAnsi="Arial" w:cs="Arial"/>
          <w:kern w:val="0"/>
          <w:sz w:val="24"/>
        </w:rPr>
        <w:tab/>
      </w:r>
      <w:r>
        <w:rPr>
          <w:rFonts w:ascii="Arial" w:eastAsia="楷体" w:hAnsi="Arial" w:cs="Arial"/>
          <w:kern w:val="0"/>
          <w:sz w:val="24"/>
        </w:rPr>
        <w:t>专项计划资金托管情况</w:t>
      </w:r>
    </w:p>
    <w:p w:rsidR="00981CC9" w:rsidRDefault="00981CC9" w:rsidP="00981CC9">
      <w:pPr>
        <w:spacing w:afterLines="100" w:after="312" w:line="440" w:lineRule="exact"/>
        <w:ind w:firstLineChars="450" w:firstLine="10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t>1.</w:t>
      </w:r>
      <w:r>
        <w:rPr>
          <w:rFonts w:ascii="Arial" w:eastAsia="楷体" w:hAnsi="Arial" w:cs="Arial"/>
          <w:kern w:val="0"/>
          <w:sz w:val="24"/>
        </w:rPr>
        <w:tab/>
      </w:r>
      <w:r>
        <w:rPr>
          <w:rFonts w:ascii="Arial" w:eastAsia="楷体" w:hAnsi="Arial" w:cs="Arial"/>
          <w:kern w:val="0"/>
          <w:sz w:val="24"/>
        </w:rPr>
        <w:t>专项计划账户资金收付情况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4"/>
        <w:gridCol w:w="1274"/>
        <w:gridCol w:w="1652"/>
        <w:gridCol w:w="1483"/>
        <w:gridCol w:w="1540"/>
        <w:gridCol w:w="728"/>
      </w:tblGrid>
      <w:tr w:rsidR="00D71CC6" w:rsidTr="00C22351">
        <w:trPr>
          <w:trHeight w:val="22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CC6" w:rsidRDefault="00D71CC6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专项计划账户收款情况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CC6" w:rsidRDefault="00D71CC6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到账时间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CC6" w:rsidRDefault="00D71CC6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总金额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CC6" w:rsidRDefault="00D71CC6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记入收入科目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CC6" w:rsidRDefault="00D71CC6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记入本金科目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71CC6" w:rsidRDefault="00D71CC6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摘要</w:t>
            </w:r>
          </w:p>
        </w:tc>
      </w:tr>
      <w:tr w:rsidR="00C22351" w:rsidRPr="00D71CC6" w:rsidTr="00C22351">
        <w:tc>
          <w:tcPr>
            <w:tcW w:w="2254" w:type="dxa"/>
            <w:vAlign w:val="bottom"/>
          </w:tcPr>
          <w:p w:rsidR="00C22351" w:rsidRDefault="00C22351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#table|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PayeeInfos|Info#</w:t>
            </w:r>
          </w:p>
        </w:tc>
        <w:tc>
          <w:tcPr>
            <w:tcW w:w="1274" w:type="dxa"/>
            <w:vAlign w:val="bottom"/>
          </w:tcPr>
          <w:p w:rsidR="00C22351" w:rsidRDefault="00C22351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#table|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PayeeInfos|ArriveAccountDate</w:t>
            </w:r>
            <w:r w:rsidR="00DD1915">
              <w:rPr>
                <w:rFonts w:ascii="Arial" w:eastAsia="楷体" w:hAnsi="Arial" w:cs="Arial"/>
                <w:b/>
                <w:bCs/>
                <w:sz w:val="20"/>
              </w:rPr>
              <w:t>|yyyy</w:t>
            </w:r>
            <w:r w:rsidR="00DD1915">
              <w:rPr>
                <w:rFonts w:ascii="Arial" w:eastAsia="楷体" w:hAnsi="Arial" w:cs="Arial" w:hint="eastAsia"/>
                <w:b/>
                <w:bCs/>
                <w:sz w:val="20"/>
              </w:rPr>
              <w:t>年</w:t>
            </w:r>
            <w:r w:rsidR="00DD1915">
              <w:rPr>
                <w:rFonts w:ascii="Arial" w:eastAsia="楷体" w:hAnsi="Arial" w:cs="Arial" w:hint="eastAsia"/>
                <w:b/>
                <w:bCs/>
                <w:sz w:val="20"/>
              </w:rPr>
              <w:t>MM</w:t>
            </w:r>
            <w:r w:rsidR="00DD1915">
              <w:rPr>
                <w:rFonts w:ascii="Arial" w:eastAsia="楷体" w:hAnsi="Arial" w:cs="Arial" w:hint="eastAsia"/>
                <w:b/>
                <w:bCs/>
                <w:sz w:val="20"/>
              </w:rPr>
              <w:t>月</w:t>
            </w:r>
            <w:r w:rsidR="00DD1915">
              <w:rPr>
                <w:rFonts w:ascii="Arial" w:eastAsia="楷体" w:hAnsi="Arial" w:cs="Arial"/>
                <w:b/>
                <w:bCs/>
                <w:sz w:val="20"/>
              </w:rPr>
              <w:t>dd</w:t>
            </w:r>
            <w:r w:rsidR="00DD1915">
              <w:rPr>
                <w:rFonts w:ascii="Arial" w:eastAsia="楷体" w:hAnsi="Arial" w:cs="Arial"/>
                <w:b/>
                <w:bCs/>
                <w:sz w:val="20"/>
              </w:rPr>
              <w:t>日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#</w:t>
            </w:r>
          </w:p>
        </w:tc>
        <w:tc>
          <w:tcPr>
            <w:tcW w:w="1652" w:type="dxa"/>
            <w:vAlign w:val="bottom"/>
          </w:tcPr>
          <w:p w:rsidR="00C22351" w:rsidRDefault="00C22351" w:rsidP="00D71CC6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#table|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PayeeInfos|Money#</w:t>
            </w:r>
          </w:p>
        </w:tc>
        <w:tc>
          <w:tcPr>
            <w:tcW w:w="1483" w:type="dxa"/>
            <w:vAlign w:val="bottom"/>
          </w:tcPr>
          <w:p w:rsidR="00C22351" w:rsidRDefault="00C22351" w:rsidP="00D71CC6">
            <w:pPr>
              <w:spacing w:line="440" w:lineRule="exact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#table|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PayeeInfos|RecordedIncome#</w:t>
            </w:r>
          </w:p>
        </w:tc>
        <w:tc>
          <w:tcPr>
            <w:tcW w:w="1540" w:type="dxa"/>
            <w:vAlign w:val="bottom"/>
          </w:tcPr>
          <w:p w:rsidR="00C22351" w:rsidRDefault="00C22351" w:rsidP="00D71CC6">
            <w:pPr>
              <w:spacing w:line="440" w:lineRule="exact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#table|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PayeeInfos|RecordedPrincipal#</w:t>
            </w:r>
          </w:p>
        </w:tc>
        <w:tc>
          <w:tcPr>
            <w:tcW w:w="728" w:type="dxa"/>
            <w:vAlign w:val="bottom"/>
          </w:tcPr>
          <w:p w:rsidR="00C22351" w:rsidRDefault="00C22351" w:rsidP="00D71CC6">
            <w:pPr>
              <w:spacing w:line="440" w:lineRule="exact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#table|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PayeeInfos|Abstract#</w:t>
            </w:r>
          </w:p>
        </w:tc>
      </w:tr>
    </w:tbl>
    <w:p w:rsidR="00D71CC6" w:rsidRDefault="00D71CC6" w:rsidP="00981CC9">
      <w:pPr>
        <w:spacing w:afterLines="100" w:after="312" w:line="440" w:lineRule="exact"/>
        <w:ind w:firstLineChars="450" w:firstLine="1080"/>
        <w:rPr>
          <w:rFonts w:ascii="Arial" w:eastAsia="楷体" w:hAnsi="Arial" w:cs="Arial"/>
          <w:kern w:val="0"/>
          <w:sz w:val="24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6"/>
        <w:gridCol w:w="1680"/>
        <w:gridCol w:w="2365"/>
        <w:gridCol w:w="1638"/>
      </w:tblGrid>
      <w:tr w:rsidR="0092665F" w:rsidTr="00F0239B">
        <w:trPr>
          <w:trHeight w:val="227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专项计划账户付款情况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交易日期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本期支出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摘要</w:t>
            </w:r>
          </w:p>
        </w:tc>
      </w:tr>
      <w:tr w:rsidR="0092665F" w:rsidRPr="00D71CC6" w:rsidTr="0092665F">
        <w:tc>
          <w:tcPr>
            <w:tcW w:w="3276" w:type="dxa"/>
            <w:vAlign w:val="bottom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table|PayerInfos|Info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  <w:tc>
          <w:tcPr>
            <w:tcW w:w="1680" w:type="dxa"/>
            <w:vAlign w:val="bottom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table|PayerInfos|TradeDate</w:t>
            </w:r>
            <w:r w:rsidR="00DD1915">
              <w:rPr>
                <w:rFonts w:ascii="Arial" w:eastAsia="楷体" w:hAnsi="Arial" w:cs="Arial"/>
                <w:b/>
                <w:bCs/>
                <w:sz w:val="20"/>
              </w:rPr>
              <w:t>|yyyy</w:t>
            </w:r>
            <w:r w:rsidR="00DD1915">
              <w:rPr>
                <w:rFonts w:ascii="Arial" w:eastAsia="楷体" w:hAnsi="Arial" w:cs="Arial" w:hint="eastAsia"/>
                <w:b/>
                <w:bCs/>
                <w:sz w:val="20"/>
              </w:rPr>
              <w:t>年</w:t>
            </w:r>
            <w:r w:rsidR="00DD1915">
              <w:rPr>
                <w:rFonts w:ascii="Arial" w:eastAsia="楷体" w:hAnsi="Arial" w:cs="Arial"/>
                <w:b/>
                <w:bCs/>
                <w:sz w:val="20"/>
              </w:rPr>
              <w:t>MM</w:t>
            </w:r>
            <w:r w:rsidR="00DD1915">
              <w:rPr>
                <w:rFonts w:ascii="Arial" w:eastAsia="楷体" w:hAnsi="Arial" w:cs="Arial" w:hint="eastAsia"/>
                <w:b/>
                <w:bCs/>
                <w:sz w:val="20"/>
              </w:rPr>
              <w:t>月</w:t>
            </w:r>
            <w:r w:rsidR="00DD1915">
              <w:rPr>
                <w:rFonts w:ascii="Arial" w:eastAsia="楷体" w:hAnsi="Arial" w:cs="Arial" w:hint="eastAsia"/>
                <w:b/>
                <w:bCs/>
                <w:sz w:val="20"/>
              </w:rPr>
              <w:t>d</w:t>
            </w:r>
            <w:bookmarkStart w:id="5" w:name="_GoBack"/>
            <w:bookmarkEnd w:id="5"/>
            <w:r w:rsidR="00DD1915">
              <w:rPr>
                <w:rFonts w:ascii="Arial" w:eastAsia="楷体" w:hAnsi="Arial" w:cs="Arial" w:hint="eastAsia"/>
                <w:b/>
                <w:bCs/>
                <w:sz w:val="20"/>
              </w:rPr>
              <w:t>d</w:t>
            </w:r>
            <w:r w:rsidR="00DD1915">
              <w:rPr>
                <w:rFonts w:ascii="Arial" w:eastAsia="楷体" w:hAnsi="Arial" w:cs="Arial"/>
                <w:b/>
                <w:bCs/>
                <w:sz w:val="20"/>
              </w:rPr>
              <w:t>日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  <w:tc>
          <w:tcPr>
            <w:tcW w:w="2365" w:type="dxa"/>
            <w:vAlign w:val="bottom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table|PayerInfos|Expenses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  <w:tc>
          <w:tcPr>
            <w:tcW w:w="1638" w:type="dxa"/>
            <w:vAlign w:val="bottom"/>
          </w:tcPr>
          <w:p w:rsidR="0092665F" w:rsidRDefault="0092665F" w:rsidP="0092665F">
            <w:pPr>
              <w:spacing w:line="440" w:lineRule="exact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table|PayerInfos|Abstract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</w:tr>
    </w:tbl>
    <w:p w:rsidR="00C22351" w:rsidRDefault="00C22351" w:rsidP="00981CC9">
      <w:pPr>
        <w:spacing w:afterLines="100" w:after="312" w:line="440" w:lineRule="exact"/>
        <w:ind w:firstLineChars="450" w:firstLine="1080"/>
        <w:rPr>
          <w:rFonts w:ascii="Arial" w:eastAsia="楷体" w:hAnsi="Arial" w:cs="Arial"/>
          <w:kern w:val="0"/>
          <w:sz w:val="24"/>
        </w:rPr>
      </w:pPr>
    </w:p>
    <w:p w:rsidR="00981CC9" w:rsidRDefault="00981CC9" w:rsidP="00981CC9">
      <w:pPr>
        <w:spacing w:afterLines="100" w:after="312" w:line="440" w:lineRule="exact"/>
        <w:ind w:firstLineChars="450" w:firstLine="10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lastRenderedPageBreak/>
        <w:t>2.</w:t>
      </w:r>
      <w:r>
        <w:rPr>
          <w:rFonts w:ascii="Arial" w:eastAsia="楷体" w:hAnsi="Arial" w:cs="Arial"/>
          <w:kern w:val="0"/>
          <w:sz w:val="24"/>
        </w:rPr>
        <w:tab/>
      </w:r>
      <w:r>
        <w:rPr>
          <w:rFonts w:ascii="Arial" w:eastAsia="楷体" w:hAnsi="Arial" w:cs="Arial"/>
          <w:kern w:val="0"/>
          <w:sz w:val="24"/>
        </w:rPr>
        <w:t>专项计划账户资金余额情况</w:t>
      </w:r>
    </w:p>
    <w:tbl>
      <w:tblPr>
        <w:tblW w:w="89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76"/>
        <w:gridCol w:w="1763"/>
        <w:gridCol w:w="1512"/>
        <w:gridCol w:w="1554"/>
      </w:tblGrid>
      <w:tr w:rsidR="0092665F" w:rsidTr="0092665F">
        <w:trPr>
          <w:trHeight w:val="22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报告项目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</w:p>
        </w:tc>
      </w:tr>
      <w:tr w:rsidR="0092665F" w:rsidTr="008D1C28">
        <w:trPr>
          <w:trHeight w:val="22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专项计划账户资金余额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本期收入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本期支出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期末余额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sz w:val="20"/>
              </w:rPr>
            </w:pPr>
            <w:r>
              <w:rPr>
                <w:rFonts w:ascii="Arial" w:eastAsia="楷体" w:hAnsi="Arial" w:cs="Arial"/>
                <w:b/>
                <w:sz w:val="20"/>
              </w:rPr>
              <w:t>摘要</w:t>
            </w:r>
          </w:p>
        </w:tc>
      </w:tr>
      <w:tr w:rsidR="0092665F" w:rsidRPr="00D71CC6" w:rsidTr="001179F5">
        <w:tc>
          <w:tcPr>
            <w:tcW w:w="2268" w:type="dxa"/>
            <w:vAlign w:val="bottom"/>
          </w:tcPr>
          <w:p w:rsidR="0092665F" w:rsidRDefault="0092665F" w:rsidP="0092665F">
            <w:pPr>
              <w:spacing w:line="440" w:lineRule="exact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table|BalanceInfos|Balance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  <w:tc>
          <w:tcPr>
            <w:tcW w:w="1876" w:type="dxa"/>
            <w:vAlign w:val="bottom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table|BalanceInfos|Income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  <w:tc>
          <w:tcPr>
            <w:tcW w:w="1763" w:type="dxa"/>
            <w:vAlign w:val="bottom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table|BalanceInfos|Expenses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  <w:tc>
          <w:tcPr>
            <w:tcW w:w="1512" w:type="dxa"/>
            <w:vAlign w:val="bottom"/>
          </w:tcPr>
          <w:p w:rsidR="0092665F" w:rsidRDefault="0092665F" w:rsidP="0092665F">
            <w:pPr>
              <w:spacing w:line="440" w:lineRule="exact"/>
              <w:jc w:val="center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table|BalanceInfos|EndingBalance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  <w:tc>
          <w:tcPr>
            <w:tcW w:w="1554" w:type="dxa"/>
            <w:vAlign w:val="bottom"/>
          </w:tcPr>
          <w:p w:rsidR="0092665F" w:rsidRDefault="0092665F" w:rsidP="0092665F">
            <w:pPr>
              <w:spacing w:line="440" w:lineRule="exact"/>
              <w:rPr>
                <w:rFonts w:ascii="Arial" w:eastAsia="楷体" w:hAnsi="Arial" w:cs="Arial"/>
                <w:b/>
                <w:bCs/>
                <w:sz w:val="20"/>
              </w:rPr>
            </w:pP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  <w:r>
              <w:rPr>
                <w:rFonts w:ascii="Arial" w:eastAsia="楷体" w:hAnsi="Arial" w:cs="Arial"/>
                <w:b/>
                <w:bCs/>
                <w:sz w:val="20"/>
              </w:rPr>
              <w:t>table|BalanceInfos|Abstract</w:t>
            </w:r>
            <w:r>
              <w:rPr>
                <w:rFonts w:ascii="Arial" w:eastAsia="楷体" w:hAnsi="Arial" w:cs="Arial" w:hint="eastAsia"/>
                <w:b/>
                <w:bCs/>
                <w:sz w:val="20"/>
              </w:rPr>
              <w:t>#</w:t>
            </w:r>
          </w:p>
        </w:tc>
      </w:tr>
    </w:tbl>
    <w:p w:rsidR="0092665F" w:rsidRDefault="0092665F" w:rsidP="00981CC9">
      <w:pPr>
        <w:tabs>
          <w:tab w:val="left" w:pos="1080"/>
        </w:tabs>
        <w:spacing w:afterLines="100" w:after="312"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</w:p>
    <w:p w:rsidR="00981CC9" w:rsidRDefault="00981CC9" w:rsidP="00981CC9">
      <w:pPr>
        <w:tabs>
          <w:tab w:val="left" w:pos="1080"/>
        </w:tabs>
        <w:spacing w:afterLines="100" w:after="312"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t>二、</w:t>
      </w:r>
      <w:r>
        <w:rPr>
          <w:rFonts w:ascii="Arial" w:eastAsia="楷体" w:hAnsi="Arial" w:cs="Arial"/>
          <w:kern w:val="0"/>
          <w:sz w:val="24"/>
        </w:rPr>
        <w:tab/>
      </w:r>
      <w:r>
        <w:rPr>
          <w:rFonts w:ascii="Arial" w:eastAsia="楷体" w:hAnsi="Arial" w:cs="Arial"/>
          <w:kern w:val="0"/>
          <w:sz w:val="24"/>
        </w:rPr>
        <w:t>对管理人的监督情况</w:t>
      </w:r>
    </w:p>
    <w:p w:rsidR="007B000B" w:rsidRDefault="007B000B" w:rsidP="00981CC9">
      <w:pPr>
        <w:tabs>
          <w:tab w:val="left" w:pos="1080"/>
        </w:tabs>
        <w:spacing w:afterLines="100" w:after="312"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 w:hint="eastAsia"/>
          <w:kern w:val="0"/>
          <w:sz w:val="24"/>
        </w:rPr>
        <w:t>#</w:t>
      </w:r>
      <w:r>
        <w:rPr>
          <w:rFonts w:ascii="Arial" w:eastAsia="楷体" w:hAnsi="Arial" w:cs="Arial"/>
          <w:kern w:val="0"/>
          <w:sz w:val="24"/>
        </w:rPr>
        <w:t>value|SupervisionInfo</w:t>
      </w:r>
      <w:r>
        <w:rPr>
          <w:rFonts w:ascii="Arial" w:eastAsia="楷体" w:hAnsi="Arial" w:cs="Arial" w:hint="eastAsia"/>
          <w:kern w:val="0"/>
          <w:sz w:val="24"/>
        </w:rPr>
        <w:t>#</w:t>
      </w:r>
    </w:p>
    <w:p w:rsidR="00981CC9" w:rsidRDefault="00981CC9" w:rsidP="00981CC9">
      <w:pPr>
        <w:tabs>
          <w:tab w:val="left" w:pos="1080"/>
        </w:tabs>
        <w:spacing w:afterLines="100" w:after="312"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/>
          <w:kern w:val="0"/>
          <w:sz w:val="24"/>
        </w:rPr>
        <w:t>三、</w:t>
      </w:r>
      <w:r>
        <w:rPr>
          <w:rFonts w:ascii="Arial" w:eastAsia="楷体" w:hAnsi="Arial" w:cs="Arial"/>
          <w:kern w:val="0"/>
          <w:sz w:val="24"/>
        </w:rPr>
        <w:tab/>
      </w:r>
      <w:r>
        <w:rPr>
          <w:rFonts w:ascii="Arial" w:eastAsia="楷体" w:hAnsi="Arial" w:cs="Arial"/>
          <w:kern w:val="0"/>
          <w:sz w:val="24"/>
        </w:rPr>
        <w:t>其他情况说明（如有）</w:t>
      </w:r>
    </w:p>
    <w:p w:rsidR="00981CC9" w:rsidRDefault="007B000B" w:rsidP="00981CC9">
      <w:pPr>
        <w:spacing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  <w:r>
        <w:rPr>
          <w:rFonts w:ascii="Arial" w:eastAsia="楷体" w:hAnsi="Arial" w:cs="Arial" w:hint="eastAsia"/>
          <w:kern w:val="0"/>
          <w:sz w:val="24"/>
        </w:rPr>
        <w:t>#</w:t>
      </w:r>
      <w:r>
        <w:rPr>
          <w:rFonts w:ascii="Arial" w:eastAsia="楷体" w:hAnsi="Arial" w:cs="Arial"/>
          <w:kern w:val="0"/>
          <w:sz w:val="24"/>
        </w:rPr>
        <w:t>value|Others</w:t>
      </w:r>
      <w:r>
        <w:rPr>
          <w:rFonts w:ascii="Arial" w:eastAsia="楷体" w:hAnsi="Arial" w:cs="Arial" w:hint="eastAsia"/>
          <w:kern w:val="0"/>
          <w:sz w:val="24"/>
        </w:rPr>
        <w:t>#</w:t>
      </w:r>
    </w:p>
    <w:p w:rsidR="00981CC9" w:rsidRDefault="00981CC9" w:rsidP="00981CC9">
      <w:pPr>
        <w:spacing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</w:p>
    <w:p w:rsidR="00981CC9" w:rsidRDefault="00981CC9" w:rsidP="00981CC9">
      <w:pPr>
        <w:spacing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</w:p>
    <w:p w:rsidR="00981CC9" w:rsidRDefault="00981CC9" w:rsidP="00981CC9">
      <w:pPr>
        <w:spacing w:line="440" w:lineRule="exact"/>
        <w:ind w:firstLineChars="200" w:firstLine="480"/>
        <w:rPr>
          <w:rFonts w:ascii="Arial" w:eastAsia="楷体" w:hAnsi="Arial" w:cs="Arial"/>
          <w:kern w:val="0"/>
          <w:sz w:val="24"/>
        </w:rPr>
      </w:pPr>
    </w:p>
    <w:p w:rsidR="00981CC9" w:rsidRDefault="00981CC9" w:rsidP="00981CC9">
      <w:pPr>
        <w:widowControl/>
        <w:spacing w:line="440" w:lineRule="exact"/>
        <w:ind w:firstLineChars="1150" w:firstLine="2760"/>
        <w:rPr>
          <w:rFonts w:ascii="Arial" w:eastAsia="楷体" w:hAnsi="Arial" w:cs="Arial"/>
          <w:color w:val="000000"/>
          <w:kern w:val="0"/>
          <w:szCs w:val="21"/>
        </w:rPr>
      </w:pPr>
      <w:r>
        <w:rPr>
          <w:rFonts w:ascii="Arial" w:eastAsia="楷体" w:hAnsi="Arial" w:cs="Arial"/>
          <w:color w:val="000000"/>
          <w:kern w:val="0"/>
          <w:sz w:val="24"/>
        </w:rPr>
        <w:t>[</w:t>
      </w:r>
      <w:r w:rsidR="007B000B">
        <w:rPr>
          <w:rFonts w:ascii="Arial" w:eastAsia="楷体" w:hAnsi="Arial" w:cs="Arial"/>
          <w:color w:val="000000"/>
          <w:kern w:val="0"/>
          <w:sz w:val="24"/>
        </w:rPr>
        <w:t>#value|BankName#</w:t>
      </w:r>
      <w:r>
        <w:rPr>
          <w:rFonts w:ascii="Arial" w:eastAsia="楷体" w:hAnsi="Arial" w:cs="Arial"/>
          <w:color w:val="000000"/>
          <w:kern w:val="0"/>
          <w:sz w:val="24"/>
        </w:rPr>
        <w:t>银行股份有限公司</w:t>
      </w:r>
      <w:r>
        <w:rPr>
          <w:rFonts w:ascii="Arial" w:eastAsia="楷体" w:hAnsi="Arial" w:cs="Arial" w:hint="eastAsia"/>
          <w:color w:val="000000"/>
          <w:kern w:val="0"/>
          <w:sz w:val="24"/>
        </w:rPr>
        <w:t>总行营业部</w:t>
      </w:r>
      <w:r>
        <w:rPr>
          <w:rFonts w:ascii="Arial" w:eastAsia="楷体" w:hAnsi="Arial" w:cs="Arial"/>
          <w:color w:val="000000"/>
          <w:kern w:val="0"/>
          <w:sz w:val="24"/>
        </w:rPr>
        <w:t>金融市场部</w:t>
      </w:r>
      <w:r>
        <w:rPr>
          <w:rFonts w:ascii="Arial" w:eastAsia="楷体" w:hAnsi="Arial" w:cs="Arial"/>
          <w:color w:val="000000"/>
          <w:kern w:val="0"/>
          <w:sz w:val="24"/>
        </w:rPr>
        <w:t>]</w:t>
      </w:r>
      <w:r>
        <w:rPr>
          <w:rFonts w:ascii="Arial" w:eastAsia="楷体" w:hAnsi="Arial" w:cs="Arial"/>
          <w:color w:val="000000"/>
          <w:kern w:val="0"/>
          <w:sz w:val="24"/>
        </w:rPr>
        <w:t>（盖章）</w:t>
      </w:r>
    </w:p>
    <w:p w:rsidR="00981CC9" w:rsidRDefault="00981CC9" w:rsidP="00981CC9">
      <w:pPr>
        <w:spacing w:line="440" w:lineRule="exact"/>
        <w:ind w:firstLineChars="2400" w:firstLine="5760"/>
        <w:rPr>
          <w:rFonts w:ascii="Arial" w:eastAsia="楷体" w:hAnsi="Arial" w:cs="Arial"/>
          <w:color w:val="003366"/>
        </w:rPr>
      </w:pPr>
      <w:r>
        <w:rPr>
          <w:rFonts w:ascii="Arial" w:eastAsia="楷体" w:hAnsi="Arial" w:cs="Arial"/>
          <w:kern w:val="0"/>
          <w:sz w:val="24"/>
        </w:rPr>
        <w:t>年月日</w:t>
      </w:r>
    </w:p>
    <w:p w:rsidR="002F018F" w:rsidRDefault="002F018F" w:rsidP="00734A7F">
      <w:pPr>
        <w:pStyle w:val="1"/>
        <w:keepNext w:val="0"/>
        <w:spacing w:before="50" w:after="50" w:line="300" w:lineRule="auto"/>
        <w:jc w:val="left"/>
      </w:pPr>
    </w:p>
    <w:sectPr w:rsidR="002F018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B28" w:rsidRDefault="00D51B28" w:rsidP="00981CC9">
      <w:r>
        <w:separator/>
      </w:r>
    </w:p>
  </w:endnote>
  <w:endnote w:type="continuationSeparator" w:id="0">
    <w:p w:rsidR="00D51B28" w:rsidRDefault="00D51B28" w:rsidP="0098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CC9" w:rsidRDefault="00981CC9">
    <w:pPr>
      <w:pStyle w:val="a4"/>
      <w:framePr w:h="0" w:wrap="auto" w:vAnchor="text" w:hAnchor="margin" w:xAlign="center" w:y="1"/>
      <w:rPr>
        <w:rStyle w:val="10"/>
        <w:sz w:val="21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 w:rsidR="00DD1915">
      <w:rPr>
        <w:rStyle w:val="10"/>
        <w:noProof/>
      </w:rPr>
      <w:t>1</w:t>
    </w:r>
    <w:r>
      <w:fldChar w:fldCharType="end"/>
    </w:r>
  </w:p>
  <w:p w:rsidR="00981CC9" w:rsidRDefault="00981CC9">
    <w:pPr>
      <w:pStyle w:val="a4"/>
      <w:jc w:val="center"/>
    </w:pPr>
  </w:p>
  <w:p w:rsidR="00981CC9" w:rsidRDefault="00981C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B28" w:rsidRDefault="00D51B28" w:rsidP="00981CC9">
      <w:r>
        <w:separator/>
      </w:r>
    </w:p>
  </w:footnote>
  <w:footnote w:type="continuationSeparator" w:id="0">
    <w:p w:rsidR="00D51B28" w:rsidRDefault="00D51B28" w:rsidP="00981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BE"/>
    <w:rsid w:val="000F7B81"/>
    <w:rsid w:val="001A0E57"/>
    <w:rsid w:val="001D5CCD"/>
    <w:rsid w:val="00214DDE"/>
    <w:rsid w:val="002465BE"/>
    <w:rsid w:val="00295A9B"/>
    <w:rsid w:val="002F018F"/>
    <w:rsid w:val="0036382F"/>
    <w:rsid w:val="005E443E"/>
    <w:rsid w:val="006A75F5"/>
    <w:rsid w:val="007314C6"/>
    <w:rsid w:val="00734A7F"/>
    <w:rsid w:val="007B000B"/>
    <w:rsid w:val="0082519B"/>
    <w:rsid w:val="0092665F"/>
    <w:rsid w:val="00981CC9"/>
    <w:rsid w:val="00C22351"/>
    <w:rsid w:val="00C74994"/>
    <w:rsid w:val="00C87FA1"/>
    <w:rsid w:val="00CA6825"/>
    <w:rsid w:val="00D17027"/>
    <w:rsid w:val="00D35798"/>
    <w:rsid w:val="00D51B28"/>
    <w:rsid w:val="00D71CC6"/>
    <w:rsid w:val="00D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8AADA-591B-4C43-95CE-9A91502B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C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1"/>
    <w:qFormat/>
    <w:rsid w:val="00981C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CC9"/>
    <w:rPr>
      <w:sz w:val="18"/>
      <w:szCs w:val="18"/>
    </w:rPr>
  </w:style>
  <w:style w:type="paragraph" w:styleId="a4">
    <w:name w:val="footer"/>
    <w:basedOn w:val="a"/>
    <w:link w:val="Char0"/>
    <w:unhideWhenUsed/>
    <w:rsid w:val="00981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CC9"/>
    <w:rPr>
      <w:sz w:val="18"/>
      <w:szCs w:val="18"/>
    </w:rPr>
  </w:style>
  <w:style w:type="character" w:customStyle="1" w:styleId="1Char">
    <w:name w:val="标题 1 Char"/>
    <w:basedOn w:val="a0"/>
    <w:uiPriority w:val="9"/>
    <w:rsid w:val="00981C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0">
    <w:name w:val="页码1"/>
    <w:rsid w:val="00981CC9"/>
    <w:rPr>
      <w:rFonts w:cs="Times New Roman"/>
    </w:rPr>
  </w:style>
  <w:style w:type="character" w:customStyle="1" w:styleId="1Char1">
    <w:name w:val="标题 1 Char1"/>
    <w:link w:val="1"/>
    <w:rsid w:val="00981CC9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a5">
    <w:name w:val="页脚 字符"/>
    <w:rsid w:val="00981CC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</dc:creator>
  <cp:keywords/>
  <dc:description/>
  <cp:lastModifiedBy>Chunguang Zhou</cp:lastModifiedBy>
  <cp:revision>13</cp:revision>
  <dcterms:created xsi:type="dcterms:W3CDTF">2016-08-04T03:42:00Z</dcterms:created>
  <dcterms:modified xsi:type="dcterms:W3CDTF">2016-08-12T07:42:00Z</dcterms:modified>
</cp:coreProperties>
</file>