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97" w:rsidRDefault="00624397" w:rsidP="00624397">
      <w:pPr>
        <w:spacing w:before="120" w:after="120"/>
      </w:pPr>
      <w:r w:rsidRPr="00624397">
        <w:rPr>
          <w:rFonts w:hint="eastAsia"/>
        </w:rPr>
        <w:t xml:space="preserve">12-746 Fundamental </w:t>
      </w:r>
      <w:r w:rsidRPr="00624397">
        <w:t>Python Prototyping for Infrastructure Systems</w:t>
      </w:r>
      <w:r>
        <w:t xml:space="preserve"> </w:t>
      </w:r>
    </w:p>
    <w:p w:rsidR="00624397" w:rsidRPr="00624397" w:rsidRDefault="00624397" w:rsidP="00624397">
      <w:pPr>
        <w:spacing w:before="120" w:after="120"/>
      </w:pPr>
      <w:r>
        <w:t>Project Proposal</w:t>
      </w:r>
      <w:r>
        <w:t>:</w:t>
      </w:r>
    </w:p>
    <w:p w:rsidR="002617E2" w:rsidRPr="00F74501" w:rsidRDefault="00F74501" w:rsidP="00AC30E7">
      <w:pPr>
        <w:pStyle w:val="1"/>
        <w:spacing w:before="240" w:after="240"/>
      </w:pPr>
      <w:r>
        <w:t xml:space="preserve">Monte-Carlo </w:t>
      </w:r>
      <w:r w:rsidR="00EA7C16">
        <w:t>Generator</w:t>
      </w:r>
      <w:r>
        <w:t xml:space="preserve"> for </w:t>
      </w:r>
      <w:r>
        <w:rPr>
          <w:rFonts w:hint="eastAsia"/>
        </w:rPr>
        <w:t>B</w:t>
      </w:r>
      <w:r>
        <w:t>ridge Traffic Configurations Data</w:t>
      </w:r>
    </w:p>
    <w:p w:rsidR="008F29AA" w:rsidRPr="00B37C84" w:rsidRDefault="002617E2" w:rsidP="002617E2">
      <w:pPr>
        <w:spacing w:before="120" w:after="120"/>
        <w:rPr>
          <w:szCs w:val="24"/>
        </w:rPr>
      </w:pPr>
      <w:r w:rsidRPr="00B37C84">
        <w:rPr>
          <w:b/>
          <w:szCs w:val="24"/>
        </w:rPr>
        <w:t>Name</w:t>
      </w:r>
      <w:r w:rsidRPr="00B37C84">
        <w:rPr>
          <w:szCs w:val="24"/>
        </w:rPr>
        <w:t>: Jingxiao Liu</w:t>
      </w:r>
      <w:r w:rsidR="008F29AA" w:rsidRPr="00B37C84">
        <w:rPr>
          <w:szCs w:val="24"/>
        </w:rPr>
        <w:tab/>
      </w:r>
      <w:r w:rsidR="00410C35" w:rsidRPr="00B37C84">
        <w:rPr>
          <w:szCs w:val="24"/>
        </w:rPr>
        <w:tab/>
      </w:r>
      <w:r w:rsidRPr="00B37C84">
        <w:rPr>
          <w:b/>
          <w:szCs w:val="24"/>
        </w:rPr>
        <w:t>Andrew ID</w:t>
      </w:r>
      <w:r w:rsidRPr="00B37C84">
        <w:rPr>
          <w:szCs w:val="24"/>
        </w:rPr>
        <w:t xml:space="preserve">: </w:t>
      </w:r>
      <w:r w:rsidRPr="00B37C84">
        <w:rPr>
          <w:noProof/>
          <w:szCs w:val="24"/>
        </w:rPr>
        <w:t>jingxial</w:t>
      </w:r>
    </w:p>
    <w:p w:rsidR="008F29AA" w:rsidRPr="00B37C84" w:rsidRDefault="008F29AA" w:rsidP="002617E2">
      <w:pPr>
        <w:spacing w:before="120" w:after="120"/>
        <w:rPr>
          <w:szCs w:val="24"/>
        </w:rPr>
      </w:pPr>
      <w:r w:rsidRPr="00B37C84">
        <w:rPr>
          <w:b/>
          <w:szCs w:val="24"/>
        </w:rPr>
        <w:t>Date</w:t>
      </w:r>
      <w:r w:rsidRPr="00B37C84">
        <w:rPr>
          <w:szCs w:val="24"/>
        </w:rPr>
        <w:t xml:space="preserve">: </w:t>
      </w:r>
      <w:r w:rsidR="00B37C84">
        <w:rPr>
          <w:szCs w:val="24"/>
        </w:rPr>
        <w:t>Sept 2016</w:t>
      </w:r>
      <w:r w:rsidR="00410C35" w:rsidRPr="00B37C84">
        <w:rPr>
          <w:szCs w:val="24"/>
        </w:rPr>
        <w:tab/>
      </w:r>
      <w:r w:rsidRPr="00B37C84">
        <w:rPr>
          <w:szCs w:val="24"/>
        </w:rPr>
        <w:tab/>
      </w:r>
      <w:r w:rsidRPr="00B37C84">
        <w:rPr>
          <w:b/>
          <w:szCs w:val="24"/>
        </w:rPr>
        <w:t>Email</w:t>
      </w:r>
      <w:r w:rsidRPr="00B37C84">
        <w:rPr>
          <w:szCs w:val="24"/>
        </w:rPr>
        <w:t>: jingxial@andrew.cmu.edu</w:t>
      </w:r>
    </w:p>
    <w:p w:rsidR="002617E2" w:rsidRPr="00B37C84" w:rsidRDefault="00AC30E7" w:rsidP="00AC30E7">
      <w:pPr>
        <w:pStyle w:val="a5"/>
        <w:spacing w:before="240" w:after="240"/>
        <w:rPr>
          <w:szCs w:val="24"/>
        </w:rPr>
      </w:pPr>
      <w:r w:rsidRPr="00B37C84">
        <w:rPr>
          <w:szCs w:val="24"/>
        </w:rPr>
        <w:t>Introduction</w:t>
      </w:r>
    </w:p>
    <w:p w:rsidR="00F74501" w:rsidRPr="00B37C84" w:rsidRDefault="00F74501" w:rsidP="00F74501">
      <w:pPr>
        <w:spacing w:before="120" w:after="120"/>
        <w:rPr>
          <w:szCs w:val="24"/>
        </w:rPr>
      </w:pPr>
      <w:r w:rsidRPr="00B37C84">
        <w:rPr>
          <w:noProof/>
          <w:szCs w:val="24"/>
        </w:rPr>
        <w:t>T</w:t>
      </w:r>
      <w:r w:rsidR="00624397" w:rsidRPr="00B37C84">
        <w:rPr>
          <w:noProof/>
          <w:szCs w:val="24"/>
        </w:rPr>
        <w:t>he t</w:t>
      </w:r>
      <w:r w:rsidRPr="00B37C84">
        <w:rPr>
          <w:noProof/>
          <w:szCs w:val="24"/>
        </w:rPr>
        <w:t>ransportation</w:t>
      </w:r>
      <w:r w:rsidRPr="00B37C84">
        <w:rPr>
          <w:szCs w:val="24"/>
        </w:rPr>
        <w:t xml:space="preserve"> system is regarded as blood system in human’s body. An efficient and safe transport infrastructure, especially bridges, that is responsible for moving goods and people. Recently, the Weigh-in-Motion (WIM) systems measure vehicle weights accurately for many months or even years of real traffic. Statistical </w:t>
      </w:r>
      <w:r w:rsidRPr="00B37C84">
        <w:rPr>
          <w:szCs w:val="24"/>
          <w:lang w:val="en-AU"/>
        </w:rPr>
        <w:t>analyses</w:t>
      </w:r>
      <w:r w:rsidRPr="00B37C84">
        <w:rPr>
          <w:szCs w:val="24"/>
        </w:rPr>
        <w:t xml:space="preserve"> of the WIM data provides an efficient way to predict future load effects. However, the cost of time and money for collecting and measuring limits the amount of traffic data. In order to extend the quantity of traffic data, artificial traffic data is generated depending on </w:t>
      </w:r>
      <w:r w:rsidRPr="00B37C84">
        <w:rPr>
          <w:szCs w:val="24"/>
          <w:lang w:val="en-AU"/>
        </w:rPr>
        <w:t>analyses</w:t>
      </w:r>
      <w:r w:rsidRPr="00B37C84">
        <w:rPr>
          <w:szCs w:val="24"/>
        </w:rPr>
        <w:t xml:space="preserve"> of traffic characteristics by using Monte-Carlo simulation. Then, the generated traffic data is used for estimate extreme load effects during the infrastructure lifetime.</w:t>
      </w:r>
    </w:p>
    <w:p w:rsidR="00AC30E7" w:rsidRPr="00B37C84" w:rsidRDefault="00F74501" w:rsidP="00AC30E7">
      <w:pPr>
        <w:spacing w:before="120" w:after="120"/>
        <w:rPr>
          <w:rFonts w:eastAsiaTheme="minorEastAsia"/>
          <w:szCs w:val="24"/>
        </w:rPr>
      </w:pPr>
      <w:r w:rsidRPr="00B37C84">
        <w:rPr>
          <w:rFonts w:eastAsiaTheme="minorEastAsia" w:hint="eastAsia"/>
          <w:szCs w:val="24"/>
        </w:rPr>
        <w:t xml:space="preserve">During </w:t>
      </w:r>
      <w:r w:rsidRPr="00B37C84">
        <w:rPr>
          <w:rFonts w:eastAsiaTheme="minorEastAsia"/>
          <w:szCs w:val="24"/>
        </w:rPr>
        <w:t>last 8 months, I have almost finished the probability descriptions and modelling of traffic physical configurations, including gross vehicle weight (GVW), axle weights, ax</w:t>
      </w:r>
      <w:r w:rsidR="00E142B0" w:rsidRPr="00B37C84">
        <w:rPr>
          <w:rFonts w:eastAsiaTheme="minorEastAsia"/>
          <w:szCs w:val="24"/>
        </w:rPr>
        <w:t xml:space="preserve">le spacings and </w:t>
      </w:r>
      <w:r w:rsidR="00E142B0" w:rsidRPr="00B37C84">
        <w:rPr>
          <w:rFonts w:eastAsiaTheme="minorEastAsia"/>
          <w:noProof/>
          <w:szCs w:val="24"/>
        </w:rPr>
        <w:t>number</w:t>
      </w:r>
      <w:r w:rsidR="00E142B0" w:rsidRPr="00B37C84">
        <w:rPr>
          <w:rFonts w:eastAsiaTheme="minorEastAsia"/>
          <w:szCs w:val="24"/>
        </w:rPr>
        <w:t xml:space="preserve"> of axles. Th</w:t>
      </w:r>
      <w:r w:rsidR="008F29AA" w:rsidRPr="00B37C84">
        <w:rPr>
          <w:rFonts w:eastAsiaTheme="minorEastAsia"/>
          <w:szCs w:val="24"/>
        </w:rPr>
        <w:t>at</w:t>
      </w:r>
      <w:r w:rsidR="00E142B0" w:rsidRPr="00B37C84">
        <w:rPr>
          <w:rFonts w:eastAsiaTheme="minorEastAsia"/>
          <w:szCs w:val="24"/>
        </w:rPr>
        <w:t xml:space="preserve"> model developed by the MATLAB uses multimodal distribution (Tri-modal Lognormal, </w:t>
      </w:r>
      <w:r w:rsidR="00E142B0" w:rsidRPr="00B37C84">
        <w:rPr>
          <w:rFonts w:eastAsiaTheme="minorEastAsia"/>
          <w:noProof/>
          <w:szCs w:val="24"/>
        </w:rPr>
        <w:t>Normal</w:t>
      </w:r>
      <w:r w:rsidR="00624397" w:rsidRPr="00B37C84">
        <w:rPr>
          <w:rFonts w:eastAsiaTheme="minorEastAsia"/>
          <w:noProof/>
          <w:szCs w:val="24"/>
        </w:rPr>
        <w:t>,</w:t>
      </w:r>
      <w:r w:rsidR="00E142B0" w:rsidRPr="00B37C84">
        <w:rPr>
          <w:rFonts w:eastAsiaTheme="minorEastAsia"/>
          <w:szCs w:val="24"/>
        </w:rPr>
        <w:t xml:space="preserve"> and Weibull distribution) and Copula correlation functions (for more detail, please contact me for my thesis). In this project, I would like to use the parameters calculated from the mentioned model to generate bridge traffic configurations data by Python.</w:t>
      </w:r>
    </w:p>
    <w:p w:rsidR="00D522FB" w:rsidRPr="00B37C84" w:rsidRDefault="00D522FB" w:rsidP="00D522FB">
      <w:pPr>
        <w:pStyle w:val="a5"/>
        <w:spacing w:before="240" w:after="240"/>
        <w:rPr>
          <w:rFonts w:eastAsiaTheme="minorEastAsia"/>
          <w:szCs w:val="24"/>
        </w:rPr>
      </w:pPr>
      <w:r w:rsidRPr="00B37C84">
        <w:rPr>
          <w:rFonts w:eastAsiaTheme="minorEastAsia" w:hint="eastAsia"/>
          <w:szCs w:val="24"/>
        </w:rPr>
        <w:t>Objectives</w:t>
      </w:r>
    </w:p>
    <w:p w:rsidR="00D522FB" w:rsidRPr="00B37C84" w:rsidRDefault="004E3139" w:rsidP="00D522FB">
      <w:pPr>
        <w:spacing w:before="120" w:after="120"/>
        <w:rPr>
          <w:rFonts w:eastAsiaTheme="minorEastAsia" w:hint="eastAsia"/>
          <w:szCs w:val="24"/>
        </w:rPr>
      </w:pPr>
      <w:r w:rsidRPr="00B37C84">
        <w:rPr>
          <w:rFonts w:eastAsiaTheme="minorEastAsia" w:hint="eastAsia"/>
          <w:szCs w:val="24"/>
        </w:rPr>
        <w:t>This</w:t>
      </w:r>
      <w:r w:rsidRPr="00B37C84">
        <w:rPr>
          <w:rFonts w:eastAsiaTheme="minorEastAsia"/>
          <w:szCs w:val="24"/>
        </w:rPr>
        <w:t xml:space="preserve"> Monte-Carlo</w:t>
      </w:r>
      <w:r w:rsidR="00D522FB" w:rsidRPr="00B37C84">
        <w:rPr>
          <w:rFonts w:eastAsiaTheme="minorEastAsia" w:hint="eastAsia"/>
          <w:szCs w:val="24"/>
        </w:rPr>
        <w:t xml:space="preserve"> </w:t>
      </w:r>
      <w:r w:rsidR="00D522FB" w:rsidRPr="00B37C84">
        <w:rPr>
          <w:rFonts w:eastAsiaTheme="minorEastAsia"/>
          <w:szCs w:val="24"/>
        </w:rPr>
        <w:t>generator should</w:t>
      </w:r>
      <w:r w:rsidRPr="00B37C84">
        <w:rPr>
          <w:rFonts w:eastAsiaTheme="minorEastAsia"/>
          <w:szCs w:val="24"/>
        </w:rPr>
        <w:t>:</w:t>
      </w:r>
    </w:p>
    <w:p w:rsidR="00D522FB" w:rsidRPr="00B37C84" w:rsidRDefault="00D522FB" w:rsidP="004E3139">
      <w:pPr>
        <w:pStyle w:val="a4"/>
        <w:numPr>
          <w:ilvl w:val="0"/>
          <w:numId w:val="4"/>
        </w:numPr>
        <w:spacing w:before="120" w:after="120"/>
        <w:ind w:firstLineChars="0"/>
        <w:rPr>
          <w:szCs w:val="24"/>
          <w:lang w:val="en-AU"/>
        </w:rPr>
      </w:pPr>
      <w:r w:rsidRPr="00B37C84">
        <w:rPr>
          <w:szCs w:val="24"/>
          <w:lang w:val="en-AU"/>
        </w:rPr>
        <w:t xml:space="preserve">Be a </w:t>
      </w:r>
      <w:r w:rsidRPr="00B37C84">
        <w:rPr>
          <w:szCs w:val="24"/>
          <w:lang w:val="en-AU"/>
        </w:rPr>
        <w:t>packaged objected-oriented</w:t>
      </w:r>
      <w:r w:rsidRPr="00B37C84">
        <w:rPr>
          <w:szCs w:val="24"/>
          <w:lang w:val="en-AU"/>
        </w:rPr>
        <w:t xml:space="preserve"> programming project;</w:t>
      </w:r>
    </w:p>
    <w:p w:rsidR="00D522FB" w:rsidRPr="00B37C84" w:rsidRDefault="00D522FB" w:rsidP="004E3139">
      <w:pPr>
        <w:pStyle w:val="a4"/>
        <w:numPr>
          <w:ilvl w:val="0"/>
          <w:numId w:val="4"/>
        </w:numPr>
        <w:spacing w:before="120" w:after="120"/>
        <w:ind w:firstLineChars="0"/>
        <w:rPr>
          <w:szCs w:val="24"/>
          <w:lang w:val="en-AU"/>
        </w:rPr>
      </w:pPr>
      <w:r w:rsidRPr="00B37C84">
        <w:rPr>
          <w:szCs w:val="24"/>
          <w:lang w:val="en-AU"/>
        </w:rPr>
        <w:t>Have legible and reasonably structured inputs;</w:t>
      </w:r>
    </w:p>
    <w:p w:rsidR="00D522FB" w:rsidRPr="00B37C84" w:rsidRDefault="00D522FB" w:rsidP="004E3139">
      <w:pPr>
        <w:pStyle w:val="a4"/>
        <w:numPr>
          <w:ilvl w:val="0"/>
          <w:numId w:val="4"/>
        </w:numPr>
        <w:spacing w:before="120" w:after="120"/>
        <w:ind w:firstLineChars="0"/>
        <w:rPr>
          <w:rFonts w:eastAsiaTheme="minorEastAsia" w:hint="eastAsia"/>
          <w:szCs w:val="24"/>
          <w:lang w:val="en-AU"/>
        </w:rPr>
      </w:pPr>
      <w:r w:rsidRPr="00B37C84">
        <w:rPr>
          <w:szCs w:val="24"/>
          <w:lang w:val="en-AU"/>
        </w:rPr>
        <w:t>Output artificial traffic efficiently.</w:t>
      </w:r>
    </w:p>
    <w:p w:rsidR="008F29AA" w:rsidRPr="00B37C84" w:rsidRDefault="00D522FB" w:rsidP="00D522FB">
      <w:pPr>
        <w:pStyle w:val="a5"/>
        <w:spacing w:before="240" w:after="240"/>
        <w:rPr>
          <w:rFonts w:eastAsiaTheme="minorEastAsia"/>
          <w:szCs w:val="24"/>
        </w:rPr>
      </w:pPr>
      <w:r w:rsidRPr="00B37C84">
        <w:rPr>
          <w:rFonts w:eastAsiaTheme="minorEastAsia" w:hint="eastAsia"/>
          <w:szCs w:val="24"/>
        </w:rPr>
        <w:t>P</w:t>
      </w:r>
      <w:r w:rsidRPr="00B37C84">
        <w:rPr>
          <w:rFonts w:eastAsiaTheme="minorEastAsia"/>
          <w:szCs w:val="24"/>
        </w:rPr>
        <w:t>otential users</w:t>
      </w:r>
    </w:p>
    <w:p w:rsidR="00D522FB" w:rsidRPr="00B37C84" w:rsidRDefault="00D522FB" w:rsidP="00D522FB">
      <w:pPr>
        <w:spacing w:before="120" w:after="120"/>
        <w:rPr>
          <w:rFonts w:eastAsiaTheme="minorEastAsia"/>
          <w:szCs w:val="24"/>
        </w:rPr>
      </w:pPr>
      <w:r w:rsidRPr="00B37C84">
        <w:rPr>
          <w:rFonts w:eastAsiaTheme="minorEastAsia" w:hint="eastAsia"/>
          <w:szCs w:val="24"/>
        </w:rPr>
        <w:t>If</w:t>
      </w:r>
      <w:r w:rsidRPr="00B37C84">
        <w:rPr>
          <w:rFonts w:eastAsiaTheme="minorEastAsia"/>
          <w:szCs w:val="24"/>
        </w:rPr>
        <w:t xml:space="preserve"> this project can be achieved, the main customers should be bridge designer</w:t>
      </w:r>
      <w:r w:rsidR="004E3139" w:rsidRPr="00B37C84">
        <w:rPr>
          <w:rFonts w:eastAsiaTheme="minorEastAsia"/>
          <w:szCs w:val="24"/>
        </w:rPr>
        <w:t>s</w:t>
      </w:r>
      <w:r w:rsidRPr="00B37C84">
        <w:rPr>
          <w:rFonts w:eastAsiaTheme="minorEastAsia"/>
          <w:szCs w:val="24"/>
        </w:rPr>
        <w:t xml:space="preserve"> and structural researchers. Because this project can efficiently generate traffic configurations data </w:t>
      </w:r>
      <w:r w:rsidR="004E3139" w:rsidRPr="00B37C84">
        <w:rPr>
          <w:rFonts w:eastAsiaTheme="minorEastAsia"/>
          <w:szCs w:val="24"/>
        </w:rPr>
        <w:t>for more than 10 years or even 100 years, also it can do some predictions of future traffic composition by changing those distribution parameters. Users can apply these generated data to bridge finite-element models with scientific traffic flow model for monitoring during bridges</w:t>
      </w:r>
      <w:r w:rsidR="00B37C84">
        <w:rPr>
          <w:rFonts w:eastAsiaTheme="minorEastAsia"/>
          <w:szCs w:val="24"/>
        </w:rPr>
        <w:t>’</w:t>
      </w:r>
      <w:r w:rsidR="004E3139" w:rsidRPr="00B37C84">
        <w:rPr>
          <w:rFonts w:eastAsiaTheme="minorEastAsia"/>
          <w:szCs w:val="24"/>
        </w:rPr>
        <w:t xml:space="preserve"> operation time.</w:t>
      </w:r>
    </w:p>
    <w:p w:rsidR="00624397" w:rsidRPr="00B37C84" w:rsidRDefault="00624397" w:rsidP="00624397">
      <w:pPr>
        <w:pStyle w:val="a5"/>
        <w:spacing w:before="240" w:after="240"/>
        <w:rPr>
          <w:rFonts w:eastAsiaTheme="minorEastAsia"/>
          <w:szCs w:val="24"/>
        </w:rPr>
      </w:pPr>
      <w:r w:rsidRPr="00B37C84">
        <w:rPr>
          <w:rFonts w:eastAsiaTheme="minorEastAsia"/>
          <w:szCs w:val="24"/>
        </w:rPr>
        <w:t>Main Features</w:t>
      </w:r>
    </w:p>
    <w:p w:rsidR="004E3139" w:rsidRPr="00B37C84" w:rsidRDefault="00624397" w:rsidP="00B37C84">
      <w:pPr>
        <w:spacing w:before="120" w:after="120"/>
        <w:rPr>
          <w:rFonts w:eastAsiaTheme="minorEastAsia"/>
        </w:rPr>
      </w:pPr>
      <w:r w:rsidRPr="00B37C84">
        <w:rPr>
          <w:rFonts w:eastAsiaTheme="minorEastAsia"/>
        </w:rPr>
        <w:t xml:space="preserve">For this </w:t>
      </w:r>
      <w:r w:rsidRPr="00B37C84">
        <w:rPr>
          <w:rFonts w:eastAsiaTheme="minorEastAsia"/>
          <w:noProof/>
        </w:rPr>
        <w:t>work,</w:t>
      </w:r>
      <w:r w:rsidRPr="00B37C84">
        <w:rPr>
          <w:rFonts w:eastAsiaTheme="minorEastAsia"/>
        </w:rPr>
        <w:t xml:space="preserve"> the project should be written using object-oriented (OO) programming. In this project, it should contain three classes: the </w:t>
      </w:r>
      <w:r w:rsidRPr="00B37C84">
        <w:rPr>
          <w:rFonts w:eastAsiaTheme="minorEastAsia"/>
          <w:i/>
        </w:rPr>
        <w:t>Vehicle</w:t>
      </w:r>
      <w:r w:rsidRPr="00B37C84">
        <w:rPr>
          <w:rFonts w:eastAsiaTheme="minorEastAsia"/>
        </w:rPr>
        <w:t xml:space="preserve"> class</w:t>
      </w:r>
      <w:r w:rsidRPr="00B37C84">
        <w:rPr>
          <w:rFonts w:eastAsiaTheme="minorEastAsia"/>
          <w:lang w:val="en-AU"/>
        </w:rPr>
        <w:t xml:space="preserve">, the </w:t>
      </w:r>
      <w:r w:rsidRPr="00B37C84">
        <w:rPr>
          <w:rFonts w:eastAsiaTheme="minorEastAsia"/>
          <w:i/>
          <w:lang w:val="en-AU"/>
        </w:rPr>
        <w:t>Pattern</w:t>
      </w:r>
      <w:r w:rsidRPr="00B37C84">
        <w:rPr>
          <w:rFonts w:eastAsiaTheme="minorEastAsia"/>
          <w:lang w:val="en-AU"/>
        </w:rPr>
        <w:t xml:space="preserve"> </w:t>
      </w:r>
      <w:r w:rsidRPr="00B37C84">
        <w:rPr>
          <w:rFonts w:eastAsiaTheme="minorEastAsia"/>
          <w:noProof/>
          <w:lang w:val="en-AU"/>
        </w:rPr>
        <w:t>class,</w:t>
      </w:r>
      <w:r w:rsidRPr="00B37C84">
        <w:rPr>
          <w:rFonts w:eastAsiaTheme="minorEastAsia"/>
        </w:rPr>
        <w:t xml:space="preserve"> and the </w:t>
      </w:r>
      <w:r w:rsidRPr="00B37C84">
        <w:rPr>
          <w:rFonts w:eastAsiaTheme="minorEastAsia"/>
          <w:i/>
        </w:rPr>
        <w:t>Time</w:t>
      </w:r>
      <w:r w:rsidRPr="00B37C84">
        <w:rPr>
          <w:rFonts w:eastAsiaTheme="minorEastAsia"/>
        </w:rPr>
        <w:t xml:space="preserve"> class. As an example of OO approach,</w:t>
      </w:r>
      <w:r w:rsidRPr="00B37C84">
        <w:rPr>
          <w:rFonts w:eastAsiaTheme="minorEastAsia"/>
          <w:lang w:val="en-AU"/>
        </w:rPr>
        <w:t xml:space="preserve"> </w:t>
      </w:r>
      <w:r w:rsidRPr="00B37C84">
        <w:rPr>
          <w:rFonts w:eastAsiaTheme="minorEastAsia"/>
        </w:rPr>
        <w:t xml:space="preserve">properties of the </w:t>
      </w:r>
      <w:r w:rsidRPr="00B37C84">
        <w:rPr>
          <w:rFonts w:eastAsiaTheme="minorEastAsia"/>
          <w:noProof/>
        </w:rPr>
        <w:t>physical</w:t>
      </w:r>
      <w:r w:rsidRPr="00B37C84">
        <w:rPr>
          <w:rFonts w:eastAsiaTheme="minorEastAsia"/>
        </w:rPr>
        <w:t xml:space="preserve"> vehicle (Gross Vehicle Mass (GVM), </w:t>
      </w:r>
      <w:r w:rsidRPr="00B37C84">
        <w:rPr>
          <w:rFonts w:eastAsiaTheme="minorEastAsia"/>
          <w:noProof/>
        </w:rPr>
        <w:lastRenderedPageBreak/>
        <w:t>number</w:t>
      </w:r>
      <w:r w:rsidRPr="00B37C84">
        <w:rPr>
          <w:rFonts w:eastAsiaTheme="minorEastAsia"/>
        </w:rPr>
        <w:t xml:space="preserve"> of axles, axle spacings, axle weights etc.) are programmed into the </w:t>
      </w:r>
      <w:r w:rsidRPr="00B37C84">
        <w:rPr>
          <w:rFonts w:eastAsiaTheme="minorEastAsia"/>
          <w:i/>
        </w:rPr>
        <w:t>Vehicle</w:t>
      </w:r>
      <w:r w:rsidRPr="00B37C84">
        <w:rPr>
          <w:rFonts w:eastAsiaTheme="minorEastAsia"/>
        </w:rPr>
        <w:t xml:space="preserve"> class. In order to reduce errors and protect original data, </w:t>
      </w:r>
      <w:r w:rsidRPr="00B37C84">
        <w:rPr>
          <w:rFonts w:eastAsiaTheme="minorEastAsia"/>
          <w:i/>
        </w:rPr>
        <w:t>Vehicle</w:t>
      </w:r>
      <w:r w:rsidRPr="00B37C84">
        <w:rPr>
          <w:rFonts w:eastAsiaTheme="minorEastAsia"/>
        </w:rPr>
        <w:t xml:space="preserve"> only allows the rest of the program access to these class members through public functions. Also, </w:t>
      </w:r>
      <w:r w:rsidRPr="00B37C84">
        <w:rPr>
          <w:rFonts w:eastAsiaTheme="minorEastAsia"/>
          <w:i/>
        </w:rPr>
        <w:t>Time</w:t>
      </w:r>
      <w:r w:rsidRPr="00B37C84">
        <w:rPr>
          <w:rFonts w:eastAsiaTheme="minorEastAsia"/>
          <w:lang w:val="en-AU"/>
        </w:rPr>
        <w:t xml:space="preserve"> and </w:t>
      </w:r>
      <w:r w:rsidRPr="00B37C84">
        <w:rPr>
          <w:rFonts w:eastAsiaTheme="minorEastAsia"/>
          <w:i/>
          <w:lang w:val="en-AU"/>
        </w:rPr>
        <w:t>Pattern</w:t>
      </w:r>
      <w:r w:rsidRPr="00B37C84">
        <w:rPr>
          <w:rFonts w:eastAsiaTheme="minorEastAsia"/>
          <w:lang w:val="en-AU"/>
        </w:rPr>
        <w:t xml:space="preserve"> are</w:t>
      </w:r>
      <w:r w:rsidRPr="00B37C84">
        <w:rPr>
          <w:rFonts w:eastAsiaTheme="minorEastAsia"/>
        </w:rPr>
        <w:t xml:space="preserve"> included in </w:t>
      </w:r>
      <w:r w:rsidRPr="00B37C84">
        <w:rPr>
          <w:rFonts w:eastAsiaTheme="minorEastAsia"/>
          <w:i/>
        </w:rPr>
        <w:t>Vehicle</w:t>
      </w:r>
      <w:r w:rsidRPr="00B37C84">
        <w:rPr>
          <w:rFonts w:eastAsiaTheme="minorEastAsia"/>
        </w:rPr>
        <w:t xml:space="preserve">, </w:t>
      </w:r>
      <w:r w:rsidRPr="00B37C84">
        <w:rPr>
          <w:rFonts w:eastAsiaTheme="minorEastAsia"/>
          <w:i/>
        </w:rPr>
        <w:t>Vehicle</w:t>
      </w:r>
      <w:r w:rsidRPr="00B37C84">
        <w:rPr>
          <w:rFonts w:eastAsiaTheme="minorEastAsia"/>
        </w:rPr>
        <w:t xml:space="preserve"> can return its time </w:t>
      </w:r>
      <w:r w:rsidRPr="00B37C84">
        <w:rPr>
          <w:rFonts w:eastAsiaTheme="minorEastAsia"/>
          <w:lang w:val="en-AU"/>
        </w:rPr>
        <w:t xml:space="preserve">and pattern class </w:t>
      </w:r>
      <w:r w:rsidRPr="00B37C84">
        <w:rPr>
          <w:rFonts w:eastAsiaTheme="minorEastAsia"/>
        </w:rPr>
        <w:t>of arrival on the bridge by calling functions. Input function will be used to read distribution and function parameters from *.csv files, and one output function will be written for writing BeDIT file (Please see my thesis for more details).</w:t>
      </w:r>
    </w:p>
    <w:p w:rsidR="00E14198" w:rsidRPr="00B37C84" w:rsidRDefault="00B37C84" w:rsidP="00B37C84">
      <w:pPr>
        <w:spacing w:before="120" w:after="120"/>
        <w:rPr>
          <w:rFonts w:eastAsiaTheme="minorEastAsia"/>
          <w:lang w:val="en-AU"/>
        </w:rPr>
      </w:pPr>
      <w:r>
        <w:rPr>
          <w:rFonts w:eastAsiaTheme="minorEastAsia"/>
        </w:rPr>
        <w:t>T</w:t>
      </w:r>
      <w:r w:rsidR="00E14198" w:rsidRPr="00B37C84">
        <w:rPr>
          <w:rFonts w:eastAsiaTheme="minorEastAsia"/>
        </w:rPr>
        <w:t xml:space="preserve">he main class of this project is </w:t>
      </w:r>
      <w:r w:rsidR="00E14198" w:rsidRPr="00B37C84">
        <w:rPr>
          <w:rFonts w:eastAsiaTheme="minorEastAsia"/>
          <w:i/>
        </w:rPr>
        <w:t>Vehicle</w:t>
      </w:r>
      <w:r w:rsidR="00E14198" w:rsidRPr="00B37C84">
        <w:rPr>
          <w:rFonts w:eastAsiaTheme="minorEastAsia"/>
        </w:rPr>
        <w:t xml:space="preserve">, which contains 12 properties: head, time, speed, GVW, </w:t>
      </w:r>
      <w:r w:rsidR="00E14198" w:rsidRPr="00B37C84">
        <w:rPr>
          <w:rFonts w:eastAsiaTheme="minorEastAsia"/>
          <w:lang w:val="en-AU"/>
        </w:rPr>
        <w:t xml:space="preserve">length, </w:t>
      </w:r>
      <w:r w:rsidR="00E14198" w:rsidRPr="00B37C84">
        <w:rPr>
          <w:rFonts w:eastAsiaTheme="minorEastAsia"/>
          <w:noProof/>
          <w:lang w:val="en-AU"/>
        </w:rPr>
        <w:t>number</w:t>
      </w:r>
      <w:r w:rsidR="00E14198" w:rsidRPr="00B37C84">
        <w:rPr>
          <w:rFonts w:eastAsiaTheme="minorEastAsia"/>
          <w:lang w:val="en-AU"/>
        </w:rPr>
        <w:t xml:space="preserve"> of axles, direction, lane, transverse length in </w:t>
      </w:r>
      <w:r w:rsidR="00E14198" w:rsidRPr="00B37C84">
        <w:rPr>
          <w:rFonts w:eastAsiaTheme="minorEastAsia"/>
          <w:noProof/>
          <w:lang w:val="en-AU"/>
        </w:rPr>
        <w:t>lane</w:t>
      </w:r>
      <w:r w:rsidR="00E14198" w:rsidRPr="00B37C84">
        <w:rPr>
          <w:rFonts w:eastAsiaTheme="minorEastAsia"/>
          <w:lang w:val="en-AU"/>
        </w:rPr>
        <w:t xml:space="preserve">, axle weights, axle </w:t>
      </w:r>
      <w:r w:rsidR="00E14198" w:rsidRPr="00B37C84">
        <w:rPr>
          <w:rFonts w:eastAsiaTheme="minorEastAsia"/>
          <w:noProof/>
          <w:lang w:val="en-AU"/>
        </w:rPr>
        <w:t>spacings</w:t>
      </w:r>
      <w:r w:rsidRPr="00B37C84">
        <w:rPr>
          <w:rFonts w:eastAsiaTheme="minorEastAsia"/>
          <w:noProof/>
          <w:lang w:val="en-AU"/>
        </w:rPr>
        <w:t>,</w:t>
      </w:r>
      <w:r w:rsidR="00E14198" w:rsidRPr="00B37C84">
        <w:rPr>
          <w:rFonts w:eastAsiaTheme="minorEastAsia"/>
          <w:lang w:val="en-AU"/>
        </w:rPr>
        <w:t xml:space="preserve"> and pattern. Some of them are the main considered attributes:</w:t>
      </w:r>
    </w:p>
    <w:p w:rsidR="00E14198" w:rsidRPr="00B37C84" w:rsidRDefault="00E14198" w:rsidP="00B37C84">
      <w:pPr>
        <w:pStyle w:val="a4"/>
        <w:numPr>
          <w:ilvl w:val="0"/>
          <w:numId w:val="6"/>
        </w:numPr>
        <w:spacing w:before="120" w:after="120"/>
        <w:ind w:firstLineChars="0"/>
        <w:rPr>
          <w:lang w:val="en-AU"/>
        </w:rPr>
      </w:pPr>
      <w:r w:rsidRPr="00B37C84">
        <w:rPr>
          <w:rFonts w:eastAsiaTheme="minorEastAsia" w:hint="eastAsia"/>
        </w:rPr>
        <w:t>Time</w:t>
      </w:r>
      <w:r w:rsidRPr="00B37C84">
        <w:rPr>
          <w:rFonts w:eastAsiaTheme="minorEastAsia"/>
        </w:rPr>
        <w:t xml:space="preserve">: </w:t>
      </w:r>
      <w:r w:rsidRPr="00B37C84">
        <w:rPr>
          <w:rFonts w:eastAsiaTheme="minorEastAsia"/>
          <w:lang w:val="en-AU"/>
        </w:rPr>
        <w:t xml:space="preserve">the </w:t>
      </w:r>
      <w:r w:rsidRPr="00B37C84">
        <w:rPr>
          <w:rFonts w:eastAsiaTheme="minorEastAsia"/>
          <w:i/>
          <w:lang w:val="en-AU"/>
        </w:rPr>
        <w:t>Time</w:t>
      </w:r>
      <w:r w:rsidRPr="00B37C84">
        <w:rPr>
          <w:rFonts w:eastAsiaTheme="minorEastAsia"/>
          <w:lang w:val="en-AU"/>
        </w:rPr>
        <w:t xml:space="preserve"> class will be developed to indicate arrival time of Vehicles on the </w:t>
      </w:r>
      <w:r w:rsidRPr="00B37C84">
        <w:rPr>
          <w:lang w:val="en-AU"/>
        </w:rPr>
        <w:t>bridge.</w:t>
      </w:r>
    </w:p>
    <w:p w:rsidR="00E14198" w:rsidRPr="00B37C84" w:rsidRDefault="00E14198" w:rsidP="00B37C84">
      <w:pPr>
        <w:pStyle w:val="a4"/>
        <w:numPr>
          <w:ilvl w:val="0"/>
          <w:numId w:val="6"/>
        </w:numPr>
        <w:spacing w:before="120" w:after="120"/>
        <w:ind w:firstLineChars="0"/>
        <w:rPr>
          <w:lang w:val="en-AU"/>
        </w:rPr>
      </w:pPr>
      <w:r w:rsidRPr="00B37C84">
        <w:rPr>
          <w:lang w:val="en-AU"/>
        </w:rPr>
        <w:t xml:space="preserve">GVW: one function should be developed to generate tri-modal mixed GVW distribution (Lognormal, </w:t>
      </w:r>
      <w:r w:rsidRPr="00B37C84">
        <w:rPr>
          <w:noProof/>
          <w:lang w:val="en-AU"/>
        </w:rPr>
        <w:t>Normal</w:t>
      </w:r>
      <w:r w:rsidR="00B37C84" w:rsidRPr="00B37C84">
        <w:rPr>
          <w:noProof/>
          <w:lang w:val="en-AU"/>
        </w:rPr>
        <w:t>,</w:t>
      </w:r>
      <w:r w:rsidRPr="00B37C84">
        <w:rPr>
          <w:lang w:val="en-AU"/>
        </w:rPr>
        <w:t xml:space="preserve"> and Weibull distribution) samples efficiently.</w:t>
      </w:r>
    </w:p>
    <w:p w:rsidR="00E14198" w:rsidRPr="00B37C84" w:rsidRDefault="001F45C3" w:rsidP="00B37C84">
      <w:pPr>
        <w:pStyle w:val="a4"/>
        <w:numPr>
          <w:ilvl w:val="0"/>
          <w:numId w:val="6"/>
        </w:numPr>
        <w:spacing w:before="120" w:after="120"/>
        <w:ind w:firstLineChars="0"/>
        <w:rPr>
          <w:lang w:val="en-AU"/>
        </w:rPr>
      </w:pPr>
      <w:r w:rsidRPr="00B37C84">
        <w:rPr>
          <w:lang w:val="en-AU"/>
        </w:rPr>
        <w:t xml:space="preserve">Axle Weights: </w:t>
      </w:r>
      <w:r w:rsidR="00B37C84" w:rsidRPr="00B37C84">
        <w:rPr>
          <w:lang w:val="en-AU"/>
        </w:rPr>
        <w:t xml:space="preserve">Axle Weights property is a 20 length array </w:t>
      </w:r>
      <w:r w:rsidR="00B37C84">
        <w:rPr>
          <w:lang w:val="en-AU"/>
        </w:rPr>
        <w:t xml:space="preserve">for </w:t>
      </w:r>
      <w:r w:rsidR="00B37C84" w:rsidRPr="00B37C84">
        <w:rPr>
          <w:lang w:val="en-AU"/>
        </w:rPr>
        <w:t xml:space="preserve">each vehicle. For each pattern class vehicles, axle group weights percentages will be generated firstly using </w:t>
      </w:r>
      <w:r w:rsidR="00B37C84" w:rsidRPr="00B37C84">
        <w:rPr>
          <w:lang w:val="en-AU"/>
        </w:rPr>
        <w:t xml:space="preserve">Lognormal, </w:t>
      </w:r>
      <w:r w:rsidR="00B37C84" w:rsidRPr="00B37C84">
        <w:rPr>
          <w:noProof/>
          <w:lang w:val="en-AU"/>
        </w:rPr>
        <w:t>Normal,</w:t>
      </w:r>
      <w:r w:rsidR="00B37C84" w:rsidRPr="00B37C84">
        <w:rPr>
          <w:lang w:val="en-AU"/>
        </w:rPr>
        <w:t xml:space="preserve"> and Weibull distribution</w:t>
      </w:r>
      <w:r w:rsidR="00B37C84">
        <w:rPr>
          <w:lang w:val="en-AU"/>
        </w:rPr>
        <w:t>s</w:t>
      </w:r>
      <w:r w:rsidR="00B37C84" w:rsidRPr="00B37C84">
        <w:rPr>
          <w:lang w:val="en-AU"/>
        </w:rPr>
        <w:t xml:space="preserve"> and copula function. In order to ensure that the sum of axle group weight percentages is equal to the GVW, they will be scaled pro-rata.</w:t>
      </w:r>
    </w:p>
    <w:p w:rsidR="00B37C84" w:rsidRDefault="00B37C84" w:rsidP="00B37C84">
      <w:pPr>
        <w:spacing w:before="120" w:after="120"/>
        <w:rPr>
          <w:lang w:val="en-AU"/>
        </w:rPr>
      </w:pPr>
      <w:r w:rsidRPr="00B37C84">
        <w:rPr>
          <w:rFonts w:eastAsiaTheme="minorEastAsia" w:hint="eastAsia"/>
          <w:lang w:val="en-AU"/>
        </w:rPr>
        <w:t>Anoth</w:t>
      </w:r>
      <w:r w:rsidRPr="00B37C84">
        <w:rPr>
          <w:rFonts w:eastAsiaTheme="minorEastAsia"/>
          <w:lang w:val="en-AU"/>
        </w:rPr>
        <w:t xml:space="preserve">er main challenging feature of this project is the input traffic files. </w:t>
      </w:r>
      <w:r w:rsidRPr="00B37C84">
        <w:rPr>
          <w:lang w:val="en-AU"/>
        </w:rPr>
        <w:t xml:space="preserve">Three input files </w:t>
      </w:r>
      <w:r>
        <w:rPr>
          <w:lang w:val="en-AU"/>
        </w:rPr>
        <w:t xml:space="preserve">will </w:t>
      </w:r>
      <w:r w:rsidRPr="00B37C84">
        <w:rPr>
          <w:lang w:val="en-AU"/>
        </w:rPr>
        <w:t>define GVW, axle group weight percentage, axle spacing,</w:t>
      </w:r>
      <w:r w:rsidRPr="00B37C84">
        <w:rPr>
          <w:lang w:val="en-AU"/>
        </w:rPr>
        <w:t xml:space="preserve"> </w:t>
      </w:r>
      <w:r w:rsidRPr="00B37C84">
        <w:rPr>
          <w:noProof/>
          <w:lang w:val="en-AU"/>
        </w:rPr>
        <w:t>number</w:t>
      </w:r>
      <w:r w:rsidRPr="00B37C84">
        <w:rPr>
          <w:lang w:val="en-AU"/>
        </w:rPr>
        <w:t xml:space="preserve"> of certain type vehicles and pattern name. The values are separated by commas</w:t>
      </w:r>
      <w:r>
        <w:t xml:space="preserve">. For example, </w:t>
      </w:r>
      <w:r>
        <w:rPr>
          <w:lang w:val="en-AU"/>
        </w:rPr>
        <w:t xml:space="preserve">Pattern file </w:t>
      </w:r>
      <w:r>
        <w:rPr>
          <w:lang w:val="en-AU"/>
        </w:rPr>
        <w:t>will be used to store</w:t>
      </w:r>
      <w:r>
        <w:rPr>
          <w:lang w:val="en-AU"/>
        </w:rPr>
        <w:t xml:space="preserve"> the GVW distribution parameters, </w:t>
      </w:r>
      <w:r>
        <w:rPr>
          <w:lang w:val="en-AU"/>
        </w:rPr>
        <w:t>axle group weight percentage</w:t>
      </w:r>
      <w:r>
        <w:rPr>
          <w:lang w:val="en-AU"/>
        </w:rPr>
        <w:t xml:space="preserve"> model names, correlation parameters, axle spacing model names, pattern name and the proportion for each pattern.</w:t>
      </w:r>
      <w:r>
        <w:rPr>
          <w:lang w:val="en-AU"/>
        </w:rPr>
        <w:t xml:space="preserve"> </w:t>
      </w:r>
      <w:r>
        <w:rPr>
          <w:lang w:val="en-AU"/>
        </w:rPr>
        <w:t xml:space="preserve">Explanations of </w:t>
      </w:r>
      <w:r>
        <w:rPr>
          <w:lang w:val="en-AU"/>
        </w:rPr>
        <w:t>Pattern</w:t>
      </w:r>
      <w:r>
        <w:rPr>
          <w:lang w:val="en-AU"/>
        </w:rPr>
        <w:t xml:space="preserve"> files for a </w:t>
      </w:r>
      <w:r w:rsidRPr="00B37C84">
        <w:rPr>
          <w:noProof/>
          <w:lang w:val="en-AU"/>
        </w:rPr>
        <w:t>four</w:t>
      </w:r>
      <w:r>
        <w:rPr>
          <w:noProof/>
          <w:lang w:val="en-AU"/>
        </w:rPr>
        <w:t>-</w:t>
      </w:r>
      <w:r w:rsidRPr="00B37C84">
        <w:rPr>
          <w:noProof/>
          <w:lang w:val="en-AU"/>
        </w:rPr>
        <w:t>axle</w:t>
      </w:r>
      <w:r>
        <w:rPr>
          <w:lang w:val="en-AU"/>
        </w:rPr>
        <w:t xml:space="preserve"> group vehicle pat</w:t>
      </w:r>
      <w:r>
        <w:rPr>
          <w:lang w:val="en-AU"/>
        </w:rPr>
        <w:t>tern viewed in tabular form are:</w:t>
      </w:r>
    </w:p>
    <w:tbl>
      <w:tblPr>
        <w:tblStyle w:val="a8"/>
        <w:tblW w:w="0" w:type="auto"/>
        <w:jc w:val="center"/>
        <w:tblBorders>
          <w:insideH w:val="none" w:sz="0" w:space="0" w:color="auto"/>
          <w:insideV w:val="none" w:sz="0" w:space="0" w:color="auto"/>
        </w:tblBorders>
        <w:tblLook w:val="04A0" w:firstRow="1" w:lastRow="0" w:firstColumn="1" w:lastColumn="0" w:noHBand="0" w:noVBand="1"/>
      </w:tblPr>
      <w:tblGrid>
        <w:gridCol w:w="659"/>
        <w:gridCol w:w="565"/>
        <w:gridCol w:w="565"/>
        <w:gridCol w:w="1910"/>
        <w:gridCol w:w="1909"/>
        <w:gridCol w:w="1758"/>
        <w:gridCol w:w="1650"/>
      </w:tblGrid>
      <w:tr w:rsidR="00B37C84" w:rsidTr="00B37C84">
        <w:trPr>
          <w:trHeight w:val="503"/>
          <w:jc w:val="center"/>
        </w:trPr>
        <w:tc>
          <w:tcPr>
            <w:tcW w:w="659" w:type="dxa"/>
            <w:tcBorders>
              <w:top w:val="single" w:sz="4" w:space="0" w:color="auto"/>
              <w:left w:val="single" w:sz="4" w:space="0" w:color="auto"/>
              <w:bottom w:val="nil"/>
              <w:right w:val="nil"/>
            </w:tcBorders>
            <w:vAlign w:val="center"/>
            <w:hideMark/>
          </w:tcPr>
          <w:p w:rsidR="00B37C84" w:rsidRPr="00B37C84" w:rsidRDefault="00B37C84" w:rsidP="00B37C84">
            <w:pPr>
              <w:pStyle w:val="a3"/>
            </w:pPr>
            <w:r w:rsidRPr="00B37C84">
              <w:object w:dxaOrig="2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7.75pt" o:ole="">
                  <v:imagedata r:id="rId7" o:title=""/>
                </v:shape>
                <o:OLEObject Type="Embed" ProgID="Equation.DSMT4" ShapeID="_x0000_i1025" DrawAspect="Content" ObjectID="_1535719824" r:id="rId8"/>
              </w:object>
            </w:r>
          </w:p>
        </w:tc>
        <w:tc>
          <w:tcPr>
            <w:tcW w:w="565" w:type="dxa"/>
            <w:tcBorders>
              <w:top w:val="single" w:sz="4" w:space="0" w:color="auto"/>
              <w:left w:val="nil"/>
              <w:bottom w:val="nil"/>
              <w:right w:val="nil"/>
            </w:tcBorders>
            <w:vAlign w:val="center"/>
            <w:hideMark/>
          </w:tcPr>
          <w:p w:rsidR="00B37C84" w:rsidRPr="00B37C84" w:rsidRDefault="00B37C84" w:rsidP="00B37C84">
            <w:pPr>
              <w:pStyle w:val="a3"/>
            </w:pPr>
            <w:r w:rsidRPr="00B37C84">
              <w:object w:dxaOrig="315" w:dyaOrig="360">
                <v:shape id="_x0000_i1026" type="#_x0000_t75" style="width:15.9pt;height:17.75pt" o:ole="">
                  <v:imagedata r:id="rId9" o:title=""/>
                </v:shape>
                <o:OLEObject Type="Embed" ProgID="Equation.DSMT4" ShapeID="_x0000_i1026" DrawAspect="Content" ObjectID="_1535719825" r:id="rId10"/>
              </w:object>
            </w:r>
          </w:p>
        </w:tc>
        <w:tc>
          <w:tcPr>
            <w:tcW w:w="565" w:type="dxa"/>
            <w:tcBorders>
              <w:top w:val="single" w:sz="4" w:space="0" w:color="auto"/>
              <w:left w:val="nil"/>
              <w:bottom w:val="nil"/>
              <w:right w:val="nil"/>
            </w:tcBorders>
            <w:vAlign w:val="center"/>
            <w:hideMark/>
          </w:tcPr>
          <w:p w:rsidR="00B37C84" w:rsidRPr="00B37C84" w:rsidRDefault="00B37C84" w:rsidP="00B37C84">
            <w:pPr>
              <w:pStyle w:val="a3"/>
            </w:pPr>
            <w:r w:rsidRPr="00B37C84">
              <w:object w:dxaOrig="315" w:dyaOrig="360">
                <v:shape id="_x0000_i1027" type="#_x0000_t75" style="width:15.9pt;height:17.75pt" o:ole="">
                  <v:imagedata r:id="rId11" o:title=""/>
                </v:shape>
                <o:OLEObject Type="Embed" ProgID="Equation.DSMT4" ShapeID="_x0000_i1027" DrawAspect="Content" ObjectID="_1535719826" r:id="rId12"/>
              </w:object>
            </w:r>
          </w:p>
        </w:tc>
        <w:tc>
          <w:tcPr>
            <w:tcW w:w="1910" w:type="dxa"/>
            <w:tcBorders>
              <w:top w:val="single" w:sz="4" w:space="0" w:color="auto"/>
              <w:left w:val="nil"/>
              <w:bottom w:val="nil"/>
              <w:right w:val="nil"/>
            </w:tcBorders>
            <w:vAlign w:val="center"/>
            <w:hideMark/>
          </w:tcPr>
          <w:p w:rsidR="00B37C84" w:rsidRPr="00B37C84" w:rsidRDefault="00B37C84" w:rsidP="00B37C84">
            <w:pPr>
              <w:pStyle w:val="a3"/>
            </w:pPr>
            <w:r w:rsidRPr="00B37C84">
              <w:t>AGWP model number</w:t>
            </w:r>
          </w:p>
        </w:tc>
        <w:tc>
          <w:tcPr>
            <w:tcW w:w="1909" w:type="dxa"/>
            <w:tcBorders>
              <w:top w:val="single" w:sz="4" w:space="0" w:color="auto"/>
              <w:left w:val="nil"/>
              <w:bottom w:val="nil"/>
              <w:right w:val="nil"/>
            </w:tcBorders>
            <w:vAlign w:val="center"/>
            <w:hideMark/>
          </w:tcPr>
          <w:p w:rsidR="00B37C84" w:rsidRPr="00B37C84" w:rsidRDefault="00B37C84" w:rsidP="00B37C84">
            <w:pPr>
              <w:pStyle w:val="a3"/>
            </w:pPr>
            <w:r w:rsidRPr="00B37C84">
              <w:t>AGWP model number</w:t>
            </w:r>
          </w:p>
        </w:tc>
        <w:tc>
          <w:tcPr>
            <w:tcW w:w="1758" w:type="dxa"/>
            <w:tcBorders>
              <w:top w:val="single" w:sz="4" w:space="0" w:color="auto"/>
              <w:left w:val="nil"/>
              <w:bottom w:val="nil"/>
              <w:right w:val="nil"/>
            </w:tcBorders>
            <w:vAlign w:val="center"/>
            <w:hideMark/>
          </w:tcPr>
          <w:p w:rsidR="00B37C84" w:rsidRPr="00B37C84" w:rsidRDefault="00B37C84" w:rsidP="00B37C84">
            <w:pPr>
              <w:pStyle w:val="a3"/>
            </w:pPr>
            <w:r w:rsidRPr="00B37C84">
              <w:t>AGWP model number</w:t>
            </w:r>
          </w:p>
        </w:tc>
        <w:tc>
          <w:tcPr>
            <w:tcW w:w="1650" w:type="dxa"/>
            <w:tcBorders>
              <w:top w:val="single" w:sz="4" w:space="0" w:color="auto"/>
              <w:left w:val="nil"/>
              <w:bottom w:val="nil"/>
              <w:right w:val="single" w:sz="4" w:space="0" w:color="auto"/>
            </w:tcBorders>
            <w:vAlign w:val="center"/>
            <w:hideMark/>
          </w:tcPr>
          <w:p w:rsidR="00B37C84" w:rsidRPr="00B37C84" w:rsidRDefault="00B37C84" w:rsidP="00B37C84">
            <w:pPr>
              <w:pStyle w:val="a3"/>
            </w:pPr>
            <w:r w:rsidRPr="00B37C84">
              <w:t>AGWP model number</w:t>
            </w:r>
          </w:p>
        </w:tc>
      </w:tr>
      <w:tr w:rsidR="00B37C84" w:rsidTr="00B37C84">
        <w:trPr>
          <w:trHeight w:val="577"/>
          <w:jc w:val="center"/>
        </w:trPr>
        <w:tc>
          <w:tcPr>
            <w:tcW w:w="659" w:type="dxa"/>
            <w:tcBorders>
              <w:top w:val="nil"/>
              <w:left w:val="single" w:sz="4" w:space="0" w:color="auto"/>
              <w:bottom w:val="nil"/>
              <w:right w:val="nil"/>
            </w:tcBorders>
            <w:vAlign w:val="center"/>
            <w:hideMark/>
          </w:tcPr>
          <w:p w:rsidR="00B37C84" w:rsidRPr="00B37C84" w:rsidRDefault="00B37C84" w:rsidP="00B37C84">
            <w:pPr>
              <w:pStyle w:val="a3"/>
            </w:pPr>
            <w:r w:rsidRPr="00B37C84">
              <w:object w:dxaOrig="300" w:dyaOrig="360">
                <v:shape id="_x0000_i1028" type="#_x0000_t75" style="width:14.95pt;height:17.75pt" o:ole="">
                  <v:imagedata r:id="rId13" o:title=""/>
                </v:shape>
                <o:OLEObject Type="Embed" ProgID="Equation.DSMT4" ShapeID="_x0000_i1028" DrawAspect="Content" ObjectID="_1535719827" r:id="rId14"/>
              </w:object>
            </w:r>
          </w:p>
        </w:tc>
        <w:tc>
          <w:tcPr>
            <w:tcW w:w="565" w:type="dxa"/>
            <w:tcBorders>
              <w:top w:val="nil"/>
              <w:left w:val="nil"/>
              <w:bottom w:val="nil"/>
              <w:right w:val="nil"/>
            </w:tcBorders>
            <w:vAlign w:val="center"/>
            <w:hideMark/>
          </w:tcPr>
          <w:p w:rsidR="00B37C84" w:rsidRPr="00B37C84" w:rsidRDefault="00B37C84" w:rsidP="00B37C84">
            <w:pPr>
              <w:pStyle w:val="a3"/>
            </w:pPr>
            <w:r w:rsidRPr="00B37C84">
              <w:object w:dxaOrig="330" w:dyaOrig="360">
                <v:shape id="_x0000_i1029" type="#_x0000_t75" style="width:16.85pt;height:17.75pt" o:ole="">
                  <v:imagedata r:id="rId15" o:title=""/>
                </v:shape>
                <o:OLEObject Type="Embed" ProgID="Equation.DSMT4" ShapeID="_x0000_i1029" DrawAspect="Content" ObjectID="_1535719828" r:id="rId16"/>
              </w:object>
            </w:r>
          </w:p>
        </w:tc>
        <w:tc>
          <w:tcPr>
            <w:tcW w:w="565" w:type="dxa"/>
            <w:tcBorders>
              <w:top w:val="nil"/>
              <w:left w:val="nil"/>
              <w:bottom w:val="nil"/>
              <w:right w:val="nil"/>
            </w:tcBorders>
            <w:vAlign w:val="center"/>
            <w:hideMark/>
          </w:tcPr>
          <w:p w:rsidR="00B37C84" w:rsidRPr="00B37C84" w:rsidRDefault="00B37C84" w:rsidP="00B37C84">
            <w:pPr>
              <w:pStyle w:val="a3"/>
            </w:pPr>
            <w:r w:rsidRPr="00B37C84">
              <w:object w:dxaOrig="330" w:dyaOrig="360">
                <v:shape id="_x0000_i1030" type="#_x0000_t75" style="width:16.85pt;height:17.75pt" o:ole="">
                  <v:imagedata r:id="rId17" o:title=""/>
                </v:shape>
                <o:OLEObject Type="Embed" ProgID="Equation.DSMT4" ShapeID="_x0000_i1030" DrawAspect="Content" ObjectID="_1535719829" r:id="rId18"/>
              </w:object>
            </w:r>
          </w:p>
        </w:tc>
        <w:tc>
          <w:tcPr>
            <w:tcW w:w="1910" w:type="dxa"/>
            <w:tcBorders>
              <w:top w:val="nil"/>
              <w:left w:val="nil"/>
              <w:bottom w:val="nil"/>
              <w:right w:val="nil"/>
            </w:tcBorders>
            <w:vAlign w:val="center"/>
            <w:hideMark/>
          </w:tcPr>
          <w:p w:rsidR="00B37C84" w:rsidRPr="00B37C84" w:rsidRDefault="00B37C84" w:rsidP="00B37C84">
            <w:pPr>
              <w:pStyle w:val="a3"/>
            </w:pPr>
            <w:r w:rsidRPr="00B37C84">
              <w:t>Copula parameter</w:t>
            </w:r>
          </w:p>
        </w:tc>
        <w:tc>
          <w:tcPr>
            <w:tcW w:w="1909" w:type="dxa"/>
            <w:tcBorders>
              <w:top w:val="nil"/>
              <w:left w:val="nil"/>
              <w:bottom w:val="nil"/>
              <w:right w:val="nil"/>
            </w:tcBorders>
            <w:vAlign w:val="center"/>
            <w:hideMark/>
          </w:tcPr>
          <w:p w:rsidR="00B37C84" w:rsidRPr="00B37C84" w:rsidRDefault="00B37C84" w:rsidP="00B37C84">
            <w:pPr>
              <w:pStyle w:val="a3"/>
            </w:pPr>
            <w:r w:rsidRPr="00B37C84">
              <w:t>Copula parameter</w:t>
            </w:r>
          </w:p>
        </w:tc>
        <w:tc>
          <w:tcPr>
            <w:tcW w:w="1758" w:type="dxa"/>
            <w:tcBorders>
              <w:top w:val="nil"/>
              <w:left w:val="nil"/>
              <w:bottom w:val="nil"/>
              <w:right w:val="nil"/>
            </w:tcBorders>
            <w:vAlign w:val="center"/>
            <w:hideMark/>
          </w:tcPr>
          <w:p w:rsidR="00B37C84" w:rsidRPr="00B37C84" w:rsidRDefault="00B37C84" w:rsidP="00B37C84">
            <w:pPr>
              <w:pStyle w:val="a3"/>
            </w:pPr>
            <w:r w:rsidRPr="00B37C84">
              <w:t>Copula parameter</w:t>
            </w:r>
          </w:p>
        </w:tc>
        <w:tc>
          <w:tcPr>
            <w:tcW w:w="1650" w:type="dxa"/>
            <w:tcBorders>
              <w:top w:val="nil"/>
              <w:left w:val="nil"/>
              <w:bottom w:val="nil"/>
              <w:right w:val="single" w:sz="4" w:space="0" w:color="auto"/>
            </w:tcBorders>
            <w:vAlign w:val="center"/>
            <w:hideMark/>
          </w:tcPr>
          <w:p w:rsidR="00B37C84" w:rsidRPr="00B37C84" w:rsidRDefault="00B37C84" w:rsidP="00B37C84">
            <w:pPr>
              <w:pStyle w:val="a3"/>
            </w:pPr>
            <w:r w:rsidRPr="00B37C84">
              <w:t>Pattern</w:t>
            </w:r>
          </w:p>
        </w:tc>
      </w:tr>
      <w:tr w:rsidR="00B37C84" w:rsidTr="00B37C84">
        <w:trPr>
          <w:jc w:val="center"/>
        </w:trPr>
        <w:tc>
          <w:tcPr>
            <w:tcW w:w="659" w:type="dxa"/>
            <w:tcBorders>
              <w:top w:val="nil"/>
              <w:left w:val="single" w:sz="4" w:space="0" w:color="auto"/>
              <w:bottom w:val="single" w:sz="4" w:space="0" w:color="auto"/>
              <w:right w:val="nil"/>
            </w:tcBorders>
            <w:vAlign w:val="center"/>
            <w:hideMark/>
          </w:tcPr>
          <w:p w:rsidR="00B37C84" w:rsidRPr="00B37C84" w:rsidRDefault="00B37C84" w:rsidP="00B37C84">
            <w:pPr>
              <w:pStyle w:val="a3"/>
            </w:pPr>
            <w:r w:rsidRPr="00B37C84">
              <w:object w:dxaOrig="180" w:dyaOrig="225">
                <v:shape id="_x0000_i1031" type="#_x0000_t75" style="width:9.35pt;height:11.2pt" o:ole="">
                  <v:imagedata r:id="rId19" o:title=""/>
                </v:shape>
                <o:OLEObject Type="Embed" ProgID="Equation.DSMT4" ShapeID="_x0000_i1031" DrawAspect="Content" ObjectID="_1535719830" r:id="rId20"/>
              </w:object>
            </w:r>
          </w:p>
        </w:tc>
        <w:tc>
          <w:tcPr>
            <w:tcW w:w="565" w:type="dxa"/>
            <w:tcBorders>
              <w:top w:val="nil"/>
              <w:left w:val="nil"/>
              <w:bottom w:val="single" w:sz="4" w:space="0" w:color="auto"/>
              <w:right w:val="nil"/>
            </w:tcBorders>
            <w:vAlign w:val="center"/>
            <w:hideMark/>
          </w:tcPr>
          <w:p w:rsidR="00B37C84" w:rsidRPr="00B37C84" w:rsidRDefault="00B37C84" w:rsidP="00B37C84">
            <w:pPr>
              <w:pStyle w:val="a3"/>
            </w:pPr>
            <w:r w:rsidRPr="00B37C84">
              <w:object w:dxaOrig="180" w:dyaOrig="225">
                <v:shape id="_x0000_i1032" type="#_x0000_t75" style="width:9.35pt;height:11.2pt" o:ole="">
                  <v:imagedata r:id="rId21" o:title=""/>
                </v:shape>
                <o:OLEObject Type="Embed" ProgID="Equation.DSMT4" ShapeID="_x0000_i1032" DrawAspect="Content" ObjectID="_1535719831" r:id="rId22"/>
              </w:object>
            </w:r>
          </w:p>
        </w:tc>
        <w:tc>
          <w:tcPr>
            <w:tcW w:w="565" w:type="dxa"/>
            <w:tcBorders>
              <w:top w:val="nil"/>
              <w:left w:val="nil"/>
              <w:bottom w:val="single" w:sz="4" w:space="0" w:color="auto"/>
              <w:right w:val="nil"/>
            </w:tcBorders>
            <w:vAlign w:val="center"/>
            <w:hideMark/>
          </w:tcPr>
          <w:p w:rsidR="00B37C84" w:rsidRPr="00B37C84" w:rsidRDefault="00B37C84" w:rsidP="00B37C84">
            <w:pPr>
              <w:pStyle w:val="a3"/>
            </w:pPr>
            <w:r w:rsidRPr="00B37C84">
              <w:object w:dxaOrig="180" w:dyaOrig="285">
                <v:shape id="_x0000_i1033" type="#_x0000_t75" style="width:9.35pt;height:14.05pt" o:ole="">
                  <v:imagedata r:id="rId23" o:title=""/>
                </v:shape>
                <o:OLEObject Type="Embed" ProgID="Equation.DSMT4" ShapeID="_x0000_i1033" DrawAspect="Content" ObjectID="_1535719832" r:id="rId24"/>
              </w:object>
            </w:r>
          </w:p>
        </w:tc>
        <w:tc>
          <w:tcPr>
            <w:tcW w:w="1910" w:type="dxa"/>
            <w:tcBorders>
              <w:top w:val="nil"/>
              <w:left w:val="nil"/>
              <w:bottom w:val="single" w:sz="4" w:space="0" w:color="auto"/>
              <w:right w:val="nil"/>
            </w:tcBorders>
            <w:vAlign w:val="center"/>
            <w:hideMark/>
          </w:tcPr>
          <w:p w:rsidR="00B37C84" w:rsidRPr="00B37C84" w:rsidRDefault="00B37C84" w:rsidP="00B37C84">
            <w:pPr>
              <w:pStyle w:val="a3"/>
            </w:pPr>
            <w:r w:rsidRPr="00B37C84">
              <w:t>Axle spacing model number</w:t>
            </w:r>
          </w:p>
        </w:tc>
        <w:tc>
          <w:tcPr>
            <w:tcW w:w="1909" w:type="dxa"/>
            <w:tcBorders>
              <w:top w:val="nil"/>
              <w:left w:val="nil"/>
              <w:bottom w:val="single" w:sz="4" w:space="0" w:color="auto"/>
              <w:right w:val="nil"/>
            </w:tcBorders>
            <w:vAlign w:val="center"/>
            <w:hideMark/>
          </w:tcPr>
          <w:p w:rsidR="00B37C84" w:rsidRPr="00B37C84" w:rsidRDefault="00B37C84" w:rsidP="00B37C84">
            <w:pPr>
              <w:pStyle w:val="a3"/>
            </w:pPr>
            <w:r w:rsidRPr="00B37C84">
              <w:t>Axle spacing model number</w:t>
            </w:r>
          </w:p>
        </w:tc>
        <w:tc>
          <w:tcPr>
            <w:tcW w:w="1758" w:type="dxa"/>
            <w:tcBorders>
              <w:top w:val="nil"/>
              <w:left w:val="nil"/>
              <w:bottom w:val="single" w:sz="4" w:space="0" w:color="auto"/>
              <w:right w:val="nil"/>
            </w:tcBorders>
            <w:vAlign w:val="center"/>
            <w:hideMark/>
          </w:tcPr>
          <w:p w:rsidR="00B37C84" w:rsidRPr="00B37C84" w:rsidRDefault="00B37C84" w:rsidP="00B37C84">
            <w:pPr>
              <w:pStyle w:val="a3"/>
            </w:pPr>
            <w:r w:rsidRPr="00B37C84">
              <w:t>Axle spacing model number</w:t>
            </w:r>
          </w:p>
        </w:tc>
        <w:tc>
          <w:tcPr>
            <w:tcW w:w="1650" w:type="dxa"/>
            <w:tcBorders>
              <w:top w:val="nil"/>
              <w:left w:val="nil"/>
              <w:bottom w:val="single" w:sz="4" w:space="0" w:color="auto"/>
              <w:right w:val="single" w:sz="4" w:space="0" w:color="auto"/>
            </w:tcBorders>
            <w:vAlign w:val="center"/>
            <w:hideMark/>
          </w:tcPr>
          <w:p w:rsidR="00B37C84" w:rsidRPr="00B37C84" w:rsidRDefault="00B37C84" w:rsidP="00B37C84">
            <w:pPr>
              <w:pStyle w:val="a3"/>
            </w:pPr>
            <w:r w:rsidRPr="00B37C84">
              <w:t>Proportion</w:t>
            </w:r>
          </w:p>
        </w:tc>
      </w:tr>
    </w:tbl>
    <w:p w:rsidR="00B37C84" w:rsidRDefault="00B37C84" w:rsidP="00B37C84">
      <w:pPr>
        <w:pStyle w:val="a5"/>
        <w:spacing w:before="240" w:after="240"/>
        <w:rPr>
          <w:rFonts w:eastAsiaTheme="minorEastAsia"/>
          <w:lang w:val="en-AU"/>
        </w:rPr>
      </w:pPr>
      <w:r>
        <w:rPr>
          <w:rFonts w:eastAsiaTheme="minorEastAsia" w:hint="eastAsia"/>
          <w:lang w:val="en-AU"/>
        </w:rPr>
        <w:t>Estimated Sc</w:t>
      </w:r>
      <w:r>
        <w:rPr>
          <w:rFonts w:eastAsiaTheme="minorEastAsia"/>
          <w:lang w:val="en-AU"/>
        </w:rPr>
        <w:t>hedule</w:t>
      </w:r>
    </w:p>
    <w:p w:rsidR="00B37C84" w:rsidRPr="00B37C84" w:rsidRDefault="00B37C84" w:rsidP="00B37C84">
      <w:pPr>
        <w:spacing w:before="120" w:after="120"/>
        <w:rPr>
          <w:rFonts w:eastAsiaTheme="minorEastAsia" w:hint="eastAsia"/>
          <w:lang w:val="en-AU"/>
        </w:rPr>
      </w:pPr>
      <w:r>
        <w:rPr>
          <w:rFonts w:eastAsiaTheme="minorEastAsia"/>
          <w:noProof/>
          <w:lang w:val="en-AU"/>
        </w:rPr>
        <w:t>The f</w:t>
      </w:r>
      <w:r w:rsidRPr="00B37C84">
        <w:rPr>
          <w:rFonts w:eastAsiaTheme="minorEastAsia" w:hint="eastAsia"/>
          <w:noProof/>
          <w:lang w:val="en-AU"/>
        </w:rPr>
        <w:t>o</w:t>
      </w:r>
      <w:r w:rsidRPr="00B37C84">
        <w:rPr>
          <w:rFonts w:eastAsiaTheme="minorEastAsia"/>
          <w:noProof/>
          <w:lang w:val="en-AU"/>
        </w:rPr>
        <w:t>llowing</w:t>
      </w:r>
      <w:r>
        <w:rPr>
          <w:rFonts w:eastAsiaTheme="minorEastAsia"/>
          <w:lang w:val="en-AU"/>
        </w:rPr>
        <w:t xml:space="preserve"> table is a planning of this project.</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7C84" w:rsidTr="00B37C84">
        <w:tc>
          <w:tcPr>
            <w:tcW w:w="4508" w:type="dxa"/>
            <w:tcBorders>
              <w:top w:val="single" w:sz="4" w:space="0" w:color="auto"/>
              <w:bottom w:val="single" w:sz="8" w:space="0" w:color="auto"/>
            </w:tcBorders>
          </w:tcPr>
          <w:p w:rsidR="00B37C84" w:rsidRDefault="00B37C84" w:rsidP="00B37C84">
            <w:pPr>
              <w:pStyle w:val="a3"/>
              <w:spacing w:afterLines="50" w:after="120"/>
              <w:rPr>
                <w:rFonts w:hint="eastAsia"/>
                <w:lang w:val="en-AU"/>
              </w:rPr>
            </w:pPr>
            <w:r>
              <w:rPr>
                <w:rFonts w:hint="eastAsia"/>
                <w:lang w:val="en-AU"/>
              </w:rPr>
              <w:t>Task</w:t>
            </w:r>
          </w:p>
        </w:tc>
        <w:tc>
          <w:tcPr>
            <w:tcW w:w="4508" w:type="dxa"/>
            <w:tcBorders>
              <w:top w:val="single" w:sz="4" w:space="0" w:color="auto"/>
              <w:bottom w:val="single" w:sz="8" w:space="0" w:color="auto"/>
            </w:tcBorders>
          </w:tcPr>
          <w:p w:rsidR="00B37C84" w:rsidRDefault="00B37C84" w:rsidP="00B37C84">
            <w:pPr>
              <w:pStyle w:val="a3"/>
              <w:spacing w:afterLines="50" w:after="120"/>
              <w:rPr>
                <w:rFonts w:hint="eastAsia"/>
                <w:lang w:val="en-AU"/>
              </w:rPr>
            </w:pPr>
            <w:r>
              <w:rPr>
                <w:rFonts w:hint="eastAsia"/>
                <w:lang w:val="en-AU"/>
              </w:rPr>
              <w:t>Period</w:t>
            </w:r>
          </w:p>
        </w:tc>
      </w:tr>
      <w:tr w:rsidR="00B37C84" w:rsidTr="00B37C84">
        <w:tc>
          <w:tcPr>
            <w:tcW w:w="4508" w:type="dxa"/>
            <w:tcBorders>
              <w:top w:val="single" w:sz="8" w:space="0" w:color="auto"/>
              <w:bottom w:val="nil"/>
            </w:tcBorders>
          </w:tcPr>
          <w:p w:rsidR="00B37C84" w:rsidRDefault="00B37C84" w:rsidP="00B37C84">
            <w:pPr>
              <w:pStyle w:val="a3"/>
              <w:spacing w:afterLines="50" w:after="120"/>
              <w:rPr>
                <w:rFonts w:hint="eastAsia"/>
                <w:lang w:val="en-AU"/>
              </w:rPr>
            </w:pPr>
            <w:r>
              <w:rPr>
                <w:rFonts w:hint="eastAsia"/>
                <w:lang w:val="en-AU"/>
              </w:rPr>
              <w:t xml:space="preserve">Review </w:t>
            </w:r>
            <w:r>
              <w:rPr>
                <w:lang w:val="en-AU"/>
              </w:rPr>
              <w:t>and establish project’s structure</w:t>
            </w:r>
          </w:p>
        </w:tc>
        <w:tc>
          <w:tcPr>
            <w:tcW w:w="4508" w:type="dxa"/>
            <w:tcBorders>
              <w:top w:val="single" w:sz="8" w:space="0" w:color="auto"/>
              <w:bottom w:val="nil"/>
            </w:tcBorders>
          </w:tcPr>
          <w:p w:rsidR="00B37C84" w:rsidRPr="00B37C84" w:rsidRDefault="00B37C84" w:rsidP="00B37C84">
            <w:pPr>
              <w:pStyle w:val="a3"/>
              <w:spacing w:afterLines="50" w:after="120"/>
              <w:rPr>
                <w:rFonts w:hint="eastAsia"/>
                <w:lang w:val="en-AU"/>
              </w:rPr>
            </w:pPr>
            <w:r>
              <w:rPr>
                <w:rFonts w:hint="eastAsia"/>
                <w:lang w:val="en-AU"/>
              </w:rPr>
              <w:t>21</w:t>
            </w:r>
            <w:r w:rsidRPr="00B37C84">
              <w:rPr>
                <w:vertAlign w:val="superscript"/>
                <w:lang w:val="en-AU"/>
              </w:rPr>
              <w:t>st</w:t>
            </w:r>
            <w:r>
              <w:rPr>
                <w:lang w:val="en-AU"/>
              </w:rPr>
              <w:t xml:space="preserve"> Sept – 24</w:t>
            </w:r>
            <w:r w:rsidRPr="00B37C84">
              <w:rPr>
                <w:vertAlign w:val="superscript"/>
                <w:lang w:val="en-AU"/>
              </w:rPr>
              <w:t>th</w:t>
            </w:r>
            <w:r>
              <w:rPr>
                <w:lang w:val="en-AU"/>
              </w:rPr>
              <w:t xml:space="preserve"> Sept</w:t>
            </w:r>
          </w:p>
        </w:tc>
      </w:tr>
      <w:tr w:rsidR="00B37C84" w:rsidTr="00B37C84">
        <w:tc>
          <w:tcPr>
            <w:tcW w:w="4508" w:type="dxa"/>
            <w:tcBorders>
              <w:top w:val="nil"/>
            </w:tcBorders>
          </w:tcPr>
          <w:p w:rsidR="00B37C84" w:rsidRPr="00B37C84" w:rsidRDefault="00B37C84" w:rsidP="00B37C84">
            <w:pPr>
              <w:pStyle w:val="a3"/>
              <w:spacing w:afterLines="50" w:after="120"/>
              <w:rPr>
                <w:rFonts w:hint="eastAsia"/>
                <w:lang w:val="en-AU"/>
              </w:rPr>
            </w:pPr>
            <w:r>
              <w:rPr>
                <w:lang w:val="en-AU"/>
              </w:rPr>
              <w:t>Develop main object-oriented classes</w:t>
            </w:r>
          </w:p>
        </w:tc>
        <w:tc>
          <w:tcPr>
            <w:tcW w:w="4508" w:type="dxa"/>
            <w:tcBorders>
              <w:top w:val="nil"/>
            </w:tcBorders>
          </w:tcPr>
          <w:p w:rsidR="00B37C84" w:rsidRDefault="00B37C84" w:rsidP="00B37C84">
            <w:pPr>
              <w:pStyle w:val="a3"/>
              <w:spacing w:afterLines="50" w:after="120"/>
              <w:rPr>
                <w:rFonts w:hint="eastAsia"/>
                <w:lang w:val="en-AU"/>
              </w:rPr>
            </w:pPr>
            <w:r>
              <w:rPr>
                <w:rFonts w:hint="eastAsia"/>
                <w:lang w:val="en-AU"/>
              </w:rPr>
              <w:t>25</w:t>
            </w:r>
            <w:r w:rsidRPr="00B37C84">
              <w:rPr>
                <w:rFonts w:hint="eastAsia"/>
                <w:vertAlign w:val="superscript"/>
                <w:lang w:val="en-AU"/>
              </w:rPr>
              <w:t>th</w:t>
            </w:r>
            <w:r>
              <w:rPr>
                <w:rFonts w:hint="eastAsia"/>
                <w:lang w:val="en-AU"/>
              </w:rPr>
              <w:t xml:space="preserve"> </w:t>
            </w:r>
            <w:r>
              <w:rPr>
                <w:lang w:val="en-AU"/>
              </w:rPr>
              <w:t>Sept-1</w:t>
            </w:r>
            <w:r w:rsidRPr="00B37C84">
              <w:rPr>
                <w:vertAlign w:val="superscript"/>
                <w:lang w:val="en-AU"/>
              </w:rPr>
              <w:t>st</w:t>
            </w:r>
            <w:r>
              <w:rPr>
                <w:lang w:val="en-AU"/>
              </w:rPr>
              <w:t xml:space="preserve"> Oct</w:t>
            </w:r>
          </w:p>
        </w:tc>
      </w:tr>
      <w:tr w:rsidR="00B37C84" w:rsidTr="00B37C84">
        <w:tc>
          <w:tcPr>
            <w:tcW w:w="4508" w:type="dxa"/>
          </w:tcPr>
          <w:p w:rsidR="00B37C84" w:rsidRDefault="00B37C84" w:rsidP="00B37C84">
            <w:pPr>
              <w:pStyle w:val="a3"/>
              <w:spacing w:afterLines="50" w:after="120"/>
              <w:rPr>
                <w:rFonts w:hint="eastAsia"/>
                <w:lang w:val="en-AU"/>
              </w:rPr>
            </w:pPr>
            <w:r>
              <w:rPr>
                <w:rFonts w:hint="eastAsia"/>
                <w:lang w:val="en-AU"/>
              </w:rPr>
              <w:t>Develop main fun</w:t>
            </w:r>
            <w:r>
              <w:rPr>
                <w:lang w:val="en-AU"/>
              </w:rPr>
              <w:t>c</w:t>
            </w:r>
            <w:r>
              <w:rPr>
                <w:rFonts w:hint="eastAsia"/>
                <w:lang w:val="en-AU"/>
              </w:rPr>
              <w:t>tions</w:t>
            </w:r>
          </w:p>
        </w:tc>
        <w:tc>
          <w:tcPr>
            <w:tcW w:w="4508" w:type="dxa"/>
          </w:tcPr>
          <w:p w:rsidR="00B37C84" w:rsidRDefault="00B37C84" w:rsidP="00B37C84">
            <w:pPr>
              <w:pStyle w:val="a3"/>
              <w:spacing w:afterLines="50" w:after="120"/>
              <w:rPr>
                <w:rFonts w:hint="eastAsia"/>
                <w:lang w:val="en-AU"/>
              </w:rPr>
            </w:pPr>
            <w:r>
              <w:rPr>
                <w:rFonts w:hint="eastAsia"/>
                <w:lang w:val="en-AU"/>
              </w:rPr>
              <w:t>2</w:t>
            </w:r>
            <w:r w:rsidRPr="00B37C84">
              <w:rPr>
                <w:rFonts w:hint="eastAsia"/>
                <w:vertAlign w:val="superscript"/>
                <w:lang w:val="en-AU"/>
              </w:rPr>
              <w:t>nd</w:t>
            </w:r>
            <w:r>
              <w:rPr>
                <w:rFonts w:hint="eastAsia"/>
                <w:lang w:val="en-AU"/>
              </w:rPr>
              <w:t xml:space="preserve"> </w:t>
            </w:r>
            <w:r>
              <w:rPr>
                <w:lang w:val="en-AU"/>
              </w:rPr>
              <w:t>Oct – 10</w:t>
            </w:r>
            <w:r w:rsidRPr="00B37C84">
              <w:rPr>
                <w:vertAlign w:val="superscript"/>
                <w:lang w:val="en-AU"/>
              </w:rPr>
              <w:t>th</w:t>
            </w:r>
            <w:r>
              <w:rPr>
                <w:lang w:val="en-AU"/>
              </w:rPr>
              <w:t xml:space="preserve"> Oct</w:t>
            </w:r>
            <w:bookmarkStart w:id="0" w:name="_GoBack"/>
            <w:bookmarkEnd w:id="0"/>
          </w:p>
        </w:tc>
      </w:tr>
      <w:tr w:rsidR="00B37C84" w:rsidTr="00B37C84">
        <w:tc>
          <w:tcPr>
            <w:tcW w:w="4508" w:type="dxa"/>
          </w:tcPr>
          <w:p w:rsidR="00B37C84" w:rsidRPr="00B37C84" w:rsidRDefault="00B37C84" w:rsidP="00B37C84">
            <w:pPr>
              <w:pStyle w:val="a3"/>
              <w:spacing w:afterLines="50" w:after="120"/>
              <w:rPr>
                <w:rFonts w:hint="eastAsia"/>
                <w:lang w:val="en-AU"/>
              </w:rPr>
            </w:pPr>
            <w:r>
              <w:rPr>
                <w:lang w:val="en-AU"/>
              </w:rPr>
              <w:t xml:space="preserve">Develop </w:t>
            </w:r>
            <w:r>
              <w:rPr>
                <w:rFonts w:hint="eastAsia"/>
                <w:lang w:val="en-AU"/>
              </w:rPr>
              <w:t xml:space="preserve">I/O </w:t>
            </w:r>
            <w:r>
              <w:rPr>
                <w:lang w:val="en-AU"/>
              </w:rPr>
              <w:t>functions</w:t>
            </w:r>
          </w:p>
        </w:tc>
        <w:tc>
          <w:tcPr>
            <w:tcW w:w="4508" w:type="dxa"/>
          </w:tcPr>
          <w:p w:rsidR="00B37C84" w:rsidRDefault="00B37C84" w:rsidP="00B37C84">
            <w:pPr>
              <w:pStyle w:val="a3"/>
              <w:spacing w:afterLines="50" w:after="120"/>
              <w:rPr>
                <w:rFonts w:hint="eastAsia"/>
                <w:lang w:val="en-AU"/>
              </w:rPr>
            </w:pPr>
            <w:r>
              <w:rPr>
                <w:rFonts w:hint="eastAsia"/>
                <w:lang w:val="en-AU"/>
              </w:rPr>
              <w:t>11</w:t>
            </w:r>
            <w:r w:rsidRPr="00B37C84">
              <w:rPr>
                <w:rFonts w:hint="eastAsia"/>
                <w:vertAlign w:val="superscript"/>
                <w:lang w:val="en-AU"/>
              </w:rPr>
              <w:t>th</w:t>
            </w:r>
            <w:r>
              <w:rPr>
                <w:rFonts w:hint="eastAsia"/>
                <w:lang w:val="en-AU"/>
              </w:rPr>
              <w:t xml:space="preserve"> </w:t>
            </w:r>
            <w:r>
              <w:rPr>
                <w:lang w:val="en-AU"/>
              </w:rPr>
              <w:t>Oct – 17</w:t>
            </w:r>
            <w:r w:rsidRPr="00B37C84">
              <w:rPr>
                <w:vertAlign w:val="superscript"/>
                <w:lang w:val="en-AU"/>
              </w:rPr>
              <w:t>th</w:t>
            </w:r>
            <w:r>
              <w:rPr>
                <w:lang w:val="en-AU"/>
              </w:rPr>
              <w:t xml:space="preserve"> Oct</w:t>
            </w:r>
          </w:p>
        </w:tc>
      </w:tr>
      <w:tr w:rsidR="00B37C84" w:rsidTr="00B37C84">
        <w:tc>
          <w:tcPr>
            <w:tcW w:w="4508" w:type="dxa"/>
          </w:tcPr>
          <w:p w:rsidR="00B37C84" w:rsidRDefault="00B37C84" w:rsidP="00B37C84">
            <w:pPr>
              <w:pStyle w:val="a3"/>
              <w:spacing w:afterLines="50" w:after="120"/>
              <w:rPr>
                <w:rFonts w:hint="eastAsia"/>
                <w:lang w:val="en-AU"/>
              </w:rPr>
            </w:pPr>
            <w:r>
              <w:rPr>
                <w:rFonts w:hint="eastAsia"/>
                <w:lang w:val="en-AU"/>
              </w:rPr>
              <w:t>F</w:t>
            </w:r>
            <w:r>
              <w:rPr>
                <w:lang w:val="en-AU"/>
              </w:rPr>
              <w:t>inish report and video</w:t>
            </w:r>
          </w:p>
        </w:tc>
        <w:tc>
          <w:tcPr>
            <w:tcW w:w="4508" w:type="dxa"/>
          </w:tcPr>
          <w:p w:rsidR="00B37C84" w:rsidRDefault="00B37C84" w:rsidP="00B37C84">
            <w:pPr>
              <w:pStyle w:val="a3"/>
              <w:spacing w:afterLines="50" w:after="120"/>
              <w:rPr>
                <w:rFonts w:hint="eastAsia"/>
                <w:lang w:val="en-AU"/>
              </w:rPr>
            </w:pPr>
            <w:r>
              <w:rPr>
                <w:rFonts w:hint="eastAsia"/>
                <w:lang w:val="en-AU"/>
              </w:rPr>
              <w:t>1</w:t>
            </w:r>
            <w:r>
              <w:rPr>
                <w:lang w:val="en-AU"/>
              </w:rPr>
              <w:t>8</w:t>
            </w:r>
            <w:r w:rsidRPr="00B37C84">
              <w:rPr>
                <w:rFonts w:hint="eastAsia"/>
                <w:vertAlign w:val="superscript"/>
                <w:lang w:val="en-AU"/>
              </w:rPr>
              <w:t>th</w:t>
            </w:r>
            <w:r>
              <w:rPr>
                <w:rFonts w:hint="eastAsia"/>
                <w:lang w:val="en-AU"/>
              </w:rPr>
              <w:t xml:space="preserve"> </w:t>
            </w:r>
            <w:r>
              <w:rPr>
                <w:lang w:val="en-AU"/>
              </w:rPr>
              <w:t>Oct – 24</w:t>
            </w:r>
            <w:r w:rsidRPr="00B37C84">
              <w:rPr>
                <w:vertAlign w:val="superscript"/>
                <w:lang w:val="en-AU"/>
              </w:rPr>
              <w:t>th</w:t>
            </w:r>
            <w:r>
              <w:rPr>
                <w:lang w:val="en-AU"/>
              </w:rPr>
              <w:t xml:space="preserve"> Oct</w:t>
            </w:r>
          </w:p>
        </w:tc>
      </w:tr>
    </w:tbl>
    <w:p w:rsidR="00B37C84" w:rsidRPr="00B37C84" w:rsidRDefault="00B37C84" w:rsidP="00B37C84">
      <w:pPr>
        <w:spacing w:before="120" w:after="120"/>
        <w:rPr>
          <w:rFonts w:eastAsiaTheme="minorEastAsia" w:hint="eastAsia"/>
          <w:lang w:val="en-AU"/>
        </w:rPr>
      </w:pPr>
    </w:p>
    <w:sectPr w:rsidR="00B37C84" w:rsidRPr="00B37C84" w:rsidSect="00624397">
      <w:headerReference w:type="even" r:id="rId25"/>
      <w:headerReference w:type="default" r:id="rId26"/>
      <w:footerReference w:type="even" r:id="rId27"/>
      <w:footerReference w:type="default" r:id="rId28"/>
      <w:headerReference w:type="first" r:id="rId29"/>
      <w:footerReference w:type="first" r:id="rId30"/>
      <w:pgSz w:w="11906" w:h="16838" w:code="9"/>
      <w:pgMar w:top="1440" w:right="1440" w:bottom="1440" w:left="1440" w:header="850" w:footer="8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01C" w:rsidRDefault="0033601C" w:rsidP="00624397">
      <w:pPr>
        <w:spacing w:before="120" w:after="120"/>
      </w:pPr>
      <w:r>
        <w:separator/>
      </w:r>
    </w:p>
  </w:endnote>
  <w:endnote w:type="continuationSeparator" w:id="0">
    <w:p w:rsidR="0033601C" w:rsidRDefault="0033601C" w:rsidP="0062439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97" w:rsidRDefault="00624397">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560833"/>
      <w:docPartObj>
        <w:docPartGallery w:val="Page Numbers (Bottom of Page)"/>
        <w:docPartUnique/>
      </w:docPartObj>
    </w:sdtPr>
    <w:sdtContent>
      <w:p w:rsidR="00624397" w:rsidRPr="00624397" w:rsidRDefault="00624397" w:rsidP="00624397">
        <w:pPr>
          <w:pStyle w:val="a7"/>
          <w:spacing w:before="120" w:after="120"/>
          <w:jc w:val="center"/>
          <w:rPr>
            <w:rFonts w:hint="eastAsia"/>
          </w:rPr>
        </w:pPr>
        <w:r>
          <w:fldChar w:fldCharType="begin"/>
        </w:r>
        <w:r>
          <w:instrText>PAGE   \* MERGEFORMAT</w:instrText>
        </w:r>
        <w:r>
          <w:fldChar w:fldCharType="separate"/>
        </w:r>
        <w:r w:rsidR="00B37C84" w:rsidRPr="00B37C84">
          <w:rPr>
            <w:noProof/>
            <w:lang w:val="zh-CN"/>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97" w:rsidRDefault="00624397">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01C" w:rsidRDefault="0033601C" w:rsidP="00624397">
      <w:pPr>
        <w:spacing w:before="120" w:after="120"/>
      </w:pPr>
      <w:r>
        <w:separator/>
      </w:r>
    </w:p>
  </w:footnote>
  <w:footnote w:type="continuationSeparator" w:id="0">
    <w:p w:rsidR="0033601C" w:rsidRDefault="0033601C" w:rsidP="00624397">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97" w:rsidRDefault="00624397">
    <w:pPr>
      <w:pStyle w:val="a6"/>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97" w:rsidRPr="00624397" w:rsidRDefault="00624397" w:rsidP="00624397">
    <w:pPr>
      <w:pStyle w:val="a6"/>
      <w:spacing w:before="120" w:after="120"/>
      <w:rPr>
        <w:rFonts w:hint="eastAsia"/>
      </w:rPr>
    </w:pPr>
    <w:r>
      <w:t>12-746 Project Proposal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97" w:rsidRDefault="00624397">
    <w:pPr>
      <w:pStyle w:val="a6"/>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152414"/>
    <w:multiLevelType w:val="hybridMultilevel"/>
    <w:tmpl w:val="78BEB52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5E9B3366"/>
    <w:multiLevelType w:val="hybridMultilevel"/>
    <w:tmpl w:val="1D72D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250348"/>
    <w:multiLevelType w:val="hybridMultilevel"/>
    <w:tmpl w:val="329E53CA"/>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start w:val="1"/>
      <w:numFmt w:val="bullet"/>
      <w:lvlText w:val=""/>
      <w:lvlJc w:val="left"/>
      <w:pPr>
        <w:ind w:left="2520" w:hanging="420"/>
      </w:pPr>
      <w:rPr>
        <w:rFonts w:ascii="Wingdings" w:hAnsi="Wingdings" w:hint="default"/>
      </w:rPr>
    </w:lvl>
    <w:lvl w:ilvl="7" w:tplc="04090003">
      <w:start w:val="1"/>
      <w:numFmt w:val="bullet"/>
      <w:lvlText w:val=""/>
      <w:lvlJc w:val="left"/>
      <w:pPr>
        <w:ind w:left="2940" w:hanging="420"/>
      </w:pPr>
      <w:rPr>
        <w:rFonts w:ascii="Wingdings" w:hAnsi="Wingdings" w:hint="default"/>
      </w:rPr>
    </w:lvl>
    <w:lvl w:ilvl="8" w:tplc="04090005">
      <w:start w:val="1"/>
      <w:numFmt w:val="bullet"/>
      <w:lvlText w:val=""/>
      <w:lvlJc w:val="left"/>
      <w:pPr>
        <w:ind w:left="3360" w:hanging="420"/>
      </w:pPr>
      <w:rPr>
        <w:rFonts w:ascii="Wingdings" w:hAnsi="Wingdings" w:hint="default"/>
      </w:rPr>
    </w:lvl>
  </w:abstractNum>
  <w:abstractNum w:abstractNumId="3" w15:restartNumberingAfterBreak="0">
    <w:nsid w:val="71121139"/>
    <w:multiLevelType w:val="hybridMultilevel"/>
    <w:tmpl w:val="C61E0B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B14791F"/>
    <w:multiLevelType w:val="hybridMultilevel"/>
    <w:tmpl w:val="FDE618A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jQwNjY1tzQGMpR0lIJTi4sz8/NACoxqAb29gP0sAAAA"/>
  </w:docVars>
  <w:rsids>
    <w:rsidRoot w:val="00E65789"/>
    <w:rsid w:val="001F45C3"/>
    <w:rsid w:val="002617E2"/>
    <w:rsid w:val="0033601C"/>
    <w:rsid w:val="00410C35"/>
    <w:rsid w:val="004A04D2"/>
    <w:rsid w:val="004C043E"/>
    <w:rsid w:val="004E3139"/>
    <w:rsid w:val="00624397"/>
    <w:rsid w:val="00800933"/>
    <w:rsid w:val="008F29AA"/>
    <w:rsid w:val="00AC30E7"/>
    <w:rsid w:val="00B37C84"/>
    <w:rsid w:val="00D522FB"/>
    <w:rsid w:val="00E14198"/>
    <w:rsid w:val="00E142B0"/>
    <w:rsid w:val="00E65789"/>
    <w:rsid w:val="00EA7C16"/>
    <w:rsid w:val="00F7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F7DB48-139A-4182-AE9E-9B438476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139"/>
    <w:pPr>
      <w:spacing w:beforeLines="50" w:before="50" w:afterLines="50" w:after="50" w:line="240" w:lineRule="auto"/>
      <w:jc w:val="both"/>
    </w:pPr>
    <w:rPr>
      <w:rFonts w:ascii="Times New Roman" w:eastAsia="Times New Roman" w:hAnsi="Times New Roman"/>
      <w:sz w:val="24"/>
    </w:rPr>
  </w:style>
  <w:style w:type="paragraph" w:styleId="1">
    <w:name w:val="heading 1"/>
    <w:basedOn w:val="a"/>
    <w:next w:val="a"/>
    <w:link w:val="1Char"/>
    <w:uiPriority w:val="9"/>
    <w:qFormat/>
    <w:rsid w:val="00AC30E7"/>
    <w:pPr>
      <w:keepNext/>
      <w:keepLines/>
      <w:spacing w:beforeLines="100" w:before="100" w:afterLines="100" w:after="100"/>
      <w:jc w:val="center"/>
      <w:outlineLvl w:val="0"/>
    </w:pPr>
    <w:rPr>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C043E"/>
    <w:pPr>
      <w:spacing w:after="0" w:line="240" w:lineRule="auto"/>
    </w:pPr>
    <w:rPr>
      <w:rFonts w:ascii="Times New Roman" w:hAnsi="Times New Roman"/>
      <w:sz w:val="24"/>
    </w:rPr>
  </w:style>
  <w:style w:type="paragraph" w:styleId="a4">
    <w:name w:val="List Paragraph"/>
    <w:basedOn w:val="a"/>
    <w:uiPriority w:val="34"/>
    <w:qFormat/>
    <w:rsid w:val="00AC30E7"/>
    <w:pPr>
      <w:ind w:firstLineChars="200" w:firstLine="420"/>
    </w:pPr>
  </w:style>
  <w:style w:type="paragraph" w:styleId="a5">
    <w:name w:val="Title"/>
    <w:basedOn w:val="a"/>
    <w:next w:val="a"/>
    <w:link w:val="Char0"/>
    <w:uiPriority w:val="10"/>
    <w:qFormat/>
    <w:rsid w:val="00F74501"/>
    <w:pPr>
      <w:spacing w:beforeLines="100" w:before="100" w:afterLines="100" w:after="100"/>
      <w:outlineLvl w:val="0"/>
    </w:pPr>
    <w:rPr>
      <w:rFonts w:cstheme="majorBidi"/>
      <w:b/>
      <w:bCs/>
      <w:szCs w:val="32"/>
    </w:rPr>
  </w:style>
  <w:style w:type="character" w:customStyle="1" w:styleId="Char0">
    <w:name w:val="标题 Char"/>
    <w:basedOn w:val="a0"/>
    <w:link w:val="a5"/>
    <w:uiPriority w:val="10"/>
    <w:rsid w:val="00F74501"/>
    <w:rPr>
      <w:rFonts w:ascii="Times New Roman" w:eastAsia="Times New Roman" w:hAnsi="Times New Roman" w:cstheme="majorBidi"/>
      <w:b/>
      <w:bCs/>
      <w:sz w:val="24"/>
      <w:szCs w:val="32"/>
    </w:rPr>
  </w:style>
  <w:style w:type="character" w:customStyle="1" w:styleId="1Char">
    <w:name w:val="标题 1 Char"/>
    <w:basedOn w:val="a0"/>
    <w:link w:val="1"/>
    <w:uiPriority w:val="9"/>
    <w:rsid w:val="00AC30E7"/>
    <w:rPr>
      <w:rFonts w:ascii="Times New Roman" w:eastAsia="Times New Roman" w:hAnsi="Times New Roman"/>
      <w:b/>
      <w:bCs/>
      <w:kern w:val="44"/>
      <w:sz w:val="28"/>
      <w:szCs w:val="44"/>
    </w:rPr>
  </w:style>
  <w:style w:type="character" w:customStyle="1" w:styleId="Char">
    <w:name w:val="无间隔 Char"/>
    <w:link w:val="a3"/>
    <w:uiPriority w:val="1"/>
    <w:locked/>
    <w:rsid w:val="00D522FB"/>
    <w:rPr>
      <w:rFonts w:ascii="Times New Roman" w:hAnsi="Times New Roman"/>
      <w:sz w:val="24"/>
    </w:rPr>
  </w:style>
  <w:style w:type="paragraph" w:styleId="a6">
    <w:name w:val="header"/>
    <w:basedOn w:val="a"/>
    <w:link w:val="Char1"/>
    <w:uiPriority w:val="99"/>
    <w:unhideWhenUsed/>
    <w:rsid w:val="006243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24397"/>
    <w:rPr>
      <w:rFonts w:ascii="Times New Roman" w:eastAsia="Times New Roman" w:hAnsi="Times New Roman"/>
      <w:sz w:val="18"/>
      <w:szCs w:val="18"/>
    </w:rPr>
  </w:style>
  <w:style w:type="paragraph" w:styleId="a7">
    <w:name w:val="footer"/>
    <w:basedOn w:val="a"/>
    <w:link w:val="Char2"/>
    <w:uiPriority w:val="99"/>
    <w:unhideWhenUsed/>
    <w:rsid w:val="00624397"/>
    <w:pPr>
      <w:tabs>
        <w:tab w:val="center" w:pos="4153"/>
        <w:tab w:val="right" w:pos="8306"/>
      </w:tabs>
      <w:snapToGrid w:val="0"/>
      <w:jc w:val="left"/>
    </w:pPr>
    <w:rPr>
      <w:sz w:val="18"/>
      <w:szCs w:val="18"/>
    </w:rPr>
  </w:style>
  <w:style w:type="character" w:customStyle="1" w:styleId="Char2">
    <w:name w:val="页脚 Char"/>
    <w:basedOn w:val="a0"/>
    <w:link w:val="a7"/>
    <w:uiPriority w:val="99"/>
    <w:rsid w:val="00624397"/>
    <w:rPr>
      <w:rFonts w:ascii="Times New Roman" w:eastAsia="Times New Roman" w:hAnsi="Times New Roman"/>
      <w:sz w:val="18"/>
      <w:szCs w:val="18"/>
    </w:rPr>
  </w:style>
  <w:style w:type="table" w:styleId="a8">
    <w:name w:val="Table Grid"/>
    <w:basedOn w:val="a1"/>
    <w:uiPriority w:val="99"/>
    <w:rsid w:val="00B3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585">
      <w:bodyDiv w:val="1"/>
      <w:marLeft w:val="0"/>
      <w:marRight w:val="0"/>
      <w:marTop w:val="0"/>
      <w:marBottom w:val="0"/>
      <w:divBdr>
        <w:top w:val="none" w:sz="0" w:space="0" w:color="auto"/>
        <w:left w:val="none" w:sz="0" w:space="0" w:color="auto"/>
        <w:bottom w:val="none" w:sz="0" w:space="0" w:color="auto"/>
        <w:right w:val="none" w:sz="0" w:space="0" w:color="auto"/>
      </w:divBdr>
    </w:div>
    <w:div w:id="323827679">
      <w:bodyDiv w:val="1"/>
      <w:marLeft w:val="0"/>
      <w:marRight w:val="0"/>
      <w:marTop w:val="0"/>
      <w:marBottom w:val="0"/>
      <w:divBdr>
        <w:top w:val="none" w:sz="0" w:space="0" w:color="auto"/>
        <w:left w:val="none" w:sz="0" w:space="0" w:color="auto"/>
        <w:bottom w:val="none" w:sz="0" w:space="0" w:color="auto"/>
        <w:right w:val="none" w:sz="0" w:space="0" w:color="auto"/>
      </w:divBdr>
    </w:div>
    <w:div w:id="420224678">
      <w:bodyDiv w:val="1"/>
      <w:marLeft w:val="0"/>
      <w:marRight w:val="0"/>
      <w:marTop w:val="0"/>
      <w:marBottom w:val="0"/>
      <w:divBdr>
        <w:top w:val="none" w:sz="0" w:space="0" w:color="auto"/>
        <w:left w:val="none" w:sz="0" w:space="0" w:color="auto"/>
        <w:bottom w:val="none" w:sz="0" w:space="0" w:color="auto"/>
        <w:right w:val="none" w:sz="0" w:space="0" w:color="auto"/>
      </w:divBdr>
    </w:div>
    <w:div w:id="495000375">
      <w:bodyDiv w:val="1"/>
      <w:marLeft w:val="0"/>
      <w:marRight w:val="0"/>
      <w:marTop w:val="0"/>
      <w:marBottom w:val="0"/>
      <w:divBdr>
        <w:top w:val="none" w:sz="0" w:space="0" w:color="auto"/>
        <w:left w:val="none" w:sz="0" w:space="0" w:color="auto"/>
        <w:bottom w:val="none" w:sz="0" w:space="0" w:color="auto"/>
        <w:right w:val="none" w:sz="0" w:space="0" w:color="auto"/>
      </w:divBdr>
    </w:div>
    <w:div w:id="1001737797">
      <w:bodyDiv w:val="1"/>
      <w:marLeft w:val="0"/>
      <w:marRight w:val="0"/>
      <w:marTop w:val="0"/>
      <w:marBottom w:val="0"/>
      <w:divBdr>
        <w:top w:val="none" w:sz="0" w:space="0" w:color="auto"/>
        <w:left w:val="none" w:sz="0" w:space="0" w:color="auto"/>
        <w:bottom w:val="none" w:sz="0" w:space="0" w:color="auto"/>
        <w:right w:val="none" w:sz="0" w:space="0" w:color="auto"/>
      </w:divBdr>
    </w:div>
    <w:div w:id="1988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5A"/>
    <w:rsid w:val="00032CCA"/>
    <w:rsid w:val="00137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81B161215648E991F0BD487DAE4975">
    <w:name w:val="2681B161215648E991F0BD487DAE4975"/>
    <w:rsid w:val="00137D5A"/>
    <w:pPr>
      <w:widowControl w:val="0"/>
      <w:jc w:val="both"/>
    </w:pPr>
  </w:style>
  <w:style w:type="paragraph" w:customStyle="1" w:styleId="E682D085DFE34C45BBF3E83F0BAF5038">
    <w:name w:val="E682D085DFE34C45BBF3E83F0BAF5038"/>
    <w:rsid w:val="00137D5A"/>
    <w:pPr>
      <w:widowControl w:val="0"/>
      <w:jc w:val="both"/>
    </w:pPr>
  </w:style>
  <w:style w:type="paragraph" w:customStyle="1" w:styleId="8AEF678D1E664C308B81AA4B860B32CD">
    <w:name w:val="8AEF678D1E664C308B81AA4B860B32CD"/>
    <w:rsid w:val="00137D5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jingxial</dc:creator>
  <cp:keywords/>
  <dc:description/>
  <cp:lastModifiedBy>Jingxiao Liu</cp:lastModifiedBy>
  <cp:revision>4</cp:revision>
  <dcterms:created xsi:type="dcterms:W3CDTF">2016-09-14T14:33:00Z</dcterms:created>
  <dcterms:modified xsi:type="dcterms:W3CDTF">2016-09-18T20:04:00Z</dcterms:modified>
</cp:coreProperties>
</file>