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F482B" w14:textId="75136648" w:rsidR="002B0BA9" w:rsidRPr="00233BC6" w:rsidRDefault="002B0BA9" w:rsidP="002B0BA9">
      <w:pPr>
        <w:jc w:val="center"/>
        <w:rPr>
          <w:rFonts w:ascii="Times New Roman" w:hAnsi="Times New Roman" w:cs="Times New Roman"/>
          <w:b/>
        </w:rPr>
      </w:pPr>
      <w:r w:rsidRPr="00233BC6">
        <w:rPr>
          <w:rFonts w:ascii="Times New Roman" w:hAnsi="Times New Roman" w:cs="Times New Roman"/>
          <w:b/>
        </w:rPr>
        <w:t xml:space="preserve">Module </w:t>
      </w:r>
      <w:r w:rsidR="00570967">
        <w:rPr>
          <w:rFonts w:ascii="Times New Roman" w:hAnsi="Times New Roman" w:cs="Times New Roman"/>
          <w:b/>
        </w:rPr>
        <w:t>4</w:t>
      </w:r>
      <w:r w:rsidRPr="00233BC6">
        <w:rPr>
          <w:rFonts w:ascii="Times New Roman" w:hAnsi="Times New Roman" w:cs="Times New Roman"/>
          <w:b/>
        </w:rPr>
        <w:t xml:space="preserve"> </w:t>
      </w:r>
      <w:bookmarkStart w:id="0" w:name="_Hlk119322927"/>
      <w:r w:rsidRPr="00233BC6">
        <w:rPr>
          <w:rFonts w:ascii="Times New Roman" w:hAnsi="Times New Roman" w:cs="Times New Roman"/>
          <w:b/>
        </w:rPr>
        <w:t>Empirical Exercise</w:t>
      </w:r>
      <w:bookmarkEnd w:id="0"/>
    </w:p>
    <w:p w14:paraId="54106FF0" w14:textId="77777777" w:rsidR="002B0BA9" w:rsidRPr="00233BC6" w:rsidRDefault="002B0BA9" w:rsidP="002B0BA9">
      <w:pPr>
        <w:jc w:val="center"/>
        <w:rPr>
          <w:rFonts w:ascii="Times New Roman" w:hAnsi="Times New Roman" w:cs="Times New Roman"/>
        </w:rPr>
      </w:pPr>
      <w:r w:rsidRPr="00233BC6">
        <w:rPr>
          <w:rFonts w:ascii="Times New Roman" w:hAnsi="Times New Roman" w:cs="Times New Roman"/>
        </w:rPr>
        <w:t>Jingxuan Zhao</w:t>
      </w:r>
    </w:p>
    <w:p w14:paraId="5FA66B43" w14:textId="77777777" w:rsidR="006524FC" w:rsidRPr="00DF24AD" w:rsidRDefault="00DF24AD" w:rsidP="006524FC">
      <w:pPr>
        <w:rPr>
          <w:rFonts w:ascii="Times New Roman" w:hAnsi="Times New Roman" w:cs="Times New Roman"/>
        </w:rPr>
      </w:pPr>
      <w:r w:rsidRPr="00DF24AD">
        <w:rPr>
          <w:rFonts w:ascii="Times New Roman" w:hAnsi="Times New Roman" w:cs="Times New Roman"/>
        </w:rPr>
        <w:t xml:space="preserve">In this assignment, I </w:t>
      </w:r>
      <w:r w:rsidR="00697870">
        <w:rPr>
          <w:rFonts w:ascii="Times New Roman" w:hAnsi="Times New Roman" w:cs="Times New Roman"/>
        </w:rPr>
        <w:t xml:space="preserve">used 3 different measures to quantify hospital market shares and examined the associations </w:t>
      </w:r>
      <w:r w:rsidR="00697870" w:rsidRPr="00697870">
        <w:rPr>
          <w:rFonts w:ascii="Times New Roman" w:hAnsi="Times New Roman" w:cs="Times New Roman"/>
        </w:rPr>
        <w:t>between market concentration and price</w:t>
      </w:r>
      <w:r w:rsidR="00697870">
        <w:rPr>
          <w:rFonts w:ascii="Times New Roman" w:hAnsi="Times New Roman" w:cs="Times New Roman"/>
        </w:rPr>
        <w:t xml:space="preserve">. I obtained hospital financial and discharge data from </w:t>
      </w:r>
      <w:r w:rsidR="00697870" w:rsidRPr="00697870">
        <w:rPr>
          <w:rFonts w:ascii="Times New Roman" w:hAnsi="Times New Roman" w:cs="Times New Roman"/>
        </w:rPr>
        <w:t>Hospital Cost Report Information System</w:t>
      </w:r>
      <w:r w:rsidR="00697870">
        <w:rPr>
          <w:rFonts w:ascii="Times New Roman" w:hAnsi="Times New Roman" w:cs="Times New Roman"/>
        </w:rPr>
        <w:t xml:space="preserve">. </w:t>
      </w:r>
      <w:r w:rsidR="002B246B">
        <w:rPr>
          <w:rFonts w:ascii="Times New Roman" w:hAnsi="Times New Roman" w:cs="Times New Roman"/>
        </w:rPr>
        <w:t>When defining the market by zip code, I found that most hospitals had 0-50% or 90%-100% of the market share from 2000-2017 (Figure 1). When defining the market by HRR or com</w:t>
      </w:r>
      <w:r w:rsidR="002B246B" w:rsidRPr="002B246B">
        <w:rPr>
          <w:rFonts w:ascii="Times New Roman" w:hAnsi="Times New Roman" w:cs="Times New Roman"/>
        </w:rPr>
        <w:t>munity detection algorithms</w:t>
      </w:r>
      <w:r w:rsidR="002B246B">
        <w:rPr>
          <w:rFonts w:ascii="Times New Roman" w:hAnsi="Times New Roman" w:cs="Times New Roman"/>
        </w:rPr>
        <w:t>, I found that most hospitals had relatively low (&lt;10%) of market share</w:t>
      </w:r>
      <w:r w:rsidR="00697870">
        <w:rPr>
          <w:rFonts w:ascii="Times New Roman" w:hAnsi="Times New Roman" w:cs="Times New Roman"/>
        </w:rPr>
        <w:t xml:space="preserve"> (Figures 2-3)</w:t>
      </w:r>
      <w:r w:rsidR="002B246B">
        <w:rPr>
          <w:rFonts w:ascii="Times New Roman" w:hAnsi="Times New Roman" w:cs="Times New Roman"/>
        </w:rPr>
        <w:t>.</w:t>
      </w:r>
      <w:r w:rsidR="005A28E9">
        <w:rPr>
          <w:rFonts w:ascii="Times New Roman" w:hAnsi="Times New Roman" w:cs="Times New Roman"/>
        </w:rPr>
        <w:t xml:space="preserve"> When examining the association of </w:t>
      </w:r>
      <w:r w:rsidR="005A28E9" w:rsidRPr="005A28E9">
        <w:rPr>
          <w:rFonts w:ascii="Times New Roman" w:hAnsi="Times New Roman" w:cs="Times New Roman"/>
        </w:rPr>
        <w:t>market concentration</w:t>
      </w:r>
      <w:r w:rsidR="005A28E9">
        <w:rPr>
          <w:rFonts w:ascii="Times New Roman" w:hAnsi="Times New Roman" w:cs="Times New Roman"/>
        </w:rPr>
        <w:t xml:space="preserve"> with hospital price, I found that higher market concentration was associated with higher hospital price when market was defined by HRR. No significant associations of market concentration and hospital price were observed when defining market by zip code of communities defined by com</w:t>
      </w:r>
      <w:r w:rsidR="005A28E9" w:rsidRPr="002B246B">
        <w:rPr>
          <w:rFonts w:ascii="Times New Roman" w:hAnsi="Times New Roman" w:cs="Times New Roman"/>
        </w:rPr>
        <w:t>munity detection algorithms</w:t>
      </w:r>
      <w:r w:rsidR="005A28E9">
        <w:rPr>
          <w:rFonts w:ascii="Times New Roman" w:hAnsi="Times New Roman" w:cs="Times New Roman"/>
        </w:rPr>
        <w:t>.</w:t>
      </w:r>
      <w:r w:rsidR="006524FC">
        <w:rPr>
          <w:rFonts w:ascii="Times New Roman" w:hAnsi="Times New Roman" w:cs="Times New Roman"/>
        </w:rPr>
        <w:t xml:space="preserve"> When quantifying t</w:t>
      </w:r>
      <w:r w:rsidR="006524FC" w:rsidRPr="006524FC">
        <w:rPr>
          <w:rFonts w:ascii="Times New Roman" w:hAnsi="Times New Roman" w:cs="Times New Roman"/>
        </w:rPr>
        <w:t>he price elasticity</w:t>
      </w:r>
      <w:r w:rsidR="006524FC">
        <w:rPr>
          <w:rFonts w:ascii="Times New Roman" w:hAnsi="Times New Roman" w:cs="Times New Roman"/>
        </w:rPr>
        <w:t xml:space="preserve">, I found a </w:t>
      </w:r>
      <w:r w:rsidR="006524FC" w:rsidRPr="006524FC">
        <w:rPr>
          <w:rFonts w:ascii="Times New Roman" w:hAnsi="Times New Roman" w:cs="Times New Roman"/>
        </w:rPr>
        <w:t>negative</w:t>
      </w:r>
      <w:r w:rsidR="006524FC">
        <w:rPr>
          <w:rFonts w:ascii="Times New Roman" w:hAnsi="Times New Roman" w:cs="Times New Roman"/>
        </w:rPr>
        <w:t xml:space="preserve"> </w:t>
      </w:r>
      <w:r w:rsidR="006524FC" w:rsidRPr="006524FC">
        <w:rPr>
          <w:rFonts w:ascii="Times New Roman" w:hAnsi="Times New Roman" w:cs="Times New Roman"/>
        </w:rPr>
        <w:t xml:space="preserve">association </w:t>
      </w:r>
      <w:r w:rsidR="006524FC">
        <w:rPr>
          <w:rFonts w:ascii="Times New Roman" w:hAnsi="Times New Roman" w:cs="Times New Roman"/>
        </w:rPr>
        <w:t>of</w:t>
      </w:r>
      <w:r w:rsidR="006524FC" w:rsidRPr="006524FC">
        <w:rPr>
          <w:rFonts w:ascii="Times New Roman" w:hAnsi="Times New Roman" w:cs="Times New Roman"/>
        </w:rPr>
        <w:t xml:space="preserve"> hospital price and market shares</w:t>
      </w:r>
      <w:r w:rsidR="006524FC">
        <w:rPr>
          <w:rFonts w:ascii="Times New Roman" w:hAnsi="Times New Roman" w:cs="Times New Roman"/>
        </w:rPr>
        <w:t xml:space="preserve"> when markets were defined by zip code, HRR, and CDA. A smaller magnitude of the association was observed for markets defined by zip code comparing to markets defined by HRR and CDA.</w:t>
      </w:r>
    </w:p>
    <w:p w14:paraId="1D562690" w14:textId="77E9CE90" w:rsidR="002B246B" w:rsidRPr="00DF24AD" w:rsidRDefault="002B246B" w:rsidP="002B246B">
      <w:pPr>
        <w:rPr>
          <w:rFonts w:ascii="Times New Roman" w:hAnsi="Times New Roman" w:cs="Times New Roman"/>
        </w:rPr>
      </w:pPr>
    </w:p>
    <w:p w14:paraId="49945FFE" w14:textId="1855ADB5" w:rsidR="00180C51" w:rsidRDefault="002B0BA9" w:rsidP="00180C51">
      <w:pPr>
        <w:rPr>
          <w:rFonts w:ascii="Times New Roman" w:hAnsi="Times New Roman" w:cs="Times New Roman"/>
        </w:rPr>
      </w:pPr>
      <w:r w:rsidRPr="00233BC6">
        <w:rPr>
          <w:rFonts w:ascii="Times New Roman" w:hAnsi="Times New Roman" w:cs="Times New Roman"/>
        </w:rPr>
        <w:t>Please refer to the ‘readme’ file and R codes for more information on the codes and analysis</w:t>
      </w:r>
    </w:p>
    <w:p w14:paraId="55CF9A0C" w14:textId="50646A89" w:rsidR="009A328E" w:rsidRPr="00180C51" w:rsidRDefault="00180C51" w:rsidP="00180C51">
      <w:pPr>
        <w:rPr>
          <w:rFonts w:ascii="Times New Roman" w:hAnsi="Times New Roman" w:cs="Times New Roman"/>
        </w:rPr>
      </w:pPr>
      <w:r>
        <w:rPr>
          <w:rFonts w:ascii="Times New Roman" w:hAnsi="Times New Roman" w:cs="Times New Roman"/>
        </w:rPr>
        <w:br w:type="page"/>
      </w:r>
    </w:p>
    <w:p w14:paraId="3255E0ED" w14:textId="27502B28" w:rsidR="0055453F" w:rsidRPr="008E6643" w:rsidRDefault="004816C8">
      <w:pPr>
        <w:rPr>
          <w:rFonts w:ascii="Times New Roman" w:hAnsi="Times New Roman" w:cs="Times New Roman"/>
          <w:b/>
        </w:rPr>
      </w:pPr>
      <w:r w:rsidRPr="008E6643">
        <w:rPr>
          <w:rFonts w:ascii="Times New Roman" w:hAnsi="Times New Roman" w:cs="Times New Roman"/>
          <w:b/>
        </w:rPr>
        <w:lastRenderedPageBreak/>
        <w:t>Question 1</w:t>
      </w:r>
    </w:p>
    <w:p w14:paraId="3402BD4A" w14:textId="706119B3" w:rsidR="008E6643" w:rsidRDefault="00573A30">
      <w:pPr>
        <w:rPr>
          <w:rFonts w:ascii="Times New Roman" w:hAnsi="Times New Roman" w:cs="Times New Roman"/>
        </w:rPr>
      </w:pPr>
      <w:r>
        <w:rPr>
          <w:noProof/>
        </w:rPr>
        <w:drawing>
          <wp:inline distT="0" distB="0" distL="0" distR="0" wp14:anchorId="4C8C1470" wp14:editId="7D5CE8EF">
            <wp:extent cx="5943600" cy="4523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23740"/>
                    </a:xfrm>
                    <a:prstGeom prst="rect">
                      <a:avLst/>
                    </a:prstGeom>
                  </pic:spPr>
                </pic:pic>
              </a:graphicData>
            </a:graphic>
          </wp:inline>
        </w:drawing>
      </w:r>
    </w:p>
    <w:p w14:paraId="5823D20D" w14:textId="28C20A41" w:rsidR="00573A30" w:rsidRDefault="00573A30">
      <w:pPr>
        <w:rPr>
          <w:rFonts w:ascii="Times New Roman" w:hAnsi="Times New Roman" w:cs="Times New Roman"/>
        </w:rPr>
      </w:pPr>
      <w:r w:rsidRPr="00573A30">
        <w:rPr>
          <w:rFonts w:ascii="Times New Roman" w:hAnsi="Times New Roman" w:cs="Times New Roman"/>
          <w:b/>
        </w:rPr>
        <w:t>Figure 1</w:t>
      </w:r>
      <w:r>
        <w:rPr>
          <w:rFonts w:ascii="Times New Roman" w:hAnsi="Times New Roman" w:cs="Times New Roman"/>
        </w:rPr>
        <w:t>. D</w:t>
      </w:r>
      <w:r w:rsidRPr="00573A30">
        <w:rPr>
          <w:rFonts w:ascii="Times New Roman" w:hAnsi="Times New Roman" w:cs="Times New Roman"/>
        </w:rPr>
        <w:t>istribution of market shares over time</w:t>
      </w:r>
      <w:r>
        <w:rPr>
          <w:rFonts w:ascii="Times New Roman" w:hAnsi="Times New Roman" w:cs="Times New Roman"/>
        </w:rPr>
        <w:t xml:space="preserve"> by zip code.</w:t>
      </w:r>
    </w:p>
    <w:p w14:paraId="37102A51" w14:textId="023442F1" w:rsidR="00067631" w:rsidRDefault="00067631">
      <w:pPr>
        <w:rPr>
          <w:rFonts w:ascii="Times New Roman" w:hAnsi="Times New Roman" w:cs="Times New Roman"/>
        </w:rPr>
      </w:pPr>
    </w:p>
    <w:p w14:paraId="29F8BF0A" w14:textId="77777777" w:rsidR="00067631" w:rsidRPr="00573A30" w:rsidRDefault="00067631">
      <w:pPr>
        <w:rPr>
          <w:rFonts w:ascii="Times New Roman" w:hAnsi="Times New Roman" w:cs="Times New Roman"/>
        </w:rPr>
      </w:pPr>
    </w:p>
    <w:p w14:paraId="11446616" w14:textId="77777777" w:rsidR="004816C8" w:rsidRPr="004816C8" w:rsidRDefault="004816C8">
      <w:pPr>
        <w:rPr>
          <w:rFonts w:ascii="Times New Roman" w:hAnsi="Times New Roman" w:cs="Times New Roman"/>
        </w:rPr>
      </w:pPr>
      <w:r w:rsidRPr="004816C8">
        <w:rPr>
          <w:rFonts w:ascii="Times New Roman" w:hAnsi="Times New Roman" w:cs="Times New Roman"/>
        </w:rPr>
        <w:br w:type="page"/>
      </w:r>
    </w:p>
    <w:p w14:paraId="7CDB6658" w14:textId="77777777" w:rsidR="009A7AB8" w:rsidRDefault="004816C8">
      <w:pPr>
        <w:rPr>
          <w:rFonts w:ascii="Times New Roman" w:hAnsi="Times New Roman" w:cs="Times New Roman"/>
          <w:b/>
        </w:rPr>
      </w:pPr>
      <w:r w:rsidRPr="00775E84">
        <w:rPr>
          <w:rFonts w:ascii="Times New Roman" w:hAnsi="Times New Roman" w:cs="Times New Roman"/>
          <w:b/>
        </w:rPr>
        <w:t>Question 2</w:t>
      </w:r>
      <w:r w:rsidR="009A7AB8">
        <w:rPr>
          <w:rFonts w:ascii="Times New Roman" w:hAnsi="Times New Roman" w:cs="Times New Roman"/>
          <w:b/>
        </w:rPr>
        <w:t xml:space="preserve">. </w:t>
      </w:r>
    </w:p>
    <w:p w14:paraId="3EE43C48" w14:textId="06910EBD" w:rsidR="004816C8" w:rsidRPr="00775E84" w:rsidRDefault="009A7AB8">
      <w:pPr>
        <w:rPr>
          <w:rFonts w:ascii="Times New Roman" w:hAnsi="Times New Roman" w:cs="Times New Roman"/>
          <w:b/>
        </w:rPr>
      </w:pPr>
      <w:r w:rsidRPr="009A7AB8">
        <w:rPr>
          <w:rFonts w:ascii="Times New Roman" w:hAnsi="Times New Roman" w:cs="Times New Roman"/>
          <w:b/>
        </w:rPr>
        <w:t>Table 1</w:t>
      </w:r>
      <w:r>
        <w:rPr>
          <w:rFonts w:ascii="Times New Roman" w:hAnsi="Times New Roman" w:cs="Times New Roman"/>
        </w:rPr>
        <w:t xml:space="preserve">. </w:t>
      </w:r>
      <w:r w:rsidRPr="009A7AB8">
        <w:rPr>
          <w:rFonts w:ascii="Times New Roman" w:hAnsi="Times New Roman" w:cs="Times New Roman"/>
        </w:rPr>
        <w:t>Association between market concentration and price when market was defined by zip code</w:t>
      </w:r>
    </w:p>
    <w:tbl>
      <w:tblPr>
        <w:tblStyle w:val="TableGrid"/>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A7AB8" w14:paraId="62A18CEA" w14:textId="77777777" w:rsidTr="009A7AB8">
        <w:tc>
          <w:tcPr>
            <w:tcW w:w="3116" w:type="dxa"/>
            <w:tcBorders>
              <w:bottom w:val="single" w:sz="4" w:space="0" w:color="auto"/>
            </w:tcBorders>
          </w:tcPr>
          <w:p w14:paraId="4BE3406C" w14:textId="77777777" w:rsidR="009A7AB8" w:rsidRDefault="009A7AB8">
            <w:pPr>
              <w:rPr>
                <w:rFonts w:ascii="Times New Roman" w:hAnsi="Times New Roman" w:cs="Times New Roman"/>
              </w:rPr>
            </w:pPr>
          </w:p>
        </w:tc>
        <w:tc>
          <w:tcPr>
            <w:tcW w:w="3117" w:type="dxa"/>
            <w:tcBorders>
              <w:bottom w:val="single" w:sz="4" w:space="0" w:color="auto"/>
            </w:tcBorders>
          </w:tcPr>
          <w:p w14:paraId="34CEC7A5" w14:textId="500D5A83" w:rsidR="009A7AB8" w:rsidRDefault="009A7AB8">
            <w:pPr>
              <w:rPr>
                <w:rFonts w:ascii="Times New Roman" w:hAnsi="Times New Roman" w:cs="Times New Roman"/>
              </w:rPr>
            </w:pPr>
            <w:r>
              <w:rPr>
                <w:rFonts w:ascii="Times New Roman" w:hAnsi="Times New Roman" w:cs="Times New Roman"/>
              </w:rPr>
              <w:t>Model estimate</w:t>
            </w:r>
          </w:p>
        </w:tc>
      </w:tr>
      <w:tr w:rsidR="009A7AB8" w14:paraId="7A531319" w14:textId="77777777" w:rsidTr="009A7AB8">
        <w:tc>
          <w:tcPr>
            <w:tcW w:w="3116" w:type="dxa"/>
            <w:tcBorders>
              <w:top w:val="single" w:sz="4" w:space="0" w:color="auto"/>
            </w:tcBorders>
          </w:tcPr>
          <w:p w14:paraId="6AA7CE7D" w14:textId="54A5D778" w:rsidR="009A7AB8" w:rsidRDefault="009A7AB8">
            <w:pPr>
              <w:rPr>
                <w:rFonts w:ascii="Times New Roman" w:hAnsi="Times New Roman" w:cs="Times New Roman"/>
              </w:rPr>
            </w:pPr>
            <w:r>
              <w:rPr>
                <w:rFonts w:ascii="Times New Roman" w:hAnsi="Times New Roman" w:cs="Times New Roman"/>
              </w:rPr>
              <w:t>HHI</w:t>
            </w:r>
          </w:p>
        </w:tc>
        <w:tc>
          <w:tcPr>
            <w:tcW w:w="3117" w:type="dxa"/>
            <w:tcBorders>
              <w:top w:val="single" w:sz="4" w:space="0" w:color="auto"/>
            </w:tcBorders>
          </w:tcPr>
          <w:p w14:paraId="224D62D3" w14:textId="1AE4A47C" w:rsidR="009A7AB8" w:rsidRDefault="009A7AB8">
            <w:pPr>
              <w:rPr>
                <w:rFonts w:ascii="Times New Roman" w:hAnsi="Times New Roman" w:cs="Times New Roman"/>
              </w:rPr>
            </w:pPr>
            <w:r>
              <w:rPr>
                <w:rFonts w:ascii="Times New Roman" w:hAnsi="Times New Roman" w:cs="Times New Roman"/>
              </w:rPr>
              <w:t>1.22 (2.84)</w:t>
            </w:r>
          </w:p>
        </w:tc>
      </w:tr>
      <w:tr w:rsidR="009A7AB8" w14:paraId="69F8D018" w14:textId="77777777" w:rsidTr="009A7AB8">
        <w:tc>
          <w:tcPr>
            <w:tcW w:w="3116" w:type="dxa"/>
            <w:tcBorders>
              <w:top w:val="nil"/>
            </w:tcBorders>
          </w:tcPr>
          <w:p w14:paraId="60109A85" w14:textId="246E88E1" w:rsidR="009A7AB8" w:rsidRDefault="009A7AB8">
            <w:pPr>
              <w:rPr>
                <w:rFonts w:ascii="Times New Roman" w:hAnsi="Times New Roman" w:cs="Times New Roman"/>
              </w:rPr>
            </w:pPr>
            <w:r>
              <w:rPr>
                <w:rFonts w:ascii="Times New Roman" w:hAnsi="Times New Roman" w:cs="Times New Roman"/>
              </w:rPr>
              <w:t>Hospital total discharge</w:t>
            </w:r>
          </w:p>
        </w:tc>
        <w:tc>
          <w:tcPr>
            <w:tcW w:w="3117" w:type="dxa"/>
            <w:tcBorders>
              <w:top w:val="nil"/>
            </w:tcBorders>
          </w:tcPr>
          <w:p w14:paraId="3E78E862" w14:textId="247271FB" w:rsidR="009A7AB8" w:rsidRDefault="009A7AB8">
            <w:pPr>
              <w:rPr>
                <w:rFonts w:ascii="Times New Roman" w:hAnsi="Times New Roman" w:cs="Times New Roman"/>
              </w:rPr>
            </w:pPr>
            <w:r>
              <w:rPr>
                <w:rFonts w:ascii="Times New Roman" w:hAnsi="Times New Roman" w:cs="Times New Roman"/>
              </w:rPr>
              <w:t>-0.003 (0.003)</w:t>
            </w:r>
          </w:p>
        </w:tc>
      </w:tr>
      <w:tr w:rsidR="009A7AB8" w14:paraId="1898FCCC" w14:textId="77777777" w:rsidTr="009A7AB8">
        <w:tc>
          <w:tcPr>
            <w:tcW w:w="3116" w:type="dxa"/>
            <w:tcBorders>
              <w:top w:val="nil"/>
            </w:tcBorders>
          </w:tcPr>
          <w:p w14:paraId="09542720" w14:textId="5BA4E3AB" w:rsidR="009A7AB8" w:rsidRDefault="009A7AB8">
            <w:pPr>
              <w:rPr>
                <w:rFonts w:ascii="Times New Roman" w:hAnsi="Times New Roman" w:cs="Times New Roman"/>
              </w:rPr>
            </w:pPr>
            <w:r>
              <w:rPr>
                <w:rFonts w:ascii="Times New Roman" w:hAnsi="Times New Roman" w:cs="Times New Roman"/>
              </w:rPr>
              <w:t>Number of hospitals within a market</w:t>
            </w:r>
          </w:p>
        </w:tc>
        <w:tc>
          <w:tcPr>
            <w:tcW w:w="3117" w:type="dxa"/>
            <w:tcBorders>
              <w:top w:val="nil"/>
            </w:tcBorders>
          </w:tcPr>
          <w:p w14:paraId="70AB04BD" w14:textId="11CD3A7F" w:rsidR="009A7AB8" w:rsidRDefault="009A7AB8">
            <w:pPr>
              <w:rPr>
                <w:rFonts w:ascii="Times New Roman" w:hAnsi="Times New Roman" w:cs="Times New Roman"/>
              </w:rPr>
            </w:pPr>
            <w:r>
              <w:rPr>
                <w:rFonts w:ascii="Times New Roman" w:hAnsi="Times New Roman" w:cs="Times New Roman"/>
              </w:rPr>
              <w:t>12624 (11173)</w:t>
            </w:r>
          </w:p>
        </w:tc>
      </w:tr>
      <w:tr w:rsidR="009A7AB8" w14:paraId="2F6B4BA0" w14:textId="77777777" w:rsidTr="009A7AB8">
        <w:tc>
          <w:tcPr>
            <w:tcW w:w="3116" w:type="dxa"/>
            <w:tcBorders>
              <w:top w:val="nil"/>
              <w:bottom w:val="single" w:sz="4" w:space="0" w:color="auto"/>
            </w:tcBorders>
          </w:tcPr>
          <w:p w14:paraId="4026E36B" w14:textId="6D291BC2" w:rsidR="009A7AB8" w:rsidRDefault="009A7AB8">
            <w:pPr>
              <w:rPr>
                <w:rFonts w:ascii="Times New Roman" w:hAnsi="Times New Roman" w:cs="Times New Roman"/>
              </w:rPr>
            </w:pPr>
            <w:r>
              <w:rPr>
                <w:rFonts w:ascii="Times New Roman" w:hAnsi="Times New Roman" w:cs="Times New Roman"/>
              </w:rPr>
              <w:t>R^2</w:t>
            </w:r>
          </w:p>
        </w:tc>
        <w:tc>
          <w:tcPr>
            <w:tcW w:w="3117" w:type="dxa"/>
            <w:tcBorders>
              <w:top w:val="nil"/>
              <w:bottom w:val="single" w:sz="4" w:space="0" w:color="auto"/>
            </w:tcBorders>
          </w:tcPr>
          <w:p w14:paraId="5037D6CA" w14:textId="5C3B1235" w:rsidR="009A7AB8" w:rsidRDefault="009A7AB8">
            <w:pPr>
              <w:rPr>
                <w:rFonts w:ascii="Times New Roman" w:hAnsi="Times New Roman" w:cs="Times New Roman"/>
              </w:rPr>
            </w:pPr>
            <w:r>
              <w:rPr>
                <w:rFonts w:ascii="Times New Roman" w:hAnsi="Times New Roman" w:cs="Times New Roman"/>
              </w:rPr>
              <w:t>0.560</w:t>
            </w:r>
          </w:p>
        </w:tc>
      </w:tr>
    </w:tbl>
    <w:p w14:paraId="0886BDFF" w14:textId="5E24E711" w:rsidR="004816C8" w:rsidRPr="004816C8" w:rsidRDefault="004816C8">
      <w:pPr>
        <w:rPr>
          <w:rFonts w:ascii="Times New Roman" w:hAnsi="Times New Roman" w:cs="Times New Roman"/>
        </w:rPr>
      </w:pPr>
    </w:p>
    <w:p w14:paraId="1F1CB247" w14:textId="44E820EB" w:rsidR="004816C8" w:rsidRPr="004816C8" w:rsidRDefault="004816C8">
      <w:pPr>
        <w:rPr>
          <w:rFonts w:ascii="Times New Roman" w:hAnsi="Times New Roman" w:cs="Times New Roman"/>
        </w:rPr>
      </w:pPr>
    </w:p>
    <w:p w14:paraId="3077880F" w14:textId="77777777" w:rsidR="00233585" w:rsidRDefault="00233585">
      <w:pPr>
        <w:rPr>
          <w:rFonts w:ascii="Times New Roman" w:hAnsi="Times New Roman" w:cs="Times New Roman"/>
        </w:rPr>
      </w:pPr>
      <w:r>
        <w:rPr>
          <w:rFonts w:ascii="Times New Roman" w:hAnsi="Times New Roman" w:cs="Times New Roman"/>
        </w:rPr>
        <w:br w:type="page"/>
      </w:r>
    </w:p>
    <w:p w14:paraId="593364D4" w14:textId="36220712" w:rsidR="00775E84" w:rsidRDefault="00233585" w:rsidP="00971101">
      <w:pPr>
        <w:rPr>
          <w:rFonts w:ascii="Times New Roman" w:hAnsi="Times New Roman" w:cs="Times New Roman"/>
          <w:b/>
        </w:rPr>
      </w:pPr>
      <w:r w:rsidRPr="00E22E6E">
        <w:rPr>
          <w:rFonts w:ascii="Times New Roman" w:hAnsi="Times New Roman" w:cs="Times New Roman"/>
          <w:b/>
        </w:rPr>
        <w:t>Question 3</w:t>
      </w:r>
    </w:p>
    <w:p w14:paraId="672C8111" w14:textId="77777777" w:rsidR="00573A30" w:rsidRDefault="00573A30">
      <w:pPr>
        <w:rPr>
          <w:rFonts w:ascii="Times New Roman" w:hAnsi="Times New Roman" w:cs="Times New Roman"/>
          <w:b/>
        </w:rPr>
      </w:pPr>
      <w:r>
        <w:rPr>
          <w:noProof/>
        </w:rPr>
        <w:drawing>
          <wp:inline distT="0" distB="0" distL="0" distR="0" wp14:anchorId="30DD7509" wp14:editId="3ADF965D">
            <wp:extent cx="5943600" cy="4528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28185"/>
                    </a:xfrm>
                    <a:prstGeom prst="rect">
                      <a:avLst/>
                    </a:prstGeom>
                  </pic:spPr>
                </pic:pic>
              </a:graphicData>
            </a:graphic>
          </wp:inline>
        </w:drawing>
      </w:r>
      <w:r>
        <w:rPr>
          <w:rFonts w:ascii="Times New Roman" w:hAnsi="Times New Roman" w:cs="Times New Roman"/>
          <w:b/>
        </w:rPr>
        <w:t xml:space="preserve"> </w:t>
      </w:r>
    </w:p>
    <w:p w14:paraId="316061A9" w14:textId="00CCB451" w:rsidR="00573A30" w:rsidRPr="00573A30" w:rsidRDefault="00573A30" w:rsidP="00573A30">
      <w:pPr>
        <w:rPr>
          <w:rFonts w:ascii="Times New Roman" w:hAnsi="Times New Roman" w:cs="Times New Roman"/>
        </w:rPr>
      </w:pPr>
      <w:r w:rsidRPr="00573A30">
        <w:rPr>
          <w:rFonts w:ascii="Times New Roman" w:hAnsi="Times New Roman" w:cs="Times New Roman"/>
          <w:b/>
        </w:rPr>
        <w:t xml:space="preserve">Figure </w:t>
      </w:r>
      <w:r>
        <w:rPr>
          <w:rFonts w:ascii="Times New Roman" w:hAnsi="Times New Roman" w:cs="Times New Roman"/>
          <w:b/>
        </w:rPr>
        <w:t>2</w:t>
      </w:r>
      <w:r>
        <w:rPr>
          <w:rFonts w:ascii="Times New Roman" w:hAnsi="Times New Roman" w:cs="Times New Roman"/>
        </w:rPr>
        <w:t>. D</w:t>
      </w:r>
      <w:r w:rsidRPr="00573A30">
        <w:rPr>
          <w:rFonts w:ascii="Times New Roman" w:hAnsi="Times New Roman" w:cs="Times New Roman"/>
        </w:rPr>
        <w:t>istribution of market shares over time</w:t>
      </w:r>
      <w:r>
        <w:rPr>
          <w:rFonts w:ascii="Times New Roman" w:hAnsi="Times New Roman" w:cs="Times New Roman"/>
        </w:rPr>
        <w:t xml:space="preserve"> by </w:t>
      </w:r>
      <w:r w:rsidRPr="00573A30">
        <w:rPr>
          <w:rFonts w:ascii="Times New Roman" w:hAnsi="Times New Roman" w:cs="Times New Roman"/>
        </w:rPr>
        <w:t>hospital referral region</w:t>
      </w:r>
      <w:r>
        <w:rPr>
          <w:rFonts w:ascii="Times New Roman" w:hAnsi="Times New Roman" w:cs="Times New Roman"/>
        </w:rPr>
        <w:t>.</w:t>
      </w:r>
    </w:p>
    <w:p w14:paraId="08130251" w14:textId="1C7FA012" w:rsidR="00F11995" w:rsidRDefault="00F11995">
      <w:pPr>
        <w:rPr>
          <w:rFonts w:ascii="Times New Roman" w:hAnsi="Times New Roman" w:cs="Times New Roman"/>
          <w:b/>
        </w:rPr>
      </w:pPr>
      <w:r>
        <w:rPr>
          <w:rFonts w:ascii="Times New Roman" w:hAnsi="Times New Roman" w:cs="Times New Roman"/>
          <w:b/>
        </w:rPr>
        <w:br w:type="page"/>
      </w:r>
    </w:p>
    <w:p w14:paraId="5E3319E6" w14:textId="5BE8BD04" w:rsidR="002C3BA3" w:rsidRDefault="00F70174" w:rsidP="00971101">
      <w:pPr>
        <w:rPr>
          <w:rFonts w:ascii="Times New Roman" w:hAnsi="Times New Roman" w:cs="Times New Roman"/>
          <w:b/>
        </w:rPr>
      </w:pPr>
      <w:r w:rsidRPr="00E22E6E">
        <w:rPr>
          <w:rFonts w:ascii="Times New Roman" w:hAnsi="Times New Roman" w:cs="Times New Roman"/>
          <w:b/>
        </w:rPr>
        <w:t xml:space="preserve">Question </w:t>
      </w:r>
      <w:r>
        <w:rPr>
          <w:rFonts w:ascii="Times New Roman" w:hAnsi="Times New Roman" w:cs="Times New Roman"/>
          <w:b/>
        </w:rPr>
        <w:t>4</w:t>
      </w:r>
    </w:p>
    <w:p w14:paraId="4CE05B6B" w14:textId="5CA0B36B" w:rsidR="009A7AB8" w:rsidRPr="00775E84" w:rsidRDefault="009A7AB8" w:rsidP="009A7AB8">
      <w:pPr>
        <w:rPr>
          <w:rFonts w:ascii="Times New Roman" w:hAnsi="Times New Roman" w:cs="Times New Roman"/>
          <w:b/>
        </w:rPr>
      </w:pPr>
      <w:r w:rsidRPr="009A7AB8">
        <w:rPr>
          <w:rFonts w:ascii="Times New Roman" w:hAnsi="Times New Roman" w:cs="Times New Roman"/>
          <w:b/>
        </w:rPr>
        <w:t xml:space="preserve">Table </w:t>
      </w:r>
      <w:r w:rsidR="005A28E9">
        <w:rPr>
          <w:rFonts w:ascii="Times New Roman" w:hAnsi="Times New Roman" w:cs="Times New Roman"/>
          <w:b/>
        </w:rPr>
        <w:t>2</w:t>
      </w:r>
      <w:r>
        <w:rPr>
          <w:rFonts w:ascii="Times New Roman" w:hAnsi="Times New Roman" w:cs="Times New Roman"/>
        </w:rPr>
        <w:t xml:space="preserve">. </w:t>
      </w:r>
      <w:r w:rsidRPr="009A7AB8">
        <w:rPr>
          <w:rFonts w:ascii="Times New Roman" w:hAnsi="Times New Roman" w:cs="Times New Roman"/>
        </w:rPr>
        <w:t>Association between market concentration and price when market was defined by zip code</w:t>
      </w:r>
    </w:p>
    <w:tbl>
      <w:tblPr>
        <w:tblStyle w:val="TableGrid"/>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2633"/>
      </w:tblGrid>
      <w:tr w:rsidR="009A7AB8" w14:paraId="4D7B4D83" w14:textId="77777777" w:rsidTr="005A28E9">
        <w:tc>
          <w:tcPr>
            <w:tcW w:w="3600" w:type="dxa"/>
            <w:tcBorders>
              <w:bottom w:val="single" w:sz="4" w:space="0" w:color="auto"/>
            </w:tcBorders>
          </w:tcPr>
          <w:p w14:paraId="561FF96D" w14:textId="77777777" w:rsidR="009A7AB8" w:rsidRDefault="009A7AB8" w:rsidP="003C14CF">
            <w:pPr>
              <w:rPr>
                <w:rFonts w:ascii="Times New Roman" w:hAnsi="Times New Roman" w:cs="Times New Roman"/>
              </w:rPr>
            </w:pPr>
          </w:p>
        </w:tc>
        <w:tc>
          <w:tcPr>
            <w:tcW w:w="2633" w:type="dxa"/>
            <w:tcBorders>
              <w:bottom w:val="single" w:sz="4" w:space="0" w:color="auto"/>
            </w:tcBorders>
          </w:tcPr>
          <w:p w14:paraId="23B0B778" w14:textId="77777777" w:rsidR="009A7AB8" w:rsidRDefault="009A7AB8" w:rsidP="003C14CF">
            <w:pPr>
              <w:rPr>
                <w:rFonts w:ascii="Times New Roman" w:hAnsi="Times New Roman" w:cs="Times New Roman"/>
              </w:rPr>
            </w:pPr>
            <w:r>
              <w:rPr>
                <w:rFonts w:ascii="Times New Roman" w:hAnsi="Times New Roman" w:cs="Times New Roman"/>
              </w:rPr>
              <w:t>Model estimate</w:t>
            </w:r>
          </w:p>
        </w:tc>
      </w:tr>
      <w:tr w:rsidR="009A7AB8" w14:paraId="2F494DDD" w14:textId="77777777" w:rsidTr="005A28E9">
        <w:tc>
          <w:tcPr>
            <w:tcW w:w="3600" w:type="dxa"/>
            <w:tcBorders>
              <w:top w:val="single" w:sz="4" w:space="0" w:color="auto"/>
            </w:tcBorders>
          </w:tcPr>
          <w:p w14:paraId="0E59690B" w14:textId="77777777" w:rsidR="009A7AB8" w:rsidRDefault="009A7AB8" w:rsidP="003C14CF">
            <w:pPr>
              <w:rPr>
                <w:rFonts w:ascii="Times New Roman" w:hAnsi="Times New Roman" w:cs="Times New Roman"/>
              </w:rPr>
            </w:pPr>
            <w:r>
              <w:rPr>
                <w:rFonts w:ascii="Times New Roman" w:hAnsi="Times New Roman" w:cs="Times New Roman"/>
              </w:rPr>
              <w:t>HHI</w:t>
            </w:r>
          </w:p>
        </w:tc>
        <w:tc>
          <w:tcPr>
            <w:tcW w:w="2633" w:type="dxa"/>
            <w:tcBorders>
              <w:top w:val="single" w:sz="4" w:space="0" w:color="auto"/>
            </w:tcBorders>
          </w:tcPr>
          <w:p w14:paraId="171F854B" w14:textId="4C67AB6C" w:rsidR="009A7AB8" w:rsidRDefault="005A28E9" w:rsidP="003C14CF">
            <w:pPr>
              <w:rPr>
                <w:rFonts w:ascii="Times New Roman" w:hAnsi="Times New Roman" w:cs="Times New Roman"/>
              </w:rPr>
            </w:pPr>
            <w:r>
              <w:rPr>
                <w:rFonts w:ascii="Times New Roman" w:hAnsi="Times New Roman" w:cs="Times New Roman"/>
              </w:rPr>
              <w:t>5.73</w:t>
            </w:r>
            <w:r w:rsidR="009A7AB8">
              <w:rPr>
                <w:rFonts w:ascii="Times New Roman" w:hAnsi="Times New Roman" w:cs="Times New Roman"/>
              </w:rPr>
              <w:t xml:space="preserve"> (2.</w:t>
            </w:r>
            <w:r>
              <w:rPr>
                <w:rFonts w:ascii="Times New Roman" w:hAnsi="Times New Roman" w:cs="Times New Roman"/>
              </w:rPr>
              <w:t>01</w:t>
            </w:r>
            <w:r w:rsidR="009A7AB8">
              <w:rPr>
                <w:rFonts w:ascii="Times New Roman" w:hAnsi="Times New Roman" w:cs="Times New Roman"/>
              </w:rPr>
              <w:t>)</w:t>
            </w:r>
            <w:r>
              <w:rPr>
                <w:rFonts w:ascii="Times New Roman" w:hAnsi="Times New Roman" w:cs="Times New Roman"/>
              </w:rPr>
              <w:t xml:space="preserve"> ***</w:t>
            </w:r>
          </w:p>
        </w:tc>
      </w:tr>
      <w:tr w:rsidR="009A7AB8" w14:paraId="6BB9CD0F" w14:textId="77777777" w:rsidTr="005A28E9">
        <w:tc>
          <w:tcPr>
            <w:tcW w:w="3600" w:type="dxa"/>
            <w:tcBorders>
              <w:top w:val="nil"/>
            </w:tcBorders>
          </w:tcPr>
          <w:p w14:paraId="2A3CD2EE" w14:textId="77777777" w:rsidR="009A7AB8" w:rsidRDefault="009A7AB8" w:rsidP="003C14CF">
            <w:pPr>
              <w:rPr>
                <w:rFonts w:ascii="Times New Roman" w:hAnsi="Times New Roman" w:cs="Times New Roman"/>
              </w:rPr>
            </w:pPr>
            <w:r>
              <w:rPr>
                <w:rFonts w:ascii="Times New Roman" w:hAnsi="Times New Roman" w:cs="Times New Roman"/>
              </w:rPr>
              <w:t>Hospital total discharge</w:t>
            </w:r>
          </w:p>
        </w:tc>
        <w:tc>
          <w:tcPr>
            <w:tcW w:w="2633" w:type="dxa"/>
            <w:tcBorders>
              <w:top w:val="nil"/>
            </w:tcBorders>
          </w:tcPr>
          <w:p w14:paraId="7A74BE69" w14:textId="6499F444" w:rsidR="009A7AB8" w:rsidRDefault="009A7AB8" w:rsidP="003C14CF">
            <w:pPr>
              <w:rPr>
                <w:rFonts w:ascii="Times New Roman" w:hAnsi="Times New Roman" w:cs="Times New Roman"/>
              </w:rPr>
            </w:pPr>
            <w:r>
              <w:rPr>
                <w:rFonts w:ascii="Times New Roman" w:hAnsi="Times New Roman" w:cs="Times New Roman"/>
              </w:rPr>
              <w:t>-0.00</w:t>
            </w:r>
            <w:r w:rsidR="005A28E9">
              <w:rPr>
                <w:rFonts w:ascii="Times New Roman" w:hAnsi="Times New Roman" w:cs="Times New Roman"/>
              </w:rPr>
              <w:t>4</w:t>
            </w:r>
            <w:r>
              <w:rPr>
                <w:rFonts w:ascii="Times New Roman" w:hAnsi="Times New Roman" w:cs="Times New Roman"/>
              </w:rPr>
              <w:t xml:space="preserve"> (0.00</w:t>
            </w:r>
            <w:r w:rsidR="005A28E9">
              <w:rPr>
                <w:rFonts w:ascii="Times New Roman" w:hAnsi="Times New Roman" w:cs="Times New Roman"/>
              </w:rPr>
              <w:t>2</w:t>
            </w:r>
            <w:r>
              <w:rPr>
                <w:rFonts w:ascii="Times New Roman" w:hAnsi="Times New Roman" w:cs="Times New Roman"/>
              </w:rPr>
              <w:t>)</w:t>
            </w:r>
          </w:p>
        </w:tc>
      </w:tr>
      <w:tr w:rsidR="009A7AB8" w14:paraId="202F0FFD" w14:textId="77777777" w:rsidTr="005A28E9">
        <w:tc>
          <w:tcPr>
            <w:tcW w:w="3600" w:type="dxa"/>
            <w:tcBorders>
              <w:top w:val="nil"/>
            </w:tcBorders>
          </w:tcPr>
          <w:p w14:paraId="51FCAFA9" w14:textId="77777777" w:rsidR="009A7AB8" w:rsidRDefault="009A7AB8" w:rsidP="003C14CF">
            <w:pPr>
              <w:rPr>
                <w:rFonts w:ascii="Times New Roman" w:hAnsi="Times New Roman" w:cs="Times New Roman"/>
              </w:rPr>
            </w:pPr>
            <w:r>
              <w:rPr>
                <w:rFonts w:ascii="Times New Roman" w:hAnsi="Times New Roman" w:cs="Times New Roman"/>
              </w:rPr>
              <w:t>Number of hospitals within a market</w:t>
            </w:r>
          </w:p>
        </w:tc>
        <w:tc>
          <w:tcPr>
            <w:tcW w:w="2633" w:type="dxa"/>
            <w:tcBorders>
              <w:top w:val="nil"/>
            </w:tcBorders>
          </w:tcPr>
          <w:p w14:paraId="65EBBFEF" w14:textId="1BDE4015" w:rsidR="009A7AB8" w:rsidRDefault="005A28E9" w:rsidP="003C14CF">
            <w:pPr>
              <w:rPr>
                <w:rFonts w:ascii="Times New Roman" w:hAnsi="Times New Roman" w:cs="Times New Roman"/>
              </w:rPr>
            </w:pPr>
            <w:r>
              <w:rPr>
                <w:rFonts w:ascii="Times New Roman" w:hAnsi="Times New Roman" w:cs="Times New Roman"/>
              </w:rPr>
              <w:t>-42</w:t>
            </w:r>
            <w:r w:rsidR="009A7AB8">
              <w:rPr>
                <w:rFonts w:ascii="Times New Roman" w:hAnsi="Times New Roman" w:cs="Times New Roman"/>
              </w:rPr>
              <w:t xml:space="preserve"> (</w:t>
            </w:r>
            <w:r>
              <w:rPr>
                <w:rFonts w:ascii="Times New Roman" w:hAnsi="Times New Roman" w:cs="Times New Roman"/>
              </w:rPr>
              <w:t>142</w:t>
            </w:r>
            <w:r w:rsidR="009A7AB8">
              <w:rPr>
                <w:rFonts w:ascii="Times New Roman" w:hAnsi="Times New Roman" w:cs="Times New Roman"/>
              </w:rPr>
              <w:t>)</w:t>
            </w:r>
          </w:p>
        </w:tc>
      </w:tr>
      <w:tr w:rsidR="009A7AB8" w14:paraId="5B210634" w14:textId="77777777" w:rsidTr="005A28E9">
        <w:tc>
          <w:tcPr>
            <w:tcW w:w="3600" w:type="dxa"/>
            <w:tcBorders>
              <w:top w:val="nil"/>
              <w:bottom w:val="single" w:sz="4" w:space="0" w:color="auto"/>
            </w:tcBorders>
          </w:tcPr>
          <w:p w14:paraId="4885206C" w14:textId="77777777" w:rsidR="009A7AB8" w:rsidRDefault="009A7AB8" w:rsidP="003C14CF">
            <w:pPr>
              <w:rPr>
                <w:rFonts w:ascii="Times New Roman" w:hAnsi="Times New Roman" w:cs="Times New Roman"/>
              </w:rPr>
            </w:pPr>
            <w:r>
              <w:rPr>
                <w:rFonts w:ascii="Times New Roman" w:hAnsi="Times New Roman" w:cs="Times New Roman"/>
              </w:rPr>
              <w:t>R^2</w:t>
            </w:r>
          </w:p>
        </w:tc>
        <w:tc>
          <w:tcPr>
            <w:tcW w:w="2633" w:type="dxa"/>
            <w:tcBorders>
              <w:top w:val="nil"/>
              <w:bottom w:val="single" w:sz="4" w:space="0" w:color="auto"/>
            </w:tcBorders>
          </w:tcPr>
          <w:p w14:paraId="36399BF6" w14:textId="55C6D39E" w:rsidR="009A7AB8" w:rsidRDefault="009A7AB8" w:rsidP="003C14CF">
            <w:pPr>
              <w:rPr>
                <w:rFonts w:ascii="Times New Roman" w:hAnsi="Times New Roman" w:cs="Times New Roman"/>
              </w:rPr>
            </w:pPr>
            <w:r>
              <w:rPr>
                <w:rFonts w:ascii="Times New Roman" w:hAnsi="Times New Roman" w:cs="Times New Roman"/>
              </w:rPr>
              <w:t>0.</w:t>
            </w:r>
            <w:r w:rsidR="005A28E9">
              <w:rPr>
                <w:rFonts w:ascii="Times New Roman" w:hAnsi="Times New Roman" w:cs="Times New Roman"/>
              </w:rPr>
              <w:t>626</w:t>
            </w:r>
          </w:p>
        </w:tc>
      </w:tr>
    </w:tbl>
    <w:p w14:paraId="5A5DA1BF" w14:textId="77777777" w:rsidR="005A28E9" w:rsidRDefault="005A28E9" w:rsidP="005A28E9">
      <w:pPr>
        <w:rPr>
          <w:rFonts w:ascii="Times New Roman" w:hAnsi="Times New Roman" w:cs="Times New Roman"/>
        </w:rPr>
      </w:pPr>
      <w:r>
        <w:rPr>
          <w:rFonts w:ascii="Times New Roman" w:hAnsi="Times New Roman" w:cs="Times New Roman"/>
        </w:rPr>
        <w:t>*** indicates p&lt;0.001</w:t>
      </w:r>
    </w:p>
    <w:p w14:paraId="1F1AD6E7" w14:textId="1AFBD818" w:rsidR="00573A30" w:rsidRDefault="00573A30" w:rsidP="00573A30">
      <w:pPr>
        <w:rPr>
          <w:rFonts w:ascii="Times New Roman" w:hAnsi="Times New Roman" w:cs="Times New Roman"/>
        </w:rPr>
      </w:pPr>
    </w:p>
    <w:p w14:paraId="26DCF1DA" w14:textId="77777777" w:rsidR="00573A30" w:rsidRDefault="00573A30">
      <w:pPr>
        <w:rPr>
          <w:rFonts w:ascii="Times New Roman" w:hAnsi="Times New Roman" w:cs="Times New Roman"/>
        </w:rPr>
      </w:pPr>
      <w:r>
        <w:rPr>
          <w:rFonts w:ascii="Times New Roman" w:hAnsi="Times New Roman" w:cs="Times New Roman"/>
        </w:rPr>
        <w:br w:type="page"/>
      </w:r>
    </w:p>
    <w:p w14:paraId="6B44FA9D" w14:textId="0BADBFCF" w:rsidR="00573A30" w:rsidRDefault="003B0D92" w:rsidP="00971101">
      <w:pPr>
        <w:rPr>
          <w:rFonts w:ascii="Times New Roman" w:hAnsi="Times New Roman" w:cs="Times New Roman"/>
          <w:b/>
        </w:rPr>
      </w:pPr>
      <w:r w:rsidRPr="00E54F18">
        <w:rPr>
          <w:rFonts w:ascii="Times New Roman" w:hAnsi="Times New Roman" w:cs="Times New Roman"/>
          <w:b/>
        </w:rPr>
        <w:t>Question 5</w:t>
      </w:r>
    </w:p>
    <w:p w14:paraId="2D290C00" w14:textId="77777777" w:rsidR="00573A30" w:rsidRDefault="00573A30" w:rsidP="00971101">
      <w:pPr>
        <w:rPr>
          <w:rFonts w:ascii="Times New Roman" w:hAnsi="Times New Roman" w:cs="Times New Roman"/>
          <w:b/>
        </w:rPr>
      </w:pPr>
      <w:r>
        <w:rPr>
          <w:noProof/>
        </w:rPr>
        <w:drawing>
          <wp:inline distT="0" distB="0" distL="0" distR="0" wp14:anchorId="6ADB2EEE" wp14:editId="6A1A223C">
            <wp:extent cx="5943600" cy="4464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64050"/>
                    </a:xfrm>
                    <a:prstGeom prst="rect">
                      <a:avLst/>
                    </a:prstGeom>
                  </pic:spPr>
                </pic:pic>
              </a:graphicData>
            </a:graphic>
          </wp:inline>
        </w:drawing>
      </w:r>
    </w:p>
    <w:p w14:paraId="6599F410" w14:textId="1BDC3BF8" w:rsidR="00573A30" w:rsidRPr="00573A30" w:rsidRDefault="00573A30" w:rsidP="00573A30">
      <w:pPr>
        <w:rPr>
          <w:rFonts w:ascii="Times New Roman" w:hAnsi="Times New Roman" w:cs="Times New Roman"/>
        </w:rPr>
      </w:pPr>
      <w:r w:rsidRPr="00573A30">
        <w:rPr>
          <w:rFonts w:ascii="Times New Roman" w:hAnsi="Times New Roman" w:cs="Times New Roman"/>
          <w:b/>
        </w:rPr>
        <w:t xml:space="preserve">Figure </w:t>
      </w:r>
      <w:r>
        <w:rPr>
          <w:rFonts w:ascii="Times New Roman" w:hAnsi="Times New Roman" w:cs="Times New Roman"/>
          <w:b/>
        </w:rPr>
        <w:t>3</w:t>
      </w:r>
      <w:r>
        <w:rPr>
          <w:rFonts w:ascii="Times New Roman" w:hAnsi="Times New Roman" w:cs="Times New Roman"/>
        </w:rPr>
        <w:t>. D</w:t>
      </w:r>
      <w:r w:rsidRPr="00573A30">
        <w:rPr>
          <w:rFonts w:ascii="Times New Roman" w:hAnsi="Times New Roman" w:cs="Times New Roman"/>
        </w:rPr>
        <w:t>istribution of market shares over time</w:t>
      </w:r>
      <w:r>
        <w:rPr>
          <w:rFonts w:ascii="Times New Roman" w:hAnsi="Times New Roman" w:cs="Times New Roman"/>
        </w:rPr>
        <w:t xml:space="preserve"> by </w:t>
      </w:r>
      <w:r w:rsidRPr="00573A30">
        <w:rPr>
          <w:rFonts w:ascii="Times New Roman" w:hAnsi="Times New Roman" w:cs="Times New Roman"/>
        </w:rPr>
        <w:t>market based on the community detection algorithms</w:t>
      </w:r>
      <w:r>
        <w:rPr>
          <w:rFonts w:ascii="Times New Roman" w:hAnsi="Times New Roman" w:cs="Times New Roman"/>
        </w:rPr>
        <w:t>.</w:t>
      </w:r>
    </w:p>
    <w:p w14:paraId="663CB8B0" w14:textId="5E34EC1E" w:rsidR="00573A30" w:rsidRDefault="00573A30">
      <w:pPr>
        <w:rPr>
          <w:rFonts w:ascii="Times New Roman" w:hAnsi="Times New Roman" w:cs="Times New Roman"/>
          <w:b/>
        </w:rPr>
      </w:pPr>
      <w:r>
        <w:rPr>
          <w:rFonts w:ascii="Times New Roman" w:hAnsi="Times New Roman" w:cs="Times New Roman"/>
          <w:b/>
        </w:rPr>
        <w:br w:type="page"/>
      </w:r>
    </w:p>
    <w:p w14:paraId="7E4F72F1" w14:textId="35B0CFE3" w:rsidR="002E6129" w:rsidRDefault="00D32370" w:rsidP="00D32370">
      <w:pPr>
        <w:rPr>
          <w:rFonts w:ascii="Times New Roman" w:hAnsi="Times New Roman" w:cs="Times New Roman"/>
          <w:b/>
        </w:rPr>
      </w:pPr>
      <w:r w:rsidRPr="00E54F18">
        <w:rPr>
          <w:rFonts w:ascii="Times New Roman" w:hAnsi="Times New Roman" w:cs="Times New Roman"/>
          <w:b/>
        </w:rPr>
        <w:t xml:space="preserve">Question </w:t>
      </w:r>
      <w:r>
        <w:rPr>
          <w:rFonts w:ascii="Times New Roman" w:hAnsi="Times New Roman" w:cs="Times New Roman"/>
          <w:b/>
        </w:rPr>
        <w:t>6</w:t>
      </w:r>
    </w:p>
    <w:p w14:paraId="6821C18B" w14:textId="26E72DD5" w:rsidR="005A28E9" w:rsidRPr="00775E84" w:rsidRDefault="005A28E9" w:rsidP="005A28E9">
      <w:pPr>
        <w:rPr>
          <w:rFonts w:ascii="Times New Roman" w:hAnsi="Times New Roman" w:cs="Times New Roman"/>
          <w:b/>
        </w:rPr>
      </w:pPr>
      <w:r w:rsidRPr="009A7AB8">
        <w:rPr>
          <w:rFonts w:ascii="Times New Roman" w:hAnsi="Times New Roman" w:cs="Times New Roman"/>
          <w:b/>
        </w:rPr>
        <w:t xml:space="preserve">Table </w:t>
      </w:r>
      <w:r>
        <w:rPr>
          <w:rFonts w:ascii="Times New Roman" w:hAnsi="Times New Roman" w:cs="Times New Roman"/>
          <w:b/>
        </w:rPr>
        <w:t>3</w:t>
      </w:r>
      <w:r>
        <w:rPr>
          <w:rFonts w:ascii="Times New Roman" w:hAnsi="Times New Roman" w:cs="Times New Roman"/>
        </w:rPr>
        <w:t xml:space="preserve">. </w:t>
      </w:r>
      <w:r w:rsidRPr="009A7AB8">
        <w:rPr>
          <w:rFonts w:ascii="Times New Roman" w:hAnsi="Times New Roman" w:cs="Times New Roman"/>
        </w:rPr>
        <w:t>Association between market concentration and price when market was defined by zip code</w:t>
      </w:r>
    </w:p>
    <w:tbl>
      <w:tblPr>
        <w:tblStyle w:val="TableGrid"/>
        <w:tblW w:w="0" w:type="auto"/>
        <w:tblBorders>
          <w:top w:val="doub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2633"/>
      </w:tblGrid>
      <w:tr w:rsidR="005A28E9" w14:paraId="33023870" w14:textId="77777777" w:rsidTr="003C14CF">
        <w:tc>
          <w:tcPr>
            <w:tcW w:w="3600" w:type="dxa"/>
            <w:tcBorders>
              <w:bottom w:val="single" w:sz="4" w:space="0" w:color="auto"/>
            </w:tcBorders>
          </w:tcPr>
          <w:p w14:paraId="720AE781" w14:textId="77777777" w:rsidR="005A28E9" w:rsidRDefault="005A28E9" w:rsidP="003C14CF">
            <w:pPr>
              <w:rPr>
                <w:rFonts w:ascii="Times New Roman" w:hAnsi="Times New Roman" w:cs="Times New Roman"/>
              </w:rPr>
            </w:pPr>
          </w:p>
        </w:tc>
        <w:tc>
          <w:tcPr>
            <w:tcW w:w="2633" w:type="dxa"/>
            <w:tcBorders>
              <w:bottom w:val="single" w:sz="4" w:space="0" w:color="auto"/>
            </w:tcBorders>
          </w:tcPr>
          <w:p w14:paraId="2760434A" w14:textId="77777777" w:rsidR="005A28E9" w:rsidRDefault="005A28E9" w:rsidP="003C14CF">
            <w:pPr>
              <w:rPr>
                <w:rFonts w:ascii="Times New Roman" w:hAnsi="Times New Roman" w:cs="Times New Roman"/>
              </w:rPr>
            </w:pPr>
            <w:r>
              <w:rPr>
                <w:rFonts w:ascii="Times New Roman" w:hAnsi="Times New Roman" w:cs="Times New Roman"/>
              </w:rPr>
              <w:t>Model estimate</w:t>
            </w:r>
          </w:p>
        </w:tc>
      </w:tr>
      <w:tr w:rsidR="005A28E9" w14:paraId="45EC40ED" w14:textId="77777777" w:rsidTr="003C14CF">
        <w:tc>
          <w:tcPr>
            <w:tcW w:w="3600" w:type="dxa"/>
            <w:tcBorders>
              <w:top w:val="single" w:sz="4" w:space="0" w:color="auto"/>
            </w:tcBorders>
          </w:tcPr>
          <w:p w14:paraId="773BF042" w14:textId="77777777" w:rsidR="005A28E9" w:rsidRDefault="005A28E9" w:rsidP="003C14CF">
            <w:pPr>
              <w:rPr>
                <w:rFonts w:ascii="Times New Roman" w:hAnsi="Times New Roman" w:cs="Times New Roman"/>
              </w:rPr>
            </w:pPr>
            <w:r>
              <w:rPr>
                <w:rFonts w:ascii="Times New Roman" w:hAnsi="Times New Roman" w:cs="Times New Roman"/>
              </w:rPr>
              <w:t>HHI</w:t>
            </w:r>
          </w:p>
        </w:tc>
        <w:tc>
          <w:tcPr>
            <w:tcW w:w="2633" w:type="dxa"/>
            <w:tcBorders>
              <w:top w:val="single" w:sz="4" w:space="0" w:color="auto"/>
            </w:tcBorders>
          </w:tcPr>
          <w:p w14:paraId="517D106F" w14:textId="7138F72A" w:rsidR="005A28E9" w:rsidRDefault="005A28E9" w:rsidP="003C14CF">
            <w:pPr>
              <w:rPr>
                <w:rFonts w:ascii="Times New Roman" w:hAnsi="Times New Roman" w:cs="Times New Roman"/>
              </w:rPr>
            </w:pPr>
            <w:r>
              <w:rPr>
                <w:rFonts w:ascii="Times New Roman" w:hAnsi="Times New Roman" w:cs="Times New Roman"/>
              </w:rPr>
              <w:t xml:space="preserve">-0.205 (0.618) </w:t>
            </w:r>
          </w:p>
        </w:tc>
      </w:tr>
      <w:tr w:rsidR="005A28E9" w14:paraId="1F328A02" w14:textId="77777777" w:rsidTr="003C14CF">
        <w:tc>
          <w:tcPr>
            <w:tcW w:w="3600" w:type="dxa"/>
            <w:tcBorders>
              <w:top w:val="nil"/>
            </w:tcBorders>
          </w:tcPr>
          <w:p w14:paraId="13838C55" w14:textId="77777777" w:rsidR="005A28E9" w:rsidRDefault="005A28E9" w:rsidP="003C14CF">
            <w:pPr>
              <w:rPr>
                <w:rFonts w:ascii="Times New Roman" w:hAnsi="Times New Roman" w:cs="Times New Roman"/>
              </w:rPr>
            </w:pPr>
            <w:r>
              <w:rPr>
                <w:rFonts w:ascii="Times New Roman" w:hAnsi="Times New Roman" w:cs="Times New Roman"/>
              </w:rPr>
              <w:t>Hospital total discharge</w:t>
            </w:r>
          </w:p>
        </w:tc>
        <w:tc>
          <w:tcPr>
            <w:tcW w:w="2633" w:type="dxa"/>
            <w:tcBorders>
              <w:top w:val="nil"/>
            </w:tcBorders>
          </w:tcPr>
          <w:p w14:paraId="38AB5040" w14:textId="3C3F4CC8" w:rsidR="005A28E9" w:rsidRDefault="005A28E9" w:rsidP="003C14CF">
            <w:pPr>
              <w:rPr>
                <w:rFonts w:ascii="Times New Roman" w:hAnsi="Times New Roman" w:cs="Times New Roman"/>
              </w:rPr>
            </w:pPr>
            <w:r>
              <w:rPr>
                <w:rFonts w:ascii="Times New Roman" w:hAnsi="Times New Roman" w:cs="Times New Roman"/>
              </w:rPr>
              <w:t>-0.001 (0.001)</w:t>
            </w:r>
          </w:p>
        </w:tc>
      </w:tr>
      <w:tr w:rsidR="005A28E9" w14:paraId="6972012D" w14:textId="77777777" w:rsidTr="003C14CF">
        <w:tc>
          <w:tcPr>
            <w:tcW w:w="3600" w:type="dxa"/>
            <w:tcBorders>
              <w:top w:val="nil"/>
            </w:tcBorders>
          </w:tcPr>
          <w:p w14:paraId="70E531A3" w14:textId="77777777" w:rsidR="005A28E9" w:rsidRDefault="005A28E9" w:rsidP="003C14CF">
            <w:pPr>
              <w:rPr>
                <w:rFonts w:ascii="Times New Roman" w:hAnsi="Times New Roman" w:cs="Times New Roman"/>
              </w:rPr>
            </w:pPr>
            <w:r>
              <w:rPr>
                <w:rFonts w:ascii="Times New Roman" w:hAnsi="Times New Roman" w:cs="Times New Roman"/>
              </w:rPr>
              <w:t>Number of hospitals within a market</w:t>
            </w:r>
          </w:p>
        </w:tc>
        <w:tc>
          <w:tcPr>
            <w:tcW w:w="2633" w:type="dxa"/>
            <w:tcBorders>
              <w:top w:val="nil"/>
            </w:tcBorders>
          </w:tcPr>
          <w:p w14:paraId="23AE1BEC" w14:textId="592730FC" w:rsidR="005A28E9" w:rsidRDefault="005A28E9" w:rsidP="003C14CF">
            <w:pPr>
              <w:rPr>
                <w:rFonts w:ascii="Times New Roman" w:hAnsi="Times New Roman" w:cs="Times New Roman"/>
              </w:rPr>
            </w:pPr>
            <w:r>
              <w:rPr>
                <w:rFonts w:ascii="Times New Roman" w:hAnsi="Times New Roman" w:cs="Times New Roman"/>
              </w:rPr>
              <w:t>25.8 (91.2)</w:t>
            </w:r>
          </w:p>
        </w:tc>
      </w:tr>
      <w:tr w:rsidR="005A28E9" w14:paraId="5C3CA5DF" w14:textId="77777777" w:rsidTr="003C14CF">
        <w:tc>
          <w:tcPr>
            <w:tcW w:w="3600" w:type="dxa"/>
            <w:tcBorders>
              <w:top w:val="nil"/>
              <w:bottom w:val="single" w:sz="4" w:space="0" w:color="auto"/>
            </w:tcBorders>
          </w:tcPr>
          <w:p w14:paraId="55A41062" w14:textId="77777777" w:rsidR="005A28E9" w:rsidRDefault="005A28E9" w:rsidP="003C14CF">
            <w:pPr>
              <w:rPr>
                <w:rFonts w:ascii="Times New Roman" w:hAnsi="Times New Roman" w:cs="Times New Roman"/>
              </w:rPr>
            </w:pPr>
            <w:r>
              <w:rPr>
                <w:rFonts w:ascii="Times New Roman" w:hAnsi="Times New Roman" w:cs="Times New Roman"/>
              </w:rPr>
              <w:t>R^2</w:t>
            </w:r>
          </w:p>
        </w:tc>
        <w:tc>
          <w:tcPr>
            <w:tcW w:w="2633" w:type="dxa"/>
            <w:tcBorders>
              <w:top w:val="nil"/>
              <w:bottom w:val="single" w:sz="4" w:space="0" w:color="auto"/>
            </w:tcBorders>
          </w:tcPr>
          <w:p w14:paraId="1215752B" w14:textId="739F0190" w:rsidR="005A28E9" w:rsidRDefault="005A28E9" w:rsidP="003C14CF">
            <w:pPr>
              <w:rPr>
                <w:rFonts w:ascii="Times New Roman" w:hAnsi="Times New Roman" w:cs="Times New Roman"/>
              </w:rPr>
            </w:pPr>
            <w:r>
              <w:rPr>
                <w:rFonts w:ascii="Times New Roman" w:hAnsi="Times New Roman" w:cs="Times New Roman"/>
              </w:rPr>
              <w:t>0.636</w:t>
            </w:r>
          </w:p>
        </w:tc>
      </w:tr>
    </w:tbl>
    <w:p w14:paraId="5B2417E5" w14:textId="107E99BD" w:rsidR="002E6129" w:rsidRPr="00A16C55" w:rsidRDefault="002E6129">
      <w:pPr>
        <w:rPr>
          <w:rFonts w:ascii="Times New Roman" w:hAnsi="Times New Roman" w:cs="Times New Roman"/>
        </w:rPr>
      </w:pPr>
      <w:r w:rsidRPr="00A16C55">
        <w:rPr>
          <w:rFonts w:ascii="Times New Roman" w:hAnsi="Times New Roman" w:cs="Times New Roman"/>
        </w:rPr>
        <w:br w:type="page"/>
      </w:r>
    </w:p>
    <w:p w14:paraId="35BAF74E" w14:textId="77777777" w:rsidR="00CF7357" w:rsidRDefault="002E6129" w:rsidP="00CF7357">
      <w:pPr>
        <w:rPr>
          <w:rFonts w:ascii="Times New Roman" w:hAnsi="Times New Roman" w:cs="Times New Roman"/>
          <w:b/>
        </w:rPr>
      </w:pPr>
      <w:r w:rsidRPr="00E54F18">
        <w:rPr>
          <w:rFonts w:ascii="Times New Roman" w:hAnsi="Times New Roman" w:cs="Times New Roman"/>
          <w:b/>
        </w:rPr>
        <w:t xml:space="preserve">Question </w:t>
      </w:r>
      <w:r>
        <w:rPr>
          <w:rFonts w:ascii="Times New Roman" w:hAnsi="Times New Roman" w:cs="Times New Roman"/>
          <w:b/>
        </w:rPr>
        <w:t>7</w:t>
      </w:r>
    </w:p>
    <w:p w14:paraId="74ADCADE" w14:textId="0D80E822" w:rsidR="00A1389C" w:rsidRPr="00276430" w:rsidRDefault="00A1389C">
      <w:pPr>
        <w:rPr>
          <w:rFonts w:ascii="Times New Roman" w:hAnsi="Times New Roman" w:cs="Times New Roman"/>
        </w:rPr>
      </w:pPr>
      <w:r>
        <w:rPr>
          <w:rFonts w:ascii="Times New Roman" w:hAnsi="Times New Roman" w:cs="Times New Roman"/>
          <w:b/>
        </w:rPr>
        <w:t xml:space="preserve">Table 4. </w:t>
      </w:r>
      <w:bookmarkStart w:id="1" w:name="_GoBack"/>
      <w:r w:rsidR="00276430" w:rsidRPr="00276430">
        <w:rPr>
          <w:rFonts w:ascii="Times New Roman" w:hAnsi="Times New Roman" w:cs="Times New Roman"/>
        </w:rPr>
        <w:t>Price elasticity estimated by logit discrete choice model using market share data.</w:t>
      </w:r>
    </w:p>
    <w:bookmarkEnd w:id="1"/>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A1389C" w14:paraId="541C8075" w14:textId="77777777" w:rsidTr="00A1389C">
        <w:tc>
          <w:tcPr>
            <w:tcW w:w="2337" w:type="dxa"/>
            <w:tcBorders>
              <w:top w:val="double" w:sz="4" w:space="0" w:color="auto"/>
              <w:bottom w:val="single" w:sz="4" w:space="0" w:color="auto"/>
            </w:tcBorders>
          </w:tcPr>
          <w:p w14:paraId="38F7FAE1" w14:textId="77777777" w:rsidR="00A1389C" w:rsidRDefault="00A1389C">
            <w:pPr>
              <w:rPr>
                <w:rFonts w:ascii="Times New Roman" w:hAnsi="Times New Roman" w:cs="Times New Roman"/>
                <w:b/>
              </w:rPr>
            </w:pPr>
          </w:p>
        </w:tc>
        <w:tc>
          <w:tcPr>
            <w:tcW w:w="2337" w:type="dxa"/>
            <w:tcBorders>
              <w:top w:val="double" w:sz="4" w:space="0" w:color="auto"/>
              <w:bottom w:val="single" w:sz="4" w:space="0" w:color="auto"/>
            </w:tcBorders>
          </w:tcPr>
          <w:p w14:paraId="1C604D07" w14:textId="526926BE" w:rsidR="00A1389C" w:rsidRPr="00A1389C" w:rsidRDefault="00A1389C">
            <w:pPr>
              <w:rPr>
                <w:rFonts w:ascii="Times New Roman" w:hAnsi="Times New Roman" w:cs="Times New Roman"/>
              </w:rPr>
            </w:pPr>
            <w:r w:rsidRPr="00A1389C">
              <w:rPr>
                <w:rFonts w:ascii="Times New Roman" w:hAnsi="Times New Roman" w:cs="Times New Roman"/>
              </w:rPr>
              <w:t>Zip code</w:t>
            </w:r>
          </w:p>
        </w:tc>
        <w:tc>
          <w:tcPr>
            <w:tcW w:w="2338" w:type="dxa"/>
            <w:tcBorders>
              <w:top w:val="double" w:sz="4" w:space="0" w:color="auto"/>
              <w:bottom w:val="single" w:sz="4" w:space="0" w:color="auto"/>
            </w:tcBorders>
          </w:tcPr>
          <w:p w14:paraId="3577BD5E" w14:textId="21A49CF0" w:rsidR="00A1389C" w:rsidRPr="00A1389C" w:rsidRDefault="00A1389C">
            <w:pPr>
              <w:rPr>
                <w:rFonts w:ascii="Times New Roman" w:hAnsi="Times New Roman" w:cs="Times New Roman"/>
              </w:rPr>
            </w:pPr>
            <w:r w:rsidRPr="00A1389C">
              <w:rPr>
                <w:rFonts w:ascii="Times New Roman" w:hAnsi="Times New Roman" w:cs="Times New Roman"/>
              </w:rPr>
              <w:t>HRR</w:t>
            </w:r>
          </w:p>
        </w:tc>
        <w:tc>
          <w:tcPr>
            <w:tcW w:w="2338" w:type="dxa"/>
            <w:tcBorders>
              <w:top w:val="double" w:sz="4" w:space="0" w:color="auto"/>
              <w:bottom w:val="single" w:sz="4" w:space="0" w:color="auto"/>
            </w:tcBorders>
          </w:tcPr>
          <w:p w14:paraId="4DA87EFD" w14:textId="1DF87335" w:rsidR="00A1389C" w:rsidRPr="00A1389C" w:rsidRDefault="00A1389C">
            <w:pPr>
              <w:rPr>
                <w:rFonts w:ascii="Times New Roman" w:hAnsi="Times New Roman" w:cs="Times New Roman"/>
              </w:rPr>
            </w:pPr>
            <w:r w:rsidRPr="00A1389C">
              <w:rPr>
                <w:rFonts w:ascii="Times New Roman" w:hAnsi="Times New Roman" w:cs="Times New Roman"/>
              </w:rPr>
              <w:t>CDA</w:t>
            </w:r>
          </w:p>
        </w:tc>
      </w:tr>
      <w:tr w:rsidR="00A1389C" w14:paraId="7FE8135A" w14:textId="77777777" w:rsidTr="00A1389C">
        <w:tc>
          <w:tcPr>
            <w:tcW w:w="2337" w:type="dxa"/>
            <w:tcBorders>
              <w:top w:val="single" w:sz="4" w:space="0" w:color="auto"/>
            </w:tcBorders>
          </w:tcPr>
          <w:p w14:paraId="6478EC75" w14:textId="0FD1379E" w:rsidR="00A1389C" w:rsidRPr="00A1389C" w:rsidRDefault="00A1389C">
            <w:pPr>
              <w:rPr>
                <w:rFonts w:ascii="Times New Roman" w:hAnsi="Times New Roman" w:cs="Times New Roman"/>
              </w:rPr>
            </w:pPr>
            <w:r w:rsidRPr="00A1389C">
              <w:rPr>
                <w:rFonts w:ascii="Times New Roman" w:hAnsi="Times New Roman" w:cs="Times New Roman"/>
              </w:rPr>
              <w:t>Log(price)</w:t>
            </w:r>
          </w:p>
        </w:tc>
        <w:tc>
          <w:tcPr>
            <w:tcW w:w="2337" w:type="dxa"/>
            <w:tcBorders>
              <w:top w:val="single" w:sz="4" w:space="0" w:color="auto"/>
            </w:tcBorders>
          </w:tcPr>
          <w:p w14:paraId="0E142A2F" w14:textId="165A2BE4" w:rsidR="00A1389C" w:rsidRPr="00A1389C" w:rsidRDefault="00A1389C">
            <w:pPr>
              <w:rPr>
                <w:rFonts w:ascii="Times New Roman" w:hAnsi="Times New Roman" w:cs="Times New Roman"/>
              </w:rPr>
            </w:pPr>
            <w:r w:rsidRPr="00A1389C">
              <w:rPr>
                <w:rFonts w:ascii="Times New Roman" w:hAnsi="Times New Roman" w:cs="Times New Roman"/>
              </w:rPr>
              <w:t>-0.15 (0.03) ***</w:t>
            </w:r>
          </w:p>
        </w:tc>
        <w:tc>
          <w:tcPr>
            <w:tcW w:w="2338" w:type="dxa"/>
            <w:tcBorders>
              <w:top w:val="single" w:sz="4" w:space="0" w:color="auto"/>
            </w:tcBorders>
          </w:tcPr>
          <w:p w14:paraId="36A31335" w14:textId="1C52760A" w:rsidR="00A1389C" w:rsidRPr="00A1389C" w:rsidRDefault="00A1389C">
            <w:pPr>
              <w:rPr>
                <w:rFonts w:ascii="Times New Roman" w:hAnsi="Times New Roman" w:cs="Times New Roman"/>
              </w:rPr>
            </w:pPr>
            <w:r w:rsidRPr="00A1389C">
              <w:rPr>
                <w:rFonts w:ascii="Times New Roman" w:hAnsi="Times New Roman" w:cs="Times New Roman"/>
              </w:rPr>
              <w:t>-0.70 (0.02) ***</w:t>
            </w:r>
          </w:p>
        </w:tc>
        <w:tc>
          <w:tcPr>
            <w:tcW w:w="2338" w:type="dxa"/>
            <w:tcBorders>
              <w:top w:val="single" w:sz="4" w:space="0" w:color="auto"/>
            </w:tcBorders>
          </w:tcPr>
          <w:p w14:paraId="2924B2B2" w14:textId="2287178E" w:rsidR="00A1389C" w:rsidRPr="00A1389C" w:rsidRDefault="00A1389C">
            <w:pPr>
              <w:rPr>
                <w:rFonts w:ascii="Times New Roman" w:hAnsi="Times New Roman" w:cs="Times New Roman"/>
              </w:rPr>
            </w:pPr>
            <w:r w:rsidRPr="00A1389C">
              <w:rPr>
                <w:rFonts w:ascii="Times New Roman" w:hAnsi="Times New Roman" w:cs="Times New Roman"/>
              </w:rPr>
              <w:t>-0.66 (0.02) ***</w:t>
            </w:r>
          </w:p>
        </w:tc>
      </w:tr>
      <w:tr w:rsidR="00A1389C" w14:paraId="03863E08" w14:textId="77777777" w:rsidTr="00A1389C">
        <w:tc>
          <w:tcPr>
            <w:tcW w:w="2337" w:type="dxa"/>
          </w:tcPr>
          <w:p w14:paraId="053B68D9" w14:textId="060EFA73" w:rsidR="00A1389C" w:rsidRPr="00A1389C" w:rsidRDefault="00A1389C">
            <w:pPr>
              <w:rPr>
                <w:rFonts w:ascii="Times New Roman" w:hAnsi="Times New Roman" w:cs="Times New Roman"/>
              </w:rPr>
            </w:pPr>
            <w:r w:rsidRPr="00A1389C">
              <w:rPr>
                <w:rFonts w:ascii="Times New Roman" w:hAnsi="Times New Roman" w:cs="Times New Roman"/>
              </w:rPr>
              <w:t>R^2</w:t>
            </w:r>
          </w:p>
        </w:tc>
        <w:tc>
          <w:tcPr>
            <w:tcW w:w="2337" w:type="dxa"/>
          </w:tcPr>
          <w:p w14:paraId="5331F7C4" w14:textId="1459D5E2" w:rsidR="00A1389C" w:rsidRPr="00A1389C" w:rsidRDefault="00A1389C">
            <w:pPr>
              <w:rPr>
                <w:rFonts w:ascii="Times New Roman" w:hAnsi="Times New Roman" w:cs="Times New Roman"/>
              </w:rPr>
            </w:pPr>
            <w:r w:rsidRPr="00A1389C">
              <w:rPr>
                <w:rFonts w:ascii="Times New Roman" w:hAnsi="Times New Roman" w:cs="Times New Roman"/>
              </w:rPr>
              <w:t>0.903</w:t>
            </w:r>
          </w:p>
        </w:tc>
        <w:tc>
          <w:tcPr>
            <w:tcW w:w="2338" w:type="dxa"/>
          </w:tcPr>
          <w:p w14:paraId="3EFAF71D" w14:textId="1326C9DA" w:rsidR="00A1389C" w:rsidRPr="00A1389C" w:rsidRDefault="00A1389C">
            <w:pPr>
              <w:rPr>
                <w:rFonts w:ascii="Times New Roman" w:hAnsi="Times New Roman" w:cs="Times New Roman"/>
              </w:rPr>
            </w:pPr>
            <w:r w:rsidRPr="00A1389C">
              <w:rPr>
                <w:rFonts w:ascii="Times New Roman" w:hAnsi="Times New Roman" w:cs="Times New Roman"/>
              </w:rPr>
              <w:t>0.971</w:t>
            </w:r>
          </w:p>
        </w:tc>
        <w:tc>
          <w:tcPr>
            <w:tcW w:w="2338" w:type="dxa"/>
          </w:tcPr>
          <w:p w14:paraId="3CE6F65E" w14:textId="0AFC009C" w:rsidR="00A1389C" w:rsidRPr="00A1389C" w:rsidRDefault="00A1389C">
            <w:pPr>
              <w:rPr>
                <w:rFonts w:ascii="Times New Roman" w:hAnsi="Times New Roman" w:cs="Times New Roman"/>
              </w:rPr>
            </w:pPr>
            <w:r w:rsidRPr="00A1389C">
              <w:rPr>
                <w:rFonts w:ascii="Times New Roman" w:hAnsi="Times New Roman" w:cs="Times New Roman"/>
              </w:rPr>
              <w:t>0.912</w:t>
            </w:r>
          </w:p>
        </w:tc>
      </w:tr>
    </w:tbl>
    <w:p w14:paraId="61E6E0ED" w14:textId="77777777" w:rsidR="00A1389C" w:rsidRDefault="00A1389C" w:rsidP="00A1389C">
      <w:pPr>
        <w:rPr>
          <w:rFonts w:ascii="Times New Roman" w:hAnsi="Times New Roman" w:cs="Times New Roman"/>
        </w:rPr>
      </w:pPr>
      <w:r>
        <w:rPr>
          <w:rFonts w:ascii="Times New Roman" w:hAnsi="Times New Roman" w:cs="Times New Roman"/>
        </w:rPr>
        <w:t>*** indicates p&lt;0.001</w:t>
      </w:r>
    </w:p>
    <w:p w14:paraId="60ED4878" w14:textId="7FE7A4E4" w:rsidR="002E6129" w:rsidRPr="00CF481A" w:rsidRDefault="002E6129">
      <w:pPr>
        <w:rPr>
          <w:rFonts w:ascii="Times New Roman" w:hAnsi="Times New Roman" w:cs="Times New Roman"/>
          <w:b/>
        </w:rPr>
      </w:pPr>
      <w:r w:rsidRPr="00CF481A">
        <w:rPr>
          <w:rFonts w:ascii="Times New Roman" w:hAnsi="Times New Roman" w:cs="Times New Roman"/>
          <w:b/>
        </w:rPr>
        <w:br w:type="page"/>
      </w:r>
    </w:p>
    <w:p w14:paraId="5510269B" w14:textId="6151D967" w:rsidR="00D32370" w:rsidRDefault="002E6129" w:rsidP="00D32370">
      <w:pPr>
        <w:rPr>
          <w:rFonts w:ascii="Times New Roman" w:hAnsi="Times New Roman" w:cs="Times New Roman"/>
          <w:b/>
        </w:rPr>
      </w:pPr>
      <w:r w:rsidRPr="00E54F18">
        <w:rPr>
          <w:rFonts w:ascii="Times New Roman" w:hAnsi="Times New Roman" w:cs="Times New Roman"/>
          <w:b/>
        </w:rPr>
        <w:t xml:space="preserve">Question </w:t>
      </w:r>
      <w:r>
        <w:rPr>
          <w:rFonts w:ascii="Times New Roman" w:hAnsi="Times New Roman" w:cs="Times New Roman"/>
          <w:b/>
        </w:rPr>
        <w:t>8</w:t>
      </w:r>
    </w:p>
    <w:p w14:paraId="15BA62DB" w14:textId="3F28AAAC" w:rsidR="006524FC" w:rsidRDefault="006524FC" w:rsidP="006524FC">
      <w:pPr>
        <w:rPr>
          <w:rFonts w:ascii="Times New Roman" w:hAnsi="Times New Roman" w:cs="Times New Roman"/>
        </w:rPr>
      </w:pPr>
      <w:r>
        <w:rPr>
          <w:rFonts w:ascii="Times New Roman" w:hAnsi="Times New Roman" w:cs="Times New Roman"/>
        </w:rPr>
        <w:t>When defining the market by zip code, I found that most hospitals had 0-50% or 90%-100% of the market share from 2000-2017 (Figure 1). When defining the market by HRR or com</w:t>
      </w:r>
      <w:r w:rsidRPr="002B246B">
        <w:rPr>
          <w:rFonts w:ascii="Times New Roman" w:hAnsi="Times New Roman" w:cs="Times New Roman"/>
        </w:rPr>
        <w:t>munity detection algorithms</w:t>
      </w:r>
      <w:r>
        <w:rPr>
          <w:rFonts w:ascii="Times New Roman" w:hAnsi="Times New Roman" w:cs="Times New Roman"/>
        </w:rPr>
        <w:t xml:space="preserve">, I found that most hospitals had relatively low (&lt;10%) of market share (Figures 2-3). The results look reasonable to me as HRR and market defined by CDA are relatively large area and each hospital may have smaller share within each market. </w:t>
      </w:r>
    </w:p>
    <w:p w14:paraId="72C899D8" w14:textId="3F12C351" w:rsidR="006524FC" w:rsidRDefault="006524FC" w:rsidP="006524FC">
      <w:pPr>
        <w:rPr>
          <w:rFonts w:ascii="Times New Roman" w:hAnsi="Times New Roman" w:cs="Times New Roman"/>
        </w:rPr>
      </w:pPr>
      <w:r>
        <w:rPr>
          <w:rFonts w:ascii="Times New Roman" w:hAnsi="Times New Roman" w:cs="Times New Roman"/>
        </w:rPr>
        <w:t xml:space="preserve">When examining the association of </w:t>
      </w:r>
      <w:r w:rsidRPr="005A28E9">
        <w:rPr>
          <w:rFonts w:ascii="Times New Roman" w:hAnsi="Times New Roman" w:cs="Times New Roman"/>
        </w:rPr>
        <w:t>market concentration</w:t>
      </w:r>
      <w:r>
        <w:rPr>
          <w:rFonts w:ascii="Times New Roman" w:hAnsi="Times New Roman" w:cs="Times New Roman"/>
        </w:rPr>
        <w:t xml:space="preserve"> with hospital price, I found that higher market concentration was associated with higher hospital price when market was defined by HRR. No significant associations of market concentration and hospital price were observed when defining market by zip code of communities defined by com</w:t>
      </w:r>
      <w:r w:rsidRPr="002B246B">
        <w:rPr>
          <w:rFonts w:ascii="Times New Roman" w:hAnsi="Times New Roman" w:cs="Times New Roman"/>
        </w:rPr>
        <w:t>munity detection algorithms</w:t>
      </w:r>
      <w:r>
        <w:rPr>
          <w:rFonts w:ascii="Times New Roman" w:hAnsi="Times New Roman" w:cs="Times New Roman"/>
        </w:rPr>
        <w:t xml:space="preserve">. This </w:t>
      </w:r>
      <w:r w:rsidRPr="00A1389C">
        <w:rPr>
          <w:rFonts w:ascii="Times New Roman" w:hAnsi="Times New Roman" w:cs="Times New Roman"/>
        </w:rPr>
        <w:t>is not very surprising to me after the class discussion on the potential issue of using HHI to predict hospital price.</w:t>
      </w:r>
    </w:p>
    <w:p w14:paraId="4DDBE13A" w14:textId="5F6B3AE6" w:rsidR="006524FC" w:rsidRPr="00DF24AD" w:rsidRDefault="006524FC" w:rsidP="006524FC">
      <w:pPr>
        <w:rPr>
          <w:rFonts w:ascii="Times New Roman" w:hAnsi="Times New Roman" w:cs="Times New Roman"/>
        </w:rPr>
      </w:pPr>
      <w:r>
        <w:rPr>
          <w:rFonts w:ascii="Times New Roman" w:hAnsi="Times New Roman" w:cs="Times New Roman"/>
        </w:rPr>
        <w:t>When quantifying t</w:t>
      </w:r>
      <w:r w:rsidRPr="006524FC">
        <w:rPr>
          <w:rFonts w:ascii="Times New Roman" w:hAnsi="Times New Roman" w:cs="Times New Roman"/>
        </w:rPr>
        <w:t>he price elasticity</w:t>
      </w:r>
      <w:r>
        <w:rPr>
          <w:rFonts w:ascii="Times New Roman" w:hAnsi="Times New Roman" w:cs="Times New Roman"/>
        </w:rPr>
        <w:t xml:space="preserve">, I found a </w:t>
      </w:r>
      <w:r w:rsidRPr="006524FC">
        <w:rPr>
          <w:rFonts w:ascii="Times New Roman" w:hAnsi="Times New Roman" w:cs="Times New Roman"/>
        </w:rPr>
        <w:t>negative</w:t>
      </w:r>
      <w:r>
        <w:rPr>
          <w:rFonts w:ascii="Times New Roman" w:hAnsi="Times New Roman" w:cs="Times New Roman"/>
        </w:rPr>
        <w:t xml:space="preserve"> </w:t>
      </w:r>
      <w:r w:rsidRPr="006524FC">
        <w:rPr>
          <w:rFonts w:ascii="Times New Roman" w:hAnsi="Times New Roman" w:cs="Times New Roman"/>
        </w:rPr>
        <w:t xml:space="preserve">association </w:t>
      </w:r>
      <w:r>
        <w:rPr>
          <w:rFonts w:ascii="Times New Roman" w:hAnsi="Times New Roman" w:cs="Times New Roman"/>
        </w:rPr>
        <w:t>of</w:t>
      </w:r>
      <w:r w:rsidRPr="006524FC">
        <w:rPr>
          <w:rFonts w:ascii="Times New Roman" w:hAnsi="Times New Roman" w:cs="Times New Roman"/>
        </w:rPr>
        <w:t xml:space="preserve"> hospital price and market shares</w:t>
      </w:r>
      <w:r>
        <w:rPr>
          <w:rFonts w:ascii="Times New Roman" w:hAnsi="Times New Roman" w:cs="Times New Roman"/>
        </w:rPr>
        <w:t xml:space="preserve"> when markets were defined by zip code, HRR, and CDA. A smaller magnitude of the association was observed for markets defined by zip code comparing to markets defined by HRR and CDA.</w:t>
      </w:r>
    </w:p>
    <w:p w14:paraId="521CA4BA" w14:textId="41DE9FBC" w:rsidR="002E6129" w:rsidRDefault="002E6129" w:rsidP="00D32370">
      <w:pPr>
        <w:rPr>
          <w:rFonts w:ascii="Times New Roman" w:hAnsi="Times New Roman" w:cs="Times New Roman"/>
          <w:b/>
        </w:rPr>
      </w:pPr>
      <w:r w:rsidRPr="00E54F18">
        <w:rPr>
          <w:rFonts w:ascii="Times New Roman" w:hAnsi="Times New Roman" w:cs="Times New Roman"/>
          <w:b/>
        </w:rPr>
        <w:t xml:space="preserve">Question </w:t>
      </w:r>
      <w:r>
        <w:rPr>
          <w:rFonts w:ascii="Times New Roman" w:hAnsi="Times New Roman" w:cs="Times New Roman"/>
          <w:b/>
        </w:rPr>
        <w:t>9</w:t>
      </w:r>
    </w:p>
    <w:p w14:paraId="14A2CA0A" w14:textId="76D1FD09" w:rsidR="00A1389C" w:rsidRPr="00A1389C" w:rsidRDefault="00A1389C" w:rsidP="00D32370">
      <w:pPr>
        <w:rPr>
          <w:rFonts w:ascii="Times New Roman" w:hAnsi="Times New Roman" w:cs="Times New Roman"/>
        </w:rPr>
      </w:pPr>
      <w:r w:rsidRPr="00A1389C">
        <w:rPr>
          <w:rFonts w:ascii="Times New Roman" w:hAnsi="Times New Roman" w:cs="Times New Roman"/>
        </w:rPr>
        <w:t>I feel this is the easiest assignment comparing to the earlier three in this semester. The most challenging part is how to define hospital price. I could not find much information from a quick search. I’m not sure if the approach I choose is correct. The results from 3 models examining the associations of HHI and price is not very surprising to me after the class discussion on the potential issue of using HHI to predict hospital price.</w:t>
      </w:r>
    </w:p>
    <w:p w14:paraId="09A04DAB" w14:textId="3DADDB35" w:rsidR="002E6129" w:rsidRDefault="002E6129" w:rsidP="00D32370">
      <w:pPr>
        <w:rPr>
          <w:rFonts w:ascii="Times New Roman" w:hAnsi="Times New Roman" w:cs="Times New Roman"/>
          <w:b/>
        </w:rPr>
      </w:pPr>
      <w:r w:rsidRPr="00E54F18">
        <w:rPr>
          <w:rFonts w:ascii="Times New Roman" w:hAnsi="Times New Roman" w:cs="Times New Roman"/>
          <w:b/>
        </w:rPr>
        <w:t xml:space="preserve">Question </w:t>
      </w:r>
      <w:r>
        <w:rPr>
          <w:rFonts w:ascii="Times New Roman" w:hAnsi="Times New Roman" w:cs="Times New Roman"/>
          <w:b/>
        </w:rPr>
        <w:t xml:space="preserve">10 </w:t>
      </w:r>
    </w:p>
    <w:p w14:paraId="6952A9D5" w14:textId="1020AF59" w:rsidR="00027F09" w:rsidRDefault="00B25774">
      <w:pPr>
        <w:rPr>
          <w:rFonts w:ascii="Times New Roman" w:hAnsi="Times New Roman" w:cs="Times New Roman"/>
        </w:rPr>
      </w:pPr>
      <w:r>
        <w:rPr>
          <w:rFonts w:ascii="Times New Roman" w:hAnsi="Times New Roman" w:cs="Times New Roman"/>
        </w:rPr>
        <w:t>The 4 e</w:t>
      </w:r>
      <w:r w:rsidRPr="00B25774">
        <w:rPr>
          <w:rFonts w:ascii="Times New Roman" w:hAnsi="Times New Roman" w:cs="Times New Roman"/>
        </w:rPr>
        <w:t xml:space="preserve">mpirical </w:t>
      </w:r>
      <w:r>
        <w:rPr>
          <w:rFonts w:ascii="Times New Roman" w:hAnsi="Times New Roman" w:cs="Times New Roman"/>
        </w:rPr>
        <w:t>e</w:t>
      </w:r>
      <w:r w:rsidRPr="00B25774">
        <w:rPr>
          <w:rFonts w:ascii="Times New Roman" w:hAnsi="Times New Roman" w:cs="Times New Roman"/>
        </w:rPr>
        <w:t>xercise</w:t>
      </w:r>
      <w:r>
        <w:rPr>
          <w:rFonts w:ascii="Times New Roman" w:hAnsi="Times New Roman" w:cs="Times New Roman"/>
        </w:rPr>
        <w:t xml:space="preserve">s took a lot of time, but definitely worth it. I hope we can get all instructions at the very beginning instead of getting updates for some details and need to redo the data cleaning. </w:t>
      </w:r>
    </w:p>
    <w:p w14:paraId="50F39E02" w14:textId="3BB6FD22" w:rsidR="00B25774" w:rsidRDefault="00B25774">
      <w:pPr>
        <w:rPr>
          <w:rFonts w:ascii="Times New Roman" w:hAnsi="Times New Roman" w:cs="Times New Roman"/>
        </w:rPr>
      </w:pPr>
      <w:r>
        <w:rPr>
          <w:rFonts w:ascii="Times New Roman" w:hAnsi="Times New Roman" w:cs="Times New Roman"/>
        </w:rPr>
        <w:t>Most of the topics from the required readings and presentations are interesting to me. But I feel the schedule is a little bit tight if 3 of us need to present in 75 minutes. 2 will be better.</w:t>
      </w:r>
    </w:p>
    <w:p w14:paraId="7619D0B3" w14:textId="53D51F79" w:rsidR="00B25774" w:rsidRPr="004816C8" w:rsidRDefault="00B25774">
      <w:pPr>
        <w:rPr>
          <w:rFonts w:ascii="Times New Roman" w:hAnsi="Times New Roman" w:cs="Times New Roman"/>
        </w:rPr>
      </w:pPr>
      <w:r>
        <w:rPr>
          <w:rFonts w:ascii="Times New Roman" w:hAnsi="Times New Roman" w:cs="Times New Roman"/>
        </w:rPr>
        <w:t xml:space="preserve">One topic I would like to learn but not covered is payment model. I guess a lot of them are more related to public health and health policy. But I’m interested in </w:t>
      </w:r>
      <w:r w:rsidR="00573A30">
        <w:rPr>
          <w:rFonts w:ascii="Times New Roman" w:hAnsi="Times New Roman" w:cs="Times New Roman"/>
        </w:rPr>
        <w:t xml:space="preserve">learning </w:t>
      </w:r>
      <w:r>
        <w:rPr>
          <w:rFonts w:ascii="Times New Roman" w:hAnsi="Times New Roman" w:cs="Times New Roman"/>
        </w:rPr>
        <w:t xml:space="preserve">how </w:t>
      </w:r>
      <w:r w:rsidR="00573A30" w:rsidRPr="00573A30">
        <w:rPr>
          <w:rFonts w:ascii="Times New Roman" w:hAnsi="Times New Roman" w:cs="Times New Roman"/>
        </w:rPr>
        <w:t>economist</w:t>
      </w:r>
      <w:r w:rsidR="00573A30">
        <w:rPr>
          <w:rFonts w:ascii="Times New Roman" w:hAnsi="Times New Roman" w:cs="Times New Roman"/>
        </w:rPr>
        <w:t>s think about it.</w:t>
      </w:r>
    </w:p>
    <w:sectPr w:rsidR="00B25774" w:rsidRPr="0048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2D9"/>
    <w:rsid w:val="00027F09"/>
    <w:rsid w:val="000329C9"/>
    <w:rsid w:val="00067631"/>
    <w:rsid w:val="00067CD6"/>
    <w:rsid w:val="000A0D2E"/>
    <w:rsid w:val="000C07F7"/>
    <w:rsid w:val="000E7DC4"/>
    <w:rsid w:val="00121060"/>
    <w:rsid w:val="00164DA4"/>
    <w:rsid w:val="00180C51"/>
    <w:rsid w:val="00225D0F"/>
    <w:rsid w:val="00233585"/>
    <w:rsid w:val="00267EF9"/>
    <w:rsid w:val="00273FA9"/>
    <w:rsid w:val="00276430"/>
    <w:rsid w:val="002B0BA9"/>
    <w:rsid w:val="002B246B"/>
    <w:rsid w:val="002B67B5"/>
    <w:rsid w:val="002C3BA3"/>
    <w:rsid w:val="002E5909"/>
    <w:rsid w:val="002E6129"/>
    <w:rsid w:val="003418BB"/>
    <w:rsid w:val="003443EC"/>
    <w:rsid w:val="00352211"/>
    <w:rsid w:val="00353601"/>
    <w:rsid w:val="003B0D92"/>
    <w:rsid w:val="003F74A3"/>
    <w:rsid w:val="00455073"/>
    <w:rsid w:val="004816C8"/>
    <w:rsid w:val="004C1846"/>
    <w:rsid w:val="004D2DD3"/>
    <w:rsid w:val="00525F4C"/>
    <w:rsid w:val="00570967"/>
    <w:rsid w:val="00573A30"/>
    <w:rsid w:val="005869C1"/>
    <w:rsid w:val="005A28E9"/>
    <w:rsid w:val="005C4258"/>
    <w:rsid w:val="005F4FC5"/>
    <w:rsid w:val="006524FC"/>
    <w:rsid w:val="00660D6F"/>
    <w:rsid w:val="00664DB8"/>
    <w:rsid w:val="00671FB6"/>
    <w:rsid w:val="00697870"/>
    <w:rsid w:val="006F080A"/>
    <w:rsid w:val="007012D0"/>
    <w:rsid w:val="00714B8A"/>
    <w:rsid w:val="00741045"/>
    <w:rsid w:val="00750017"/>
    <w:rsid w:val="00775E84"/>
    <w:rsid w:val="0078109A"/>
    <w:rsid w:val="00783136"/>
    <w:rsid w:val="007E107F"/>
    <w:rsid w:val="008552C8"/>
    <w:rsid w:val="008B213F"/>
    <w:rsid w:val="008B4252"/>
    <w:rsid w:val="008E6643"/>
    <w:rsid w:val="00963416"/>
    <w:rsid w:val="00971101"/>
    <w:rsid w:val="009A328E"/>
    <w:rsid w:val="009A7AB8"/>
    <w:rsid w:val="009F7343"/>
    <w:rsid w:val="00A05DE9"/>
    <w:rsid w:val="00A1389C"/>
    <w:rsid w:val="00A16C55"/>
    <w:rsid w:val="00A17245"/>
    <w:rsid w:val="00A232D9"/>
    <w:rsid w:val="00A67CF3"/>
    <w:rsid w:val="00A845D0"/>
    <w:rsid w:val="00A870D7"/>
    <w:rsid w:val="00B02626"/>
    <w:rsid w:val="00B25774"/>
    <w:rsid w:val="00C0130B"/>
    <w:rsid w:val="00C37E1F"/>
    <w:rsid w:val="00C74176"/>
    <w:rsid w:val="00CF2CA7"/>
    <w:rsid w:val="00CF481A"/>
    <w:rsid w:val="00CF7357"/>
    <w:rsid w:val="00D32370"/>
    <w:rsid w:val="00D401FA"/>
    <w:rsid w:val="00D51777"/>
    <w:rsid w:val="00D84499"/>
    <w:rsid w:val="00DB57E5"/>
    <w:rsid w:val="00DF24AD"/>
    <w:rsid w:val="00E22E6E"/>
    <w:rsid w:val="00E43930"/>
    <w:rsid w:val="00E54F18"/>
    <w:rsid w:val="00E63E4D"/>
    <w:rsid w:val="00E8259A"/>
    <w:rsid w:val="00ED3EC0"/>
    <w:rsid w:val="00EE2C1E"/>
    <w:rsid w:val="00EE46B6"/>
    <w:rsid w:val="00F11995"/>
    <w:rsid w:val="00F70174"/>
    <w:rsid w:val="00FF7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86965"/>
  <w15:chartTrackingRefBased/>
  <w15:docId w15:val="{99B61D08-8755-4BB1-9D79-FE60E5726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6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3549">
      <w:bodyDiv w:val="1"/>
      <w:marLeft w:val="0"/>
      <w:marRight w:val="0"/>
      <w:marTop w:val="0"/>
      <w:marBottom w:val="0"/>
      <w:divBdr>
        <w:top w:val="none" w:sz="0" w:space="0" w:color="auto"/>
        <w:left w:val="none" w:sz="0" w:space="0" w:color="auto"/>
        <w:bottom w:val="none" w:sz="0" w:space="0" w:color="auto"/>
        <w:right w:val="none" w:sz="0" w:space="0" w:color="auto"/>
      </w:divBdr>
    </w:div>
    <w:div w:id="160656060">
      <w:bodyDiv w:val="1"/>
      <w:marLeft w:val="0"/>
      <w:marRight w:val="0"/>
      <w:marTop w:val="0"/>
      <w:marBottom w:val="0"/>
      <w:divBdr>
        <w:top w:val="none" w:sz="0" w:space="0" w:color="auto"/>
        <w:left w:val="none" w:sz="0" w:space="0" w:color="auto"/>
        <w:bottom w:val="none" w:sz="0" w:space="0" w:color="auto"/>
        <w:right w:val="none" w:sz="0" w:space="0" w:color="auto"/>
      </w:divBdr>
    </w:div>
    <w:div w:id="199363595">
      <w:bodyDiv w:val="1"/>
      <w:marLeft w:val="0"/>
      <w:marRight w:val="0"/>
      <w:marTop w:val="0"/>
      <w:marBottom w:val="0"/>
      <w:divBdr>
        <w:top w:val="none" w:sz="0" w:space="0" w:color="auto"/>
        <w:left w:val="none" w:sz="0" w:space="0" w:color="auto"/>
        <w:bottom w:val="none" w:sz="0" w:space="0" w:color="auto"/>
        <w:right w:val="none" w:sz="0" w:space="0" w:color="auto"/>
      </w:divBdr>
    </w:div>
    <w:div w:id="267857207">
      <w:bodyDiv w:val="1"/>
      <w:marLeft w:val="0"/>
      <w:marRight w:val="0"/>
      <w:marTop w:val="0"/>
      <w:marBottom w:val="0"/>
      <w:divBdr>
        <w:top w:val="none" w:sz="0" w:space="0" w:color="auto"/>
        <w:left w:val="none" w:sz="0" w:space="0" w:color="auto"/>
        <w:bottom w:val="none" w:sz="0" w:space="0" w:color="auto"/>
        <w:right w:val="none" w:sz="0" w:space="0" w:color="auto"/>
      </w:divBdr>
    </w:div>
    <w:div w:id="607350872">
      <w:bodyDiv w:val="1"/>
      <w:marLeft w:val="0"/>
      <w:marRight w:val="0"/>
      <w:marTop w:val="0"/>
      <w:marBottom w:val="0"/>
      <w:divBdr>
        <w:top w:val="none" w:sz="0" w:space="0" w:color="auto"/>
        <w:left w:val="none" w:sz="0" w:space="0" w:color="auto"/>
        <w:bottom w:val="none" w:sz="0" w:space="0" w:color="auto"/>
        <w:right w:val="none" w:sz="0" w:space="0" w:color="auto"/>
      </w:divBdr>
    </w:div>
    <w:div w:id="842477466">
      <w:bodyDiv w:val="1"/>
      <w:marLeft w:val="0"/>
      <w:marRight w:val="0"/>
      <w:marTop w:val="0"/>
      <w:marBottom w:val="0"/>
      <w:divBdr>
        <w:top w:val="none" w:sz="0" w:space="0" w:color="auto"/>
        <w:left w:val="none" w:sz="0" w:space="0" w:color="auto"/>
        <w:bottom w:val="none" w:sz="0" w:space="0" w:color="auto"/>
        <w:right w:val="none" w:sz="0" w:space="0" w:color="auto"/>
      </w:divBdr>
    </w:div>
    <w:div w:id="1223708763">
      <w:bodyDiv w:val="1"/>
      <w:marLeft w:val="0"/>
      <w:marRight w:val="0"/>
      <w:marTop w:val="0"/>
      <w:marBottom w:val="0"/>
      <w:divBdr>
        <w:top w:val="none" w:sz="0" w:space="0" w:color="auto"/>
        <w:left w:val="none" w:sz="0" w:space="0" w:color="auto"/>
        <w:bottom w:val="none" w:sz="0" w:space="0" w:color="auto"/>
        <w:right w:val="none" w:sz="0" w:space="0" w:color="auto"/>
      </w:divBdr>
    </w:div>
    <w:div w:id="1243105726">
      <w:bodyDiv w:val="1"/>
      <w:marLeft w:val="0"/>
      <w:marRight w:val="0"/>
      <w:marTop w:val="0"/>
      <w:marBottom w:val="0"/>
      <w:divBdr>
        <w:top w:val="none" w:sz="0" w:space="0" w:color="auto"/>
        <w:left w:val="none" w:sz="0" w:space="0" w:color="auto"/>
        <w:bottom w:val="none" w:sz="0" w:space="0" w:color="auto"/>
        <w:right w:val="none" w:sz="0" w:space="0" w:color="auto"/>
      </w:divBdr>
    </w:div>
    <w:div w:id="1634209875">
      <w:bodyDiv w:val="1"/>
      <w:marLeft w:val="0"/>
      <w:marRight w:val="0"/>
      <w:marTop w:val="0"/>
      <w:marBottom w:val="0"/>
      <w:divBdr>
        <w:top w:val="none" w:sz="0" w:space="0" w:color="auto"/>
        <w:left w:val="none" w:sz="0" w:space="0" w:color="auto"/>
        <w:bottom w:val="none" w:sz="0" w:space="0" w:color="auto"/>
        <w:right w:val="none" w:sz="0" w:space="0" w:color="auto"/>
      </w:divBdr>
    </w:div>
    <w:div w:id="1673029469">
      <w:bodyDiv w:val="1"/>
      <w:marLeft w:val="0"/>
      <w:marRight w:val="0"/>
      <w:marTop w:val="0"/>
      <w:marBottom w:val="0"/>
      <w:divBdr>
        <w:top w:val="none" w:sz="0" w:space="0" w:color="auto"/>
        <w:left w:val="none" w:sz="0" w:space="0" w:color="auto"/>
        <w:bottom w:val="none" w:sz="0" w:space="0" w:color="auto"/>
        <w:right w:val="none" w:sz="0" w:space="0" w:color="auto"/>
      </w:divBdr>
    </w:div>
    <w:div w:id="203484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EDB71-267C-4C87-BF34-535ACB533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9</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Emory University RSPH</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Jingxuan</dc:creator>
  <cp:keywords/>
  <dc:description/>
  <cp:lastModifiedBy>Zhao, Jingxuan</cp:lastModifiedBy>
  <cp:revision>6</cp:revision>
  <cp:lastPrinted>2022-11-02T19:05:00Z</cp:lastPrinted>
  <dcterms:created xsi:type="dcterms:W3CDTF">2022-11-14T17:54:00Z</dcterms:created>
  <dcterms:modified xsi:type="dcterms:W3CDTF">2022-12-07T01:31:00Z</dcterms:modified>
</cp:coreProperties>
</file>