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FFC7C" w14:textId="0248B36C" w:rsidR="00186732" w:rsidRPr="00BA384C" w:rsidRDefault="009E41A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Oregon State University</w:t>
      </w:r>
      <w:r w:rsidR="00186732" w:rsidRPr="00BA384C">
        <w:rPr>
          <w:rFonts w:ascii="Times New Roman" w:hAnsi="Times New Roman" w:cs="Times New Roman"/>
          <w:b/>
          <w:spacing w:val="-1"/>
          <w:sz w:val="24"/>
          <w:szCs w:val="24"/>
        </w:rPr>
        <w:t xml:space="preserve"> • Department of Civil and </w:t>
      </w:r>
      <w:r w:rsidRPr="00BA384C">
        <w:rPr>
          <w:rFonts w:ascii="Times New Roman" w:hAnsi="Times New Roman" w:cs="Times New Roman"/>
          <w:b/>
          <w:spacing w:val="-1"/>
          <w:sz w:val="24"/>
          <w:szCs w:val="24"/>
        </w:rPr>
        <w:t>Construction Engineering</w:t>
      </w:r>
    </w:p>
    <w:p w14:paraId="2AA5DA25" w14:textId="0C74E90C" w:rsidR="00186732" w:rsidRPr="00BA384C" w:rsidRDefault="009E41A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 xml:space="preserve">CE </w:t>
      </w:r>
      <w:r w:rsidR="00261BEE" w:rsidRPr="00BA384C">
        <w:rPr>
          <w:rFonts w:ascii="Times New Roman" w:hAnsi="Times New Roman" w:cs="Times New Roman"/>
          <w:b/>
          <w:spacing w:val="-1"/>
          <w:sz w:val="24"/>
          <w:szCs w:val="24"/>
        </w:rPr>
        <w:t>593</w:t>
      </w:r>
      <w:r w:rsidR="00186732" w:rsidRPr="00BA384C">
        <w:rPr>
          <w:rFonts w:ascii="Times New Roman" w:hAnsi="Times New Roman" w:cs="Times New Roman"/>
          <w:b/>
          <w:spacing w:val="-1"/>
          <w:sz w:val="24"/>
          <w:szCs w:val="24"/>
        </w:rPr>
        <w:t xml:space="preserve"> </w:t>
      </w:r>
      <w:r w:rsidR="00261BEE" w:rsidRPr="00BA384C">
        <w:rPr>
          <w:rFonts w:ascii="Times New Roman" w:hAnsi="Times New Roman" w:cs="Times New Roman"/>
          <w:b/>
          <w:spacing w:val="-1"/>
          <w:sz w:val="24"/>
          <w:szCs w:val="24"/>
        </w:rPr>
        <w:t xml:space="preserve">Traffic Flow Theory </w:t>
      </w:r>
    </w:p>
    <w:p w14:paraId="37AE80A7" w14:textId="5231117B" w:rsidR="00186732" w:rsidRPr="00BA384C" w:rsidRDefault="00261BE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Final Project: Fundamental Diagram Calibration During Natural Hazards</w:t>
      </w:r>
    </w:p>
    <w:p w14:paraId="0ABA41A7" w14:textId="79F7F98A" w:rsidR="009E5AF6" w:rsidRPr="00BA384C" w:rsidRDefault="009E5AF6" w:rsidP="001424D4">
      <w:pPr>
        <w:rPr>
          <w:rFonts w:ascii="Times New Roman" w:hAnsi="Times New Roman" w:cs="Times New Roman"/>
          <w:b/>
          <w:spacing w:val="-1"/>
          <w:sz w:val="24"/>
          <w:szCs w:val="24"/>
        </w:rPr>
      </w:pPr>
    </w:p>
    <w:p w14:paraId="0F23FA9C" w14:textId="31E493E6" w:rsidR="00261BEE" w:rsidRPr="00BA384C" w:rsidRDefault="00261BEE" w:rsidP="001424D4">
      <w:pPr>
        <w:rPr>
          <w:rFonts w:ascii="Times New Roman" w:hAnsi="Times New Roman" w:cs="Times New Roman"/>
          <w:b/>
          <w:spacing w:val="-1"/>
          <w:sz w:val="24"/>
          <w:szCs w:val="24"/>
        </w:rPr>
      </w:pPr>
      <w:r w:rsidRPr="00BA384C">
        <w:rPr>
          <w:rFonts w:ascii="Times New Roman" w:hAnsi="Times New Roman" w:cs="Times New Roman"/>
          <w:b/>
          <w:spacing w:val="-1"/>
          <w:sz w:val="24"/>
          <w:szCs w:val="24"/>
        </w:rPr>
        <w:t>Description:</w:t>
      </w:r>
    </w:p>
    <w:p w14:paraId="6CBD0C46" w14:textId="03301B59" w:rsidR="00ED4C18" w:rsidRPr="00BA384C" w:rsidRDefault="00ED4C18" w:rsidP="001424D4">
      <w:pPr>
        <w:rPr>
          <w:rFonts w:ascii="Times New Roman" w:hAnsi="Times New Roman" w:cs="Times New Roman"/>
          <w:bCs/>
          <w:i/>
          <w:iCs/>
          <w:spacing w:val="-1"/>
          <w:sz w:val="24"/>
          <w:szCs w:val="24"/>
        </w:rPr>
      </w:pPr>
      <w:r w:rsidRPr="00BA384C">
        <w:rPr>
          <w:rFonts w:ascii="Times New Roman" w:hAnsi="Times New Roman" w:cs="Times New Roman"/>
          <w:bCs/>
          <w:i/>
          <w:iCs/>
          <w:spacing w:val="-1"/>
          <w:sz w:val="24"/>
          <w:szCs w:val="24"/>
        </w:rPr>
        <w:t>The Underlying fundamental diagrams</w:t>
      </w:r>
    </w:p>
    <w:p w14:paraId="577F576E" w14:textId="6E5A8B09" w:rsidR="00261BEE" w:rsidRPr="00BA384C" w:rsidRDefault="00262369"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Fundamental</w:t>
      </w:r>
      <w:r w:rsidR="00261BEE" w:rsidRPr="00BA384C">
        <w:rPr>
          <w:rFonts w:ascii="Times New Roman" w:hAnsi="Times New Roman" w:cs="Times New Roman"/>
          <w:bCs/>
          <w:spacing w:val="-1"/>
          <w:sz w:val="24"/>
          <w:szCs w:val="24"/>
        </w:rPr>
        <w:t xml:space="preserve"> </w:t>
      </w:r>
      <w:r w:rsidRPr="00BA384C">
        <w:rPr>
          <w:rFonts w:ascii="Times New Roman" w:hAnsi="Times New Roman" w:cs="Times New Roman"/>
          <w:bCs/>
          <w:spacing w:val="-1"/>
          <w:sz w:val="24"/>
          <w:szCs w:val="24"/>
        </w:rPr>
        <w:t xml:space="preserve">diagrams have an array of applications and can be easily interpreted as </w:t>
      </w:r>
      <w:r w:rsidR="005B3E4C" w:rsidRPr="00BA384C">
        <w:rPr>
          <w:rFonts w:ascii="Times New Roman" w:hAnsi="Times New Roman" w:cs="Times New Roman"/>
          <w:bCs/>
          <w:spacing w:val="-1"/>
          <w:sz w:val="24"/>
          <w:szCs w:val="24"/>
        </w:rPr>
        <w:t>the core</w:t>
      </w:r>
      <w:r w:rsidRPr="00BA384C">
        <w:rPr>
          <w:rFonts w:ascii="Times New Roman" w:hAnsi="Times New Roman" w:cs="Times New Roman"/>
          <w:bCs/>
          <w:spacing w:val="-1"/>
          <w:sz w:val="24"/>
          <w:szCs w:val="24"/>
        </w:rPr>
        <w:t xml:space="preserve"> traffic features that</w:t>
      </w:r>
      <w:r w:rsidR="005B3E4C" w:rsidRPr="00BA384C">
        <w:rPr>
          <w:rFonts w:ascii="Times New Roman" w:hAnsi="Times New Roman" w:cs="Times New Roman"/>
          <w:bCs/>
          <w:spacing w:val="-1"/>
          <w:sz w:val="24"/>
          <w:szCs w:val="24"/>
        </w:rPr>
        <w:t xml:space="preserve"> depict the prevailing conditions of the segment</w:t>
      </w:r>
      <w:r w:rsidRPr="00BA384C">
        <w:rPr>
          <w:rFonts w:ascii="Times New Roman" w:hAnsi="Times New Roman" w:cs="Times New Roman"/>
          <w:bCs/>
          <w:spacing w:val="-1"/>
          <w:sz w:val="24"/>
          <w:szCs w:val="24"/>
        </w:rPr>
        <w:t>. In class you have been shown these diagrams</w:t>
      </w:r>
      <w:r w:rsidR="005B3E4C" w:rsidRPr="00BA384C">
        <w:rPr>
          <w:rFonts w:ascii="Times New Roman" w:hAnsi="Times New Roman" w:cs="Times New Roman"/>
          <w:bCs/>
          <w:spacing w:val="-1"/>
          <w:sz w:val="24"/>
          <w:szCs w:val="24"/>
        </w:rPr>
        <w:t>, q-k, q-v, and v-k</w:t>
      </w:r>
      <w:r w:rsidRPr="00BA384C">
        <w:rPr>
          <w:rFonts w:ascii="Times New Roman" w:hAnsi="Times New Roman" w:cs="Times New Roman"/>
          <w:bCs/>
          <w:spacing w:val="-1"/>
          <w:sz w:val="24"/>
          <w:szCs w:val="24"/>
        </w:rPr>
        <w:t xml:space="preserve"> for numerous sections of road in the US</w:t>
      </w:r>
      <w:r w:rsidR="005B3E4C" w:rsidRPr="00BA384C">
        <w:rPr>
          <w:rFonts w:ascii="Times New Roman" w:hAnsi="Times New Roman" w:cs="Times New Roman"/>
          <w:bCs/>
          <w:spacing w:val="-1"/>
          <w:sz w:val="24"/>
          <w:szCs w:val="24"/>
        </w:rPr>
        <w:t>. A</w:t>
      </w:r>
      <w:r w:rsidRPr="00BA384C">
        <w:rPr>
          <w:rFonts w:ascii="Times New Roman" w:hAnsi="Times New Roman" w:cs="Times New Roman"/>
          <w:bCs/>
          <w:spacing w:val="-1"/>
          <w:sz w:val="24"/>
          <w:szCs w:val="24"/>
        </w:rPr>
        <w:t xml:space="preserve">n example for one of the three core distributions (v-k) relationship is shown below utilizing data from GA-400. </w:t>
      </w:r>
      <w:r w:rsidR="005B3E4C" w:rsidRPr="00BA384C">
        <w:rPr>
          <w:rFonts w:ascii="Times New Roman" w:hAnsi="Times New Roman" w:cs="Times New Roman"/>
          <w:bCs/>
          <w:spacing w:val="-1"/>
          <w:sz w:val="24"/>
          <w:szCs w:val="24"/>
        </w:rPr>
        <w:t xml:space="preserve">In this depiction, the red + are the empirical data collected from the roadway, with </w:t>
      </w:r>
      <w:r w:rsidR="005403B7" w:rsidRPr="00BA384C">
        <w:rPr>
          <w:rFonts w:ascii="Times New Roman" w:hAnsi="Times New Roman" w:cs="Times New Roman"/>
          <w:bCs/>
          <w:spacing w:val="-1"/>
          <w:sz w:val="24"/>
          <w:szCs w:val="24"/>
        </w:rPr>
        <w:t xml:space="preserve">the remaining single regime models fitted against this data. </w:t>
      </w:r>
    </w:p>
    <w:p w14:paraId="6AC40846" w14:textId="77777777" w:rsidR="005B3E4C" w:rsidRPr="00BA384C" w:rsidRDefault="005B3E4C" w:rsidP="001424D4">
      <w:pPr>
        <w:rPr>
          <w:rFonts w:ascii="Times New Roman" w:hAnsi="Times New Roman" w:cs="Times New Roman"/>
          <w:bCs/>
          <w:spacing w:val="-1"/>
          <w:sz w:val="24"/>
          <w:szCs w:val="24"/>
        </w:rPr>
      </w:pPr>
    </w:p>
    <w:p w14:paraId="5154D08C" w14:textId="77777777" w:rsidR="008F56ED" w:rsidRPr="00BA384C" w:rsidRDefault="005403B7" w:rsidP="008F56ED">
      <w:pPr>
        <w:keepNext/>
        <w:rPr>
          <w:rFonts w:ascii="Times New Roman" w:hAnsi="Times New Roman" w:cs="Times New Roman"/>
        </w:rPr>
      </w:pPr>
      <w:r w:rsidRPr="00BA384C">
        <w:rPr>
          <w:rFonts w:ascii="Times New Roman" w:hAnsi="Times New Roman" w:cs="Times New Roman"/>
          <w:bCs/>
          <w:noProof/>
          <w:spacing w:val="-1"/>
          <w:sz w:val="24"/>
          <w:szCs w:val="24"/>
        </w:rPr>
        <w:drawing>
          <wp:inline distT="0" distB="0" distL="0" distR="0" wp14:anchorId="2F4F02BA" wp14:editId="130F6607">
            <wp:extent cx="5158740" cy="3924300"/>
            <wp:effectExtent l="0" t="0" r="3810" b="0"/>
            <wp:docPr id="1405689619" name="Picture 1" descr="A diagram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9619" name="Picture 1" descr="A diagram of a number of different colored lines&#10;&#10;Description automatically generated"/>
                    <pic:cNvPicPr/>
                  </pic:nvPicPr>
                  <pic:blipFill rotWithShape="1">
                    <a:blip r:embed="rId8"/>
                    <a:srcRect b="8363"/>
                    <a:stretch/>
                  </pic:blipFill>
                  <pic:spPr bwMode="auto">
                    <a:xfrm>
                      <a:off x="0" y="0"/>
                      <a:ext cx="5159187" cy="3924640"/>
                    </a:xfrm>
                    <a:prstGeom prst="rect">
                      <a:avLst/>
                    </a:prstGeom>
                    <a:ln>
                      <a:noFill/>
                    </a:ln>
                    <a:extLst>
                      <a:ext uri="{53640926-AAD7-44D8-BBD7-CCE9431645EC}">
                        <a14:shadowObscured xmlns:a14="http://schemas.microsoft.com/office/drawing/2010/main"/>
                      </a:ext>
                    </a:extLst>
                  </pic:spPr>
                </pic:pic>
              </a:graphicData>
            </a:graphic>
          </wp:inline>
        </w:drawing>
      </w:r>
    </w:p>
    <w:p w14:paraId="6FEF2AE5" w14:textId="7B36C03F" w:rsidR="00013336" w:rsidRPr="00BA384C" w:rsidRDefault="008F56ED" w:rsidP="00013336">
      <w:pPr>
        <w:pStyle w:val="Subtitle"/>
      </w:pPr>
      <w:r w:rsidRPr="00BA384C">
        <w:t>Figure 1 Example Performance of single-regime models</w:t>
      </w:r>
    </w:p>
    <w:p w14:paraId="526B0D6F" w14:textId="77777777" w:rsidR="00013336" w:rsidRPr="00BA384C" w:rsidRDefault="00013336" w:rsidP="00013336">
      <w:pPr>
        <w:rPr>
          <w:rFonts w:ascii="Times New Roman" w:hAnsi="Times New Roman" w:cs="Times New Roman"/>
        </w:rPr>
      </w:pPr>
    </w:p>
    <w:p w14:paraId="385242DB" w14:textId="77094D8B" w:rsidR="00FE0693" w:rsidRDefault="005403B7" w:rsidP="00A1042E">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Despite the individual efforts, and the ability for these models to portray relative accuracy against the empirical data, there </w:t>
      </w:r>
      <w:r w:rsidR="00A1042E" w:rsidRPr="00BA384C">
        <w:rPr>
          <w:rFonts w:ascii="Times New Roman" w:hAnsi="Times New Roman" w:cs="Times New Roman"/>
          <w:bCs/>
          <w:spacing w:val="-1"/>
          <w:sz w:val="24"/>
          <w:szCs w:val="24"/>
        </w:rPr>
        <w:t>have</w:t>
      </w:r>
      <w:r w:rsidRPr="00BA384C">
        <w:rPr>
          <w:rFonts w:ascii="Times New Roman" w:hAnsi="Times New Roman" w:cs="Times New Roman"/>
          <w:bCs/>
          <w:spacing w:val="-1"/>
          <w:sz w:val="24"/>
          <w:szCs w:val="24"/>
        </w:rPr>
        <w:t xml:space="preserve"> been more recent models that require additional parameters. Those such models of note are the 5-parameter logistic </w:t>
      </w:r>
      <w:r w:rsidR="00936698" w:rsidRPr="00BA384C">
        <w:rPr>
          <w:rFonts w:ascii="Times New Roman" w:hAnsi="Times New Roman" w:cs="Times New Roman"/>
          <w:bCs/>
          <w:spacing w:val="-1"/>
          <w:sz w:val="24"/>
          <w:szCs w:val="24"/>
        </w:rPr>
        <w:t xml:space="preserve">(5PL) </w:t>
      </w:r>
      <w:r w:rsidRPr="00BA384C">
        <w:rPr>
          <w:rFonts w:ascii="Times New Roman" w:hAnsi="Times New Roman" w:cs="Times New Roman"/>
          <w:bCs/>
          <w:spacing w:val="-1"/>
          <w:sz w:val="24"/>
          <w:szCs w:val="24"/>
        </w:rPr>
        <w:t>model and the S3 model (Wang et al., 2011; Cheng et al., 2021)</w:t>
      </w:r>
      <w:r w:rsidR="00A1042E" w:rsidRPr="00BA384C">
        <w:rPr>
          <w:rFonts w:ascii="Times New Roman" w:hAnsi="Times New Roman" w:cs="Times New Roman"/>
          <w:bCs/>
          <w:spacing w:val="-1"/>
          <w:sz w:val="24"/>
          <w:szCs w:val="24"/>
        </w:rPr>
        <w:t xml:space="preserve"> those models and some of the single-regime models are shown in Table 1</w:t>
      </w:r>
      <w:r w:rsidRPr="00BA384C">
        <w:rPr>
          <w:rFonts w:ascii="Times New Roman" w:hAnsi="Times New Roman" w:cs="Times New Roman"/>
          <w:bCs/>
          <w:spacing w:val="-1"/>
          <w:sz w:val="24"/>
          <w:szCs w:val="24"/>
        </w:rPr>
        <w:t xml:space="preserve">. </w:t>
      </w:r>
    </w:p>
    <w:p w14:paraId="4274E4C2" w14:textId="77777777" w:rsidR="00BA384C" w:rsidRDefault="00BA384C" w:rsidP="00A1042E">
      <w:pPr>
        <w:rPr>
          <w:rFonts w:ascii="Times New Roman" w:hAnsi="Times New Roman" w:cs="Times New Roman"/>
          <w:bCs/>
          <w:spacing w:val="-1"/>
          <w:sz w:val="24"/>
          <w:szCs w:val="24"/>
        </w:rPr>
      </w:pPr>
    </w:p>
    <w:p w14:paraId="484B970A" w14:textId="77777777" w:rsidR="00BA384C" w:rsidRDefault="00BA384C" w:rsidP="00A1042E">
      <w:pPr>
        <w:rPr>
          <w:rFonts w:ascii="Times New Roman" w:hAnsi="Times New Roman" w:cs="Times New Roman"/>
          <w:bCs/>
          <w:spacing w:val="-1"/>
          <w:sz w:val="24"/>
          <w:szCs w:val="24"/>
        </w:rPr>
      </w:pPr>
    </w:p>
    <w:p w14:paraId="49129224" w14:textId="77777777" w:rsidR="00BA384C" w:rsidRPr="00BA384C" w:rsidRDefault="00BA384C" w:rsidP="00A1042E">
      <w:pPr>
        <w:rPr>
          <w:rFonts w:ascii="Times New Roman" w:hAnsi="Times New Roman" w:cs="Times New Roman"/>
          <w:bCs/>
          <w:spacing w:val="-1"/>
          <w:sz w:val="24"/>
          <w:szCs w:val="24"/>
        </w:rPr>
      </w:pPr>
    </w:p>
    <w:p w14:paraId="2DEB3128" w14:textId="4409BC5B" w:rsidR="00E03FEE" w:rsidRPr="00BA384C" w:rsidRDefault="00E03FEE" w:rsidP="00A1042E">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lastRenderedPageBreak/>
        <w:t xml:space="preserve">Table 1 Single-regime models to be </w:t>
      </w:r>
      <w:r w:rsidR="00101ABB" w:rsidRPr="00BA384C">
        <w:rPr>
          <w:rFonts w:ascii="Times New Roman" w:hAnsi="Times New Roman" w:cs="Times New Roman"/>
          <w:bCs/>
          <w:spacing w:val="-1"/>
          <w:sz w:val="24"/>
          <w:szCs w:val="24"/>
        </w:rPr>
        <w:t>considered.</w:t>
      </w:r>
    </w:p>
    <w:tbl>
      <w:tblPr>
        <w:tblStyle w:val="TableGrid"/>
        <w:tblW w:w="0" w:type="auto"/>
        <w:tblLook w:val="04A0" w:firstRow="1" w:lastRow="0" w:firstColumn="1" w:lastColumn="0" w:noHBand="0" w:noVBand="1"/>
      </w:tblPr>
      <w:tblGrid>
        <w:gridCol w:w="2515"/>
        <w:gridCol w:w="5040"/>
        <w:gridCol w:w="1795"/>
      </w:tblGrid>
      <w:tr w:rsidR="00A1042E" w14:paraId="249875EF" w14:textId="77777777" w:rsidTr="00E63F8F">
        <w:tc>
          <w:tcPr>
            <w:tcW w:w="2515" w:type="dxa"/>
          </w:tcPr>
          <w:p w14:paraId="5F7BE5F8" w14:textId="655C2EC4"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Single-regime models</w:t>
            </w:r>
          </w:p>
        </w:tc>
        <w:tc>
          <w:tcPr>
            <w:tcW w:w="5040" w:type="dxa"/>
          </w:tcPr>
          <w:p w14:paraId="2F323349" w14:textId="7F24C77B"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Functional Form</w:t>
            </w:r>
          </w:p>
        </w:tc>
        <w:tc>
          <w:tcPr>
            <w:tcW w:w="1795" w:type="dxa"/>
          </w:tcPr>
          <w:p w14:paraId="33E64958" w14:textId="4236C2EC"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Parameters</w:t>
            </w:r>
          </w:p>
        </w:tc>
      </w:tr>
      <w:tr w:rsidR="00A1042E" w14:paraId="731EE02F" w14:textId="77777777" w:rsidTr="00E63F8F">
        <w:tc>
          <w:tcPr>
            <w:tcW w:w="2515" w:type="dxa"/>
          </w:tcPr>
          <w:p w14:paraId="07F117D0" w14:textId="0FD7D012" w:rsidR="00A1042E" w:rsidRPr="00A1042E" w:rsidRDefault="00A1042E" w:rsidP="00A1042E">
            <w:pPr>
              <w:rPr>
                <w:rFonts w:ascii="Times New Roman" w:hAnsi="Times New Roman" w:cs="Times New Roman"/>
                <w:bCs/>
                <w:i/>
                <w:iCs/>
                <w:spacing w:val="-1"/>
                <w:sz w:val="24"/>
                <w:szCs w:val="24"/>
              </w:rPr>
            </w:pPr>
            <w:r w:rsidRPr="00A1042E">
              <w:rPr>
                <w:rFonts w:ascii="Times New Roman" w:hAnsi="Times New Roman" w:cs="Times New Roman"/>
                <w:bCs/>
                <w:i/>
                <w:iCs/>
                <w:spacing w:val="-1"/>
                <w:sz w:val="24"/>
                <w:szCs w:val="24"/>
              </w:rPr>
              <w:t>Greenshields</w:t>
            </w:r>
          </w:p>
        </w:tc>
        <w:tc>
          <w:tcPr>
            <w:tcW w:w="5040" w:type="dxa"/>
          </w:tcPr>
          <w:p w14:paraId="472B2CB3" w14:textId="352ADBA7" w:rsidR="00A1042E" w:rsidRPr="007D01BA" w:rsidRDefault="00A1042E" w:rsidP="00E63F8F">
            <w:pPr>
              <w:jc w:val="center"/>
              <w:rPr>
                <w:rFonts w:ascii="Cambria Math" w:hAnsi="Cambria Math"/>
                <w:bCs/>
                <w:spacing w:val="-1"/>
                <w:sz w:val="24"/>
                <w:szCs w:val="24"/>
              </w:rPr>
            </w:pPr>
            <m:oMathPara>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(1-</m:t>
                </m:r>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jam</m:t>
                        </m:r>
                      </m:sub>
                    </m:sSub>
                  </m:den>
                </m:f>
                <m:r>
                  <w:rPr>
                    <w:rFonts w:ascii="Cambria Math" w:hAnsi="Cambria Math"/>
                    <w:spacing w:val="-1"/>
                    <w:sz w:val="24"/>
                    <w:szCs w:val="24"/>
                  </w:rPr>
                  <m:t>)</m:t>
                </m:r>
              </m:oMath>
            </m:oMathPara>
          </w:p>
        </w:tc>
        <w:tc>
          <w:tcPr>
            <w:tcW w:w="1795" w:type="dxa"/>
          </w:tcPr>
          <w:p w14:paraId="5E5EBA53" w14:textId="2F5641EC" w:rsidR="00A1042E" w:rsidRDefault="00000000" w:rsidP="00FE0693">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jam</m:t>
                    </m:r>
                  </m:sub>
                </m:sSub>
              </m:oMath>
            </m:oMathPara>
          </w:p>
        </w:tc>
      </w:tr>
      <w:tr w:rsidR="009D058A" w14:paraId="25852284" w14:textId="77777777" w:rsidTr="00E63F8F">
        <w:tc>
          <w:tcPr>
            <w:tcW w:w="2515" w:type="dxa"/>
          </w:tcPr>
          <w:p w14:paraId="028B69B5" w14:textId="470B8950" w:rsidR="009D058A" w:rsidRPr="00A1042E" w:rsidRDefault="009D058A" w:rsidP="009D058A">
            <w:pPr>
              <w:rPr>
                <w:rFonts w:ascii="Times New Roman" w:hAnsi="Times New Roman" w:cs="Times New Roman"/>
                <w:bCs/>
                <w:spacing w:val="-1"/>
                <w:sz w:val="24"/>
                <w:szCs w:val="24"/>
              </w:rPr>
            </w:pPr>
            <w:r>
              <w:rPr>
                <w:rFonts w:ascii="Times New Roman" w:hAnsi="Times New Roman" w:cs="Times New Roman"/>
                <w:bCs/>
                <w:spacing w:val="-1"/>
                <w:sz w:val="24"/>
                <w:szCs w:val="24"/>
              </w:rPr>
              <w:t>Drake</w:t>
            </w:r>
          </w:p>
        </w:tc>
        <w:tc>
          <w:tcPr>
            <w:tcW w:w="5040" w:type="dxa"/>
          </w:tcPr>
          <w:p w14:paraId="3962F755" w14:textId="35102C35" w:rsidR="009D058A" w:rsidRPr="007D01BA" w:rsidRDefault="009D058A" w:rsidP="009D058A">
            <w:pPr>
              <w:jc w:val="center"/>
              <w:rPr>
                <w:rFonts w:ascii="Cambria Math" w:hAnsi="Cambria Math"/>
                <w:bCs/>
                <w:spacing w:val="-1"/>
                <w:sz w:val="24"/>
                <w:szCs w:val="24"/>
              </w:rPr>
            </w:pPr>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r>
                <m:rPr>
                  <m:sty m:val="p"/>
                </m:rPr>
                <w:rPr>
                  <w:rFonts w:ascii="Cambria Math" w:hAnsi="Cambria Math"/>
                  <w:spacing w:val="-1"/>
                  <w:sz w:val="24"/>
                  <w:szCs w:val="24"/>
                </w:rPr>
                <m:t>exp⁡[-</m:t>
              </m:r>
              <m:f>
                <m:fPr>
                  <m:ctrlPr>
                    <w:rPr>
                      <w:rFonts w:ascii="Cambria Math" w:hAnsi="Cambria Math"/>
                      <w:bCs/>
                      <w:spacing w:val="-1"/>
                      <w:sz w:val="24"/>
                      <w:szCs w:val="24"/>
                    </w:rPr>
                  </m:ctrlPr>
                </m:fPr>
                <m:num>
                  <m:r>
                    <m:rPr>
                      <m:sty m:val="p"/>
                    </m:rPr>
                    <w:rPr>
                      <w:rFonts w:ascii="Cambria Math" w:hAnsi="Cambria Math"/>
                      <w:spacing w:val="-1"/>
                      <w:sz w:val="24"/>
                      <w:szCs w:val="24"/>
                    </w:rPr>
                    <m:t>1</m:t>
                  </m:r>
                </m:num>
                <m:den>
                  <m:r>
                    <m:rPr>
                      <m:sty m:val="p"/>
                    </m:rPr>
                    <w:rPr>
                      <w:rFonts w:ascii="Cambria Math" w:hAnsi="Cambria Math"/>
                      <w:spacing w:val="-1"/>
                      <w:sz w:val="24"/>
                      <w:szCs w:val="24"/>
                    </w:rPr>
                    <m:t>2</m:t>
                  </m:r>
                </m:den>
              </m:f>
              <m:sSup>
                <m:sSupPr>
                  <m:ctrlPr>
                    <w:rPr>
                      <w:rFonts w:ascii="Cambria Math" w:hAnsi="Cambria Math"/>
                      <w:bCs/>
                      <w:i/>
                      <w:spacing w:val="-1"/>
                      <w:sz w:val="24"/>
                      <w:szCs w:val="24"/>
                    </w:rPr>
                  </m:ctrlPr>
                </m:sSupPr>
                <m:e>
                  <m:d>
                    <m:dPr>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m</m:t>
                              </m:r>
                            </m:sub>
                          </m:sSub>
                        </m:den>
                      </m:f>
                    </m:e>
                  </m:d>
                </m:e>
                <m:sup>
                  <m:r>
                    <w:rPr>
                      <w:rFonts w:ascii="Cambria Math" w:hAnsi="Cambria Math"/>
                      <w:spacing w:val="-1"/>
                      <w:sz w:val="24"/>
                      <w:szCs w:val="24"/>
                    </w:rPr>
                    <m:t>2</m:t>
                  </m:r>
                </m:sup>
              </m:sSup>
            </m:oMath>
            <w:r w:rsidR="007D01BA" w:rsidRPr="007D01BA">
              <w:rPr>
                <w:rFonts w:ascii="Cambria Math" w:eastAsiaTheme="minorEastAsia" w:hAnsi="Cambria Math"/>
                <w:bCs/>
                <w:spacing w:val="-1"/>
                <w:sz w:val="24"/>
                <w:szCs w:val="24"/>
              </w:rPr>
              <w:t>]</w:t>
            </w:r>
          </w:p>
        </w:tc>
        <w:tc>
          <w:tcPr>
            <w:tcW w:w="1795" w:type="dxa"/>
          </w:tcPr>
          <w:p w14:paraId="24B742A9" w14:textId="1584CB80" w:rsidR="009D058A" w:rsidRDefault="00000000"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m</m:t>
                    </m:r>
                  </m:sub>
                </m:sSub>
              </m:oMath>
            </m:oMathPara>
          </w:p>
        </w:tc>
      </w:tr>
      <w:tr w:rsidR="009D058A" w14:paraId="58C33A2D" w14:textId="77777777" w:rsidTr="00E63F8F">
        <w:tc>
          <w:tcPr>
            <w:tcW w:w="2515" w:type="dxa"/>
          </w:tcPr>
          <w:p w14:paraId="7F89E29D" w14:textId="1EDE1170" w:rsidR="009D058A" w:rsidRPr="00A1042E" w:rsidRDefault="009D058A" w:rsidP="009D058A">
            <w:pPr>
              <w:rPr>
                <w:rFonts w:ascii="Times New Roman" w:hAnsi="Times New Roman" w:cs="Times New Roman"/>
                <w:bCs/>
                <w:spacing w:val="-1"/>
                <w:sz w:val="24"/>
                <w:szCs w:val="24"/>
              </w:rPr>
            </w:pPr>
            <w:r>
              <w:rPr>
                <w:rFonts w:ascii="Times New Roman" w:hAnsi="Times New Roman" w:cs="Times New Roman"/>
                <w:bCs/>
                <w:spacing w:val="-1"/>
                <w:sz w:val="24"/>
                <w:szCs w:val="24"/>
              </w:rPr>
              <w:t>5</w:t>
            </w:r>
            <w:r w:rsidRPr="00A1042E">
              <w:rPr>
                <w:rFonts w:ascii="Times New Roman" w:hAnsi="Times New Roman" w:cs="Times New Roman"/>
                <w:bCs/>
                <w:spacing w:val="-1"/>
                <w:sz w:val="24"/>
                <w:szCs w:val="24"/>
              </w:rPr>
              <w:t>PL</w:t>
            </w:r>
            <w:r>
              <w:rPr>
                <w:rFonts w:ascii="Times New Roman" w:hAnsi="Times New Roman" w:cs="Times New Roman"/>
                <w:bCs/>
                <w:spacing w:val="-1"/>
                <w:sz w:val="24"/>
                <w:szCs w:val="24"/>
              </w:rPr>
              <w:t xml:space="preserve"> - change</w:t>
            </w:r>
          </w:p>
        </w:tc>
        <w:tc>
          <w:tcPr>
            <w:tcW w:w="5040" w:type="dxa"/>
          </w:tcPr>
          <w:p w14:paraId="67C797DF" w14:textId="52E9B831" w:rsidR="009D058A" w:rsidRPr="007D01BA" w:rsidRDefault="009D058A" w:rsidP="009D058A">
            <w:pPr>
              <w:jc w:val="center"/>
              <w:rPr>
                <w:rFonts w:ascii="Cambria Math" w:hAnsi="Cambria Math"/>
                <w:bCs/>
                <w:spacing w:val="-1"/>
                <w:sz w:val="24"/>
                <w:szCs w:val="24"/>
              </w:rPr>
            </w:pPr>
            <m:oMathPara>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r>
                  <w:rPr>
                    <w:rFonts w:ascii="Cambria Math" w:hAnsi="Cambria Math"/>
                    <w:spacing w:val="-1"/>
                    <w:sz w:val="24"/>
                    <w:szCs w:val="24"/>
                  </w:rPr>
                  <m:t xml:space="preserve">+ </m:t>
                </m:r>
                <m:f>
                  <m:fPr>
                    <m:ctrlPr>
                      <w:rPr>
                        <w:rFonts w:ascii="Cambria Math" w:hAnsi="Cambria Math"/>
                        <w:bCs/>
                        <w:i/>
                        <w:spacing w:val="-1"/>
                        <w:sz w:val="24"/>
                        <w:szCs w:val="24"/>
                      </w:rPr>
                    </m:ctrlPr>
                  </m:fPr>
                  <m:num>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num>
                  <m:den>
                    <m:sSup>
                      <m:sSupPr>
                        <m:ctrlPr>
                          <w:rPr>
                            <w:rFonts w:ascii="Cambria Math" w:hAnsi="Cambria Math"/>
                            <w:bCs/>
                            <w:i/>
                            <w:spacing w:val="-1"/>
                            <w:sz w:val="24"/>
                            <w:szCs w:val="24"/>
                          </w:rPr>
                        </m:ctrlPr>
                      </m:sSupPr>
                      <m:e>
                        <m:d>
                          <m:dPr>
                            <m:begChr m:val="{"/>
                            <m:endChr m:val="}"/>
                            <m:ctrlPr>
                              <w:rPr>
                                <w:rFonts w:ascii="Cambria Math" w:hAnsi="Cambria Math"/>
                                <w:bCs/>
                                <w:i/>
                                <w:spacing w:val="-1"/>
                                <w:sz w:val="24"/>
                                <w:szCs w:val="24"/>
                              </w:rPr>
                            </m:ctrlPr>
                          </m:dPr>
                          <m:e>
                            <m:r>
                              <w:rPr>
                                <w:rFonts w:ascii="Cambria Math" w:hAnsi="Cambria Math"/>
                                <w:spacing w:val="-1"/>
                                <w:sz w:val="24"/>
                                <w:szCs w:val="24"/>
                              </w:rPr>
                              <m:t>1+</m:t>
                            </m:r>
                            <m:func>
                              <m:funcPr>
                                <m:ctrlPr>
                                  <w:rPr>
                                    <w:rFonts w:ascii="Cambria Math" w:hAnsi="Cambria Math"/>
                                    <w:bCs/>
                                    <w:spacing w:val="-1"/>
                                    <w:sz w:val="24"/>
                                    <w:szCs w:val="24"/>
                                  </w:rPr>
                                </m:ctrlPr>
                              </m:funcPr>
                              <m:fName>
                                <m:r>
                                  <m:rPr>
                                    <m:sty m:val="p"/>
                                  </m:rPr>
                                  <w:rPr>
                                    <w:rFonts w:ascii="Cambria Math" w:hAnsi="Cambria Math"/>
                                    <w:spacing w:val="-1"/>
                                    <w:sz w:val="24"/>
                                    <w:szCs w:val="24"/>
                                  </w:rPr>
                                  <m:t>exp</m:t>
                                </m:r>
                                <m:ctrlPr>
                                  <w:rPr>
                                    <w:rFonts w:ascii="Cambria Math" w:hAnsi="Cambria Math"/>
                                    <w:bCs/>
                                    <w:i/>
                                    <w:spacing w:val="-1"/>
                                    <w:sz w:val="24"/>
                                    <w:szCs w:val="24"/>
                                  </w:rPr>
                                </m:ctrlPr>
                              </m:fName>
                              <m:e>
                                <m:d>
                                  <m:dPr>
                                    <m:begChr m:val="["/>
                                    <m:endChr m:val="]"/>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num>
                                      <m:den>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1</m:t>
                                            </m:r>
                                          </m:sub>
                                        </m:sSub>
                                      </m:den>
                                    </m:f>
                                  </m:e>
                                </m:d>
                              </m:e>
                            </m:func>
                          </m:e>
                        </m:d>
                      </m:e>
                      <m:sup>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2</m:t>
                            </m:r>
                          </m:sub>
                        </m:sSub>
                      </m:sup>
                    </m:sSup>
                  </m:den>
                </m:f>
              </m:oMath>
            </m:oMathPara>
          </w:p>
        </w:tc>
        <w:tc>
          <w:tcPr>
            <w:tcW w:w="1795" w:type="dxa"/>
          </w:tcPr>
          <w:p w14:paraId="6F1A2325" w14:textId="72D20433" w:rsidR="009D058A" w:rsidRDefault="00000000"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1</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2</m:t>
                    </m:r>
                  </m:sub>
                </m:sSub>
              </m:oMath>
            </m:oMathPara>
          </w:p>
        </w:tc>
      </w:tr>
      <w:tr w:rsidR="009D058A" w14:paraId="6047AA30" w14:textId="77777777" w:rsidTr="00E63F8F">
        <w:tc>
          <w:tcPr>
            <w:tcW w:w="2515" w:type="dxa"/>
          </w:tcPr>
          <w:p w14:paraId="549BB460" w14:textId="2E8B0AD7" w:rsidR="009D058A" w:rsidRPr="00A1042E" w:rsidRDefault="009D058A" w:rsidP="009D058A">
            <w:pPr>
              <w:rPr>
                <w:rFonts w:ascii="Times New Roman" w:hAnsi="Times New Roman" w:cs="Times New Roman"/>
                <w:bCs/>
                <w:spacing w:val="-1"/>
                <w:sz w:val="24"/>
                <w:szCs w:val="24"/>
              </w:rPr>
            </w:pPr>
            <w:r w:rsidRPr="00A1042E">
              <w:rPr>
                <w:rFonts w:ascii="Times New Roman" w:hAnsi="Times New Roman" w:cs="Times New Roman"/>
                <w:bCs/>
                <w:spacing w:val="-1"/>
                <w:sz w:val="24"/>
                <w:szCs w:val="24"/>
              </w:rPr>
              <w:t>S3</w:t>
            </w:r>
          </w:p>
        </w:tc>
        <w:tc>
          <w:tcPr>
            <w:tcW w:w="5040" w:type="dxa"/>
          </w:tcPr>
          <w:p w14:paraId="7463B385" w14:textId="5779AC40" w:rsidR="009D058A" w:rsidRPr="007D01BA" w:rsidRDefault="009D058A" w:rsidP="009D058A">
            <w:pPr>
              <w:jc w:val="center"/>
              <w:rPr>
                <w:rFonts w:ascii="Cambria Math" w:hAnsi="Cambria Math"/>
                <w:bCs/>
                <w:spacing w:val="-1"/>
                <w:sz w:val="24"/>
                <w:szCs w:val="24"/>
              </w:rPr>
            </w:pPr>
            <m:oMathPara>
              <m:oMath>
                <m:r>
                  <w:rPr>
                    <w:rFonts w:ascii="Cambria Math" w:hAnsi="Cambria Math"/>
                    <w:spacing w:val="-1"/>
                    <w:sz w:val="24"/>
                    <w:szCs w:val="24"/>
                  </w:rPr>
                  <m:t xml:space="preserve">v= </m:t>
                </m:r>
                <m:f>
                  <m:fPr>
                    <m:ctrlPr>
                      <w:rPr>
                        <w:rFonts w:ascii="Cambria Math" w:hAnsi="Cambria Math"/>
                        <w:bCs/>
                        <w:i/>
                        <w:spacing w:val="-1"/>
                        <w:sz w:val="24"/>
                        <w:szCs w:val="24"/>
                      </w:rPr>
                    </m:ctrlPr>
                  </m:fPr>
                  <m:num>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num>
                  <m:den>
                    <m:sSup>
                      <m:sSupPr>
                        <m:ctrlPr>
                          <w:rPr>
                            <w:rFonts w:ascii="Cambria Math" w:hAnsi="Cambria Math"/>
                            <w:bCs/>
                            <w:i/>
                            <w:spacing w:val="-1"/>
                            <w:sz w:val="24"/>
                            <w:szCs w:val="24"/>
                          </w:rPr>
                        </m:ctrlPr>
                      </m:sSupPr>
                      <m:e>
                        <m:r>
                          <w:rPr>
                            <w:rFonts w:ascii="Cambria Math" w:hAnsi="Cambria Math"/>
                            <w:spacing w:val="-1"/>
                            <w:sz w:val="24"/>
                            <w:szCs w:val="24"/>
                          </w:rPr>
                          <m:t>[</m:t>
                        </m:r>
                        <m:sSup>
                          <m:sSupPr>
                            <m:ctrlPr>
                              <w:rPr>
                                <w:rFonts w:ascii="Cambria Math" w:hAnsi="Cambria Math"/>
                                <w:bCs/>
                                <w:i/>
                                <w:spacing w:val="-1"/>
                                <w:sz w:val="24"/>
                                <w:szCs w:val="24"/>
                              </w:rPr>
                            </m:ctrlPr>
                          </m:sSupPr>
                          <m:e>
                            <m:r>
                              <w:rPr>
                                <w:rFonts w:ascii="Cambria Math" w:hAnsi="Cambria Math"/>
                                <w:spacing w:val="-1"/>
                                <w:sz w:val="24"/>
                                <w:szCs w:val="24"/>
                              </w:rPr>
                              <m:t>1+</m:t>
                            </m:r>
                            <m:d>
                              <m:dPr>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den>
                                </m:f>
                              </m:e>
                            </m:d>
                          </m:e>
                          <m:sup>
                            <m:r>
                              <w:rPr>
                                <w:rFonts w:ascii="Cambria Math" w:hAnsi="Cambria Math"/>
                                <w:spacing w:val="-1"/>
                                <w:sz w:val="24"/>
                                <w:szCs w:val="24"/>
                              </w:rPr>
                              <m:t>m</m:t>
                            </m:r>
                          </m:sup>
                        </m:sSup>
                        <m:r>
                          <w:rPr>
                            <w:rFonts w:ascii="Cambria Math" w:hAnsi="Cambria Math"/>
                            <w:spacing w:val="-1"/>
                            <w:sz w:val="24"/>
                            <w:szCs w:val="24"/>
                          </w:rPr>
                          <m:t>]</m:t>
                        </m:r>
                      </m:e>
                      <m:sup>
                        <m:f>
                          <m:fPr>
                            <m:ctrlPr>
                              <w:rPr>
                                <w:rFonts w:ascii="Cambria Math" w:hAnsi="Cambria Math"/>
                                <w:bCs/>
                                <w:i/>
                                <w:spacing w:val="-1"/>
                                <w:sz w:val="24"/>
                                <w:szCs w:val="24"/>
                              </w:rPr>
                            </m:ctrlPr>
                          </m:fPr>
                          <m:num>
                            <m:r>
                              <w:rPr>
                                <w:rFonts w:ascii="Cambria Math" w:hAnsi="Cambria Math"/>
                                <w:spacing w:val="-1"/>
                                <w:sz w:val="24"/>
                                <w:szCs w:val="24"/>
                              </w:rPr>
                              <m:t>2</m:t>
                            </m:r>
                          </m:num>
                          <m:den>
                            <m:r>
                              <w:rPr>
                                <w:rFonts w:ascii="Cambria Math" w:hAnsi="Cambria Math"/>
                                <w:spacing w:val="-1"/>
                                <w:sz w:val="24"/>
                                <w:szCs w:val="24"/>
                              </w:rPr>
                              <m:t>m</m:t>
                            </m:r>
                          </m:den>
                        </m:f>
                      </m:sup>
                    </m:sSup>
                  </m:den>
                </m:f>
                <m:r>
                  <w:rPr>
                    <w:rFonts w:ascii="Cambria Math" w:hAnsi="Cambria Math"/>
                    <w:spacing w:val="-1"/>
                    <w:sz w:val="24"/>
                    <w:szCs w:val="24"/>
                  </w:rPr>
                  <m:t>, 1≤m≤8.53</m:t>
                </m:r>
              </m:oMath>
            </m:oMathPara>
          </w:p>
        </w:tc>
        <w:tc>
          <w:tcPr>
            <w:tcW w:w="1795" w:type="dxa"/>
          </w:tcPr>
          <w:p w14:paraId="2FEADDB1" w14:textId="76939EA6" w:rsidR="009D058A" w:rsidRDefault="00000000"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r>
                  <w:rPr>
                    <w:rFonts w:ascii="Cambria Math" w:hAnsi="Cambria Math"/>
                    <w:spacing w:val="-1"/>
                    <w:sz w:val="24"/>
                    <w:szCs w:val="24"/>
                  </w:rPr>
                  <m:t>, m</m:t>
                </m:r>
              </m:oMath>
            </m:oMathPara>
          </w:p>
        </w:tc>
      </w:tr>
    </w:tbl>
    <w:p w14:paraId="06756F7C" w14:textId="77777777" w:rsidR="00E03FEE" w:rsidRDefault="00E03FEE" w:rsidP="00A1042E">
      <w:pPr>
        <w:rPr>
          <w:rFonts w:ascii="Times New Roman" w:hAnsi="Times New Roman" w:cs="Times New Roman"/>
          <w:bCs/>
          <w:spacing w:val="-1"/>
          <w:sz w:val="24"/>
          <w:szCs w:val="24"/>
        </w:rPr>
      </w:pPr>
    </w:p>
    <w:p w14:paraId="25C9F937" w14:textId="2D93A155" w:rsidR="00013336" w:rsidRPr="00BA384C" w:rsidRDefault="005403B7" w:rsidP="00A1042E">
      <w:pPr>
        <w:rPr>
          <w:rFonts w:ascii="Times New Roman" w:hAnsi="Times New Roman" w:cs="Times New Roman"/>
        </w:rPr>
      </w:pPr>
      <w:r w:rsidRPr="00BA384C">
        <w:rPr>
          <w:rFonts w:ascii="Times New Roman" w:hAnsi="Times New Roman" w:cs="Times New Roman"/>
          <w:bCs/>
          <w:spacing w:val="-1"/>
          <w:sz w:val="24"/>
          <w:szCs w:val="24"/>
        </w:rPr>
        <w:t xml:space="preserve">Although these later models are more complex and require additional parameters, there is an </w:t>
      </w:r>
      <w:r w:rsidR="00936698" w:rsidRPr="00BA384C">
        <w:rPr>
          <w:rFonts w:ascii="Times New Roman" w:hAnsi="Times New Roman" w:cs="Times New Roman"/>
          <w:bCs/>
          <w:spacing w:val="-1"/>
          <w:sz w:val="24"/>
          <w:szCs w:val="24"/>
        </w:rPr>
        <w:t>e</w:t>
      </w:r>
      <w:r w:rsidRPr="00BA384C">
        <w:rPr>
          <w:rFonts w:ascii="Times New Roman" w:hAnsi="Times New Roman" w:cs="Times New Roman"/>
          <w:bCs/>
          <w:spacing w:val="-1"/>
          <w:sz w:val="24"/>
          <w:szCs w:val="24"/>
        </w:rPr>
        <w:t>xpectation for the underlying distribution of the models to transform based on those parameters</w:t>
      </w:r>
      <w:r w:rsidR="00936698" w:rsidRPr="00BA384C">
        <w:rPr>
          <w:rFonts w:ascii="Times New Roman" w:hAnsi="Times New Roman" w:cs="Times New Roman"/>
          <w:bCs/>
          <w:spacing w:val="-1"/>
          <w:sz w:val="24"/>
          <w:szCs w:val="24"/>
        </w:rPr>
        <w:t xml:space="preserve">. An example of this is demonstrated in Figure 2 where adjustments to the jam density within the 5PL </w:t>
      </w:r>
      <w:r w:rsidR="008F56ED" w:rsidRPr="00BA384C">
        <w:rPr>
          <w:rFonts w:ascii="Times New Roman" w:hAnsi="Times New Roman" w:cs="Times New Roman"/>
          <w:bCs/>
          <w:spacing w:val="-1"/>
          <w:sz w:val="24"/>
          <w:szCs w:val="24"/>
        </w:rPr>
        <w:t>mode</w:t>
      </w:r>
      <w:r w:rsidR="00A1042E" w:rsidRPr="00BA384C">
        <w:rPr>
          <w:rFonts w:ascii="Times New Roman" w:hAnsi="Times New Roman" w:cs="Times New Roman"/>
          <w:bCs/>
          <w:spacing w:val="-1"/>
          <w:sz w:val="24"/>
          <w:szCs w:val="24"/>
        </w:rPr>
        <w:t>l</w:t>
      </w:r>
      <w:r w:rsidR="007D01BA" w:rsidRPr="00BA384C">
        <w:rPr>
          <w:rFonts w:ascii="Times New Roman" w:hAnsi="Times New Roman" w:cs="Times New Roman"/>
          <w:bCs/>
          <w:spacing w:val="-1"/>
          <w:sz w:val="24"/>
          <w:szCs w:val="24"/>
        </w:rPr>
        <w:t xml:space="preserve"> are shown.</w:t>
      </w:r>
      <w:r w:rsidR="008F56ED" w:rsidRPr="00BA384C">
        <w:rPr>
          <w:rFonts w:ascii="Times New Roman" w:hAnsi="Times New Roman" w:cs="Times New Roman"/>
          <w:bCs/>
          <w:spacing w:val="-1"/>
          <w:sz w:val="24"/>
          <w:szCs w:val="24"/>
        </w:rPr>
        <w:t xml:space="preserve"> </w:t>
      </w:r>
    </w:p>
    <w:p w14:paraId="2240AA17" w14:textId="77777777" w:rsidR="00013336" w:rsidRPr="00BA384C" w:rsidRDefault="00013336" w:rsidP="001424D4">
      <w:pPr>
        <w:rPr>
          <w:rFonts w:ascii="Times New Roman" w:hAnsi="Times New Roman" w:cs="Times New Roman"/>
          <w:bCs/>
          <w:spacing w:val="-1"/>
          <w:sz w:val="24"/>
          <w:szCs w:val="24"/>
        </w:rPr>
      </w:pPr>
    </w:p>
    <w:p w14:paraId="1A091B1C" w14:textId="644A3804" w:rsidR="00261BEE" w:rsidRPr="00E03FEE" w:rsidRDefault="008F56ED"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Within these two figures, one can see the increasing changes to the free flow speed,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and average speed of stop and go traffic,</w:t>
      </w:r>
      <w:r w:rsidRPr="00E03FEE">
        <w:rPr>
          <w:rFonts w:ascii="Times New Roman" w:eastAsiaTheme="minorEastAsia" w:hAnsi="Times New Roman" w:cs="Times New Roman"/>
          <w:bCs/>
          <w:spacing w:val="-1"/>
          <w:sz w:val="24"/>
          <w:szCs w:val="24"/>
        </w:rPr>
        <w:t xml:space="preserve">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E03FEE">
        <w:rPr>
          <w:rFonts w:ascii="Times New Roman" w:eastAsiaTheme="minorEastAsia" w:hAnsi="Times New Roman" w:cs="Times New Roman"/>
          <w:bCs/>
          <w:spacing w:val="-1"/>
          <w:sz w:val="24"/>
          <w:szCs w:val="24"/>
        </w:rPr>
        <w:t xml:space="preserve"> and how these variations adjust the basic fundamental diagrams, in this case the (v-k) diagram</w:t>
      </w:r>
      <w:r w:rsidR="00ED4C18" w:rsidRPr="00E03FEE">
        <w:rPr>
          <w:rFonts w:ascii="Times New Roman" w:eastAsiaTheme="minorEastAsia" w:hAnsi="Times New Roman" w:cs="Times New Roman"/>
          <w:bCs/>
          <w:spacing w:val="-1"/>
          <w:sz w:val="24"/>
          <w:szCs w:val="24"/>
        </w:rPr>
        <w:t xml:space="preserve">. </w:t>
      </w:r>
    </w:p>
    <w:p w14:paraId="6DDE8332" w14:textId="7DD5D1B9" w:rsidR="00261BEE" w:rsidRPr="00E03FEE" w:rsidRDefault="00013336" w:rsidP="001424D4">
      <w:pPr>
        <w:rPr>
          <w:rFonts w:ascii="Times New Roman" w:hAnsi="Times New Roman" w:cs="Times New Roman"/>
          <w:b/>
          <w:spacing w:val="-1"/>
          <w:sz w:val="24"/>
          <w:szCs w:val="24"/>
        </w:rPr>
      </w:pPr>
      <w:r w:rsidRPr="00E03FEE">
        <w:rPr>
          <w:rFonts w:ascii="Times New Roman" w:hAnsi="Times New Roman" w:cs="Times New Roman"/>
          <w:b/>
          <w:noProof/>
          <w:spacing w:val="-1"/>
          <w:sz w:val="24"/>
          <w:szCs w:val="24"/>
        </w:rPr>
        <w:drawing>
          <wp:inline distT="0" distB="0" distL="0" distR="0" wp14:anchorId="0EDB96FA" wp14:editId="291A6B9D">
            <wp:extent cx="5943600" cy="2593340"/>
            <wp:effectExtent l="0" t="0" r="0" b="0"/>
            <wp:docPr id="836349815" name="Picture 1" descr="A comparison of a speed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9815" name="Picture 1" descr="A comparison of a speed curve&#10;&#10;Description automatically generated"/>
                    <pic:cNvPicPr/>
                  </pic:nvPicPr>
                  <pic:blipFill>
                    <a:blip r:embed="rId9"/>
                    <a:stretch>
                      <a:fillRect/>
                    </a:stretch>
                  </pic:blipFill>
                  <pic:spPr>
                    <a:xfrm>
                      <a:off x="0" y="0"/>
                      <a:ext cx="5943600" cy="2593340"/>
                    </a:xfrm>
                    <a:prstGeom prst="rect">
                      <a:avLst/>
                    </a:prstGeom>
                  </pic:spPr>
                </pic:pic>
              </a:graphicData>
            </a:graphic>
          </wp:inline>
        </w:drawing>
      </w:r>
    </w:p>
    <w:p w14:paraId="2F2378F4" w14:textId="42ADB31E" w:rsidR="00013336" w:rsidRPr="00E03FEE" w:rsidRDefault="00013336" w:rsidP="00013336">
      <w:pPr>
        <w:pStyle w:val="Subtitle"/>
      </w:pPr>
      <w:r w:rsidRPr="00E03FEE">
        <w:t xml:space="preserve">Figure 2 Effects of varying parameters, </w:t>
      </w:r>
      <m:oMath>
        <m:sSub>
          <m:sSubPr>
            <m:ctrlPr>
              <w:rPr>
                <w:rFonts w:ascii="Cambria Math" w:hAnsi="Cambria Math"/>
                <w:bCs/>
                <w:i/>
                <w:spacing w:val="-1"/>
              </w:rPr>
            </m:ctrlPr>
          </m:sSubPr>
          <m:e>
            <m:r>
              <w:rPr>
                <w:rFonts w:ascii="Cambria Math" w:hAnsi="Cambria Math"/>
                <w:spacing w:val="-1"/>
              </w:rPr>
              <m:t>v</m:t>
            </m:r>
          </m:e>
          <m:sub>
            <m:r>
              <w:rPr>
                <w:rFonts w:ascii="Cambria Math" w:hAnsi="Cambria Math"/>
                <w:spacing w:val="-1"/>
              </w:rPr>
              <m:t>f</m:t>
            </m:r>
          </m:sub>
        </m:sSub>
      </m:oMath>
      <w:r w:rsidRPr="00E03FEE">
        <w:rPr>
          <w:rFonts w:eastAsiaTheme="minorEastAsia"/>
          <w:bCs/>
          <w:spacing w:val="-1"/>
        </w:rPr>
        <w:t xml:space="preserve"> and </w:t>
      </w:r>
      <m:oMath>
        <m:sSub>
          <m:sSubPr>
            <m:ctrlPr>
              <w:rPr>
                <w:rFonts w:ascii="Cambria Math" w:eastAsiaTheme="minorEastAsia" w:hAnsi="Cambria Math"/>
                <w:bCs/>
                <w:i/>
                <w:spacing w:val="-1"/>
              </w:rPr>
            </m:ctrlPr>
          </m:sSubPr>
          <m:e>
            <m:r>
              <w:rPr>
                <w:rFonts w:ascii="Cambria Math" w:eastAsiaTheme="minorEastAsia" w:hAnsi="Cambria Math"/>
                <w:spacing w:val="-1"/>
              </w:rPr>
              <m:t>v</m:t>
            </m:r>
          </m:e>
          <m:sub>
            <m:r>
              <w:rPr>
                <w:rFonts w:ascii="Cambria Math" w:eastAsiaTheme="minorEastAsia" w:hAnsi="Cambria Math"/>
                <w:spacing w:val="-1"/>
              </w:rPr>
              <m:t>b</m:t>
            </m:r>
          </m:sub>
        </m:sSub>
      </m:oMath>
      <w:r w:rsidRPr="00E03FEE">
        <w:rPr>
          <w:rFonts w:eastAsiaTheme="minorEastAsia"/>
          <w:bCs/>
          <w:spacing w:val="-1"/>
        </w:rPr>
        <w:t xml:space="preserve"> within the 5PL model (Wang et al. 2011)</w:t>
      </w:r>
    </w:p>
    <w:p w14:paraId="143422B0" w14:textId="64565D17" w:rsidR="00013336" w:rsidRPr="00BA384C" w:rsidRDefault="00ED4C18" w:rsidP="001424D4">
      <w:pPr>
        <w:rPr>
          <w:rFonts w:ascii="Times New Roman" w:eastAsiaTheme="minorEastAsia" w:hAnsi="Times New Roman" w:cs="Times New Roman"/>
          <w:bCs/>
          <w:spacing w:val="-1"/>
          <w:sz w:val="24"/>
          <w:szCs w:val="24"/>
        </w:rPr>
      </w:pPr>
      <w:r w:rsidRPr="00BA384C">
        <w:rPr>
          <w:rFonts w:ascii="Times New Roman" w:hAnsi="Times New Roman" w:cs="Times New Roman"/>
          <w:bCs/>
          <w:spacing w:val="-1"/>
          <w:sz w:val="24"/>
          <w:szCs w:val="24"/>
        </w:rPr>
        <w:t xml:space="preserve">In the case of altering the free flow speed,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there is a substantial increase in the spread of speeds as a function of density in the low-density region (&lt;40veh/km). We see the opposite effect from the variation with the average speed in the stop and go traffic parameter,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BA384C">
        <w:rPr>
          <w:rFonts w:ascii="Times New Roman" w:eastAsiaTheme="minorEastAsia" w:hAnsi="Times New Roman" w:cs="Times New Roman"/>
          <w:bCs/>
          <w:spacing w:val="-1"/>
          <w:sz w:val="24"/>
          <w:szCs w:val="24"/>
        </w:rPr>
        <w:t xml:space="preserve">, where a large variance of speed is observed in the high-density region. Simply fluctuations in these parameters are visually revealing, altering the base fundamental diagram. </w:t>
      </w:r>
    </w:p>
    <w:p w14:paraId="49B165F9" w14:textId="77777777" w:rsidR="00ED4C18" w:rsidRPr="00BA384C" w:rsidRDefault="00ED4C18" w:rsidP="001424D4">
      <w:pPr>
        <w:rPr>
          <w:rFonts w:ascii="Times New Roman" w:eastAsiaTheme="minorEastAsia" w:hAnsi="Times New Roman" w:cs="Times New Roman"/>
          <w:bCs/>
          <w:spacing w:val="-1"/>
          <w:sz w:val="24"/>
          <w:szCs w:val="24"/>
        </w:rPr>
      </w:pPr>
    </w:p>
    <w:p w14:paraId="1D34F9C3" w14:textId="145E62E4" w:rsidR="00A1042E" w:rsidRPr="00BA384C" w:rsidRDefault="00ED4C18" w:rsidP="001424D4">
      <w:pPr>
        <w:rPr>
          <w:rFonts w:ascii="Times New Roman" w:eastAsiaTheme="minorEastAsia" w:hAnsi="Times New Roman" w:cs="Times New Roman"/>
          <w:bCs/>
          <w:spacing w:val="-1"/>
          <w:sz w:val="24"/>
          <w:szCs w:val="24"/>
        </w:rPr>
      </w:pPr>
      <w:r w:rsidRPr="00BA384C">
        <w:rPr>
          <w:rFonts w:ascii="Times New Roman" w:eastAsiaTheme="minorEastAsia" w:hAnsi="Times New Roman" w:cs="Times New Roman"/>
          <w:bCs/>
          <w:spacing w:val="-1"/>
          <w:sz w:val="24"/>
          <w:szCs w:val="24"/>
        </w:rPr>
        <w:t xml:space="preserve">As such, in an actual traffic stream, these parameters would eventually get calibrated based on some prevailing traffic conditions and its subsequent data. If one were to identify a broad range of </w:t>
      </w:r>
      <w:r w:rsidRPr="00BA384C">
        <w:rPr>
          <w:rFonts w:ascii="Times New Roman" w:eastAsiaTheme="minorEastAsia" w:hAnsi="Times New Roman" w:cs="Times New Roman"/>
          <w:bCs/>
          <w:spacing w:val="-1"/>
          <w:sz w:val="24"/>
          <w:szCs w:val="24"/>
        </w:rPr>
        <w:lastRenderedPageBreak/>
        <w:t xml:space="preserve">values that, in the case of the above diagrams and the use of the 5PL model, for both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and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BA384C">
        <w:rPr>
          <w:rFonts w:ascii="Times New Roman" w:eastAsiaTheme="minorEastAsia" w:hAnsi="Times New Roman" w:cs="Times New Roman"/>
          <w:bCs/>
          <w:spacing w:val="-1"/>
          <w:sz w:val="24"/>
          <w:szCs w:val="24"/>
        </w:rPr>
        <w:t xml:space="preserve"> where there are substantial differences of these values, the state of traffic, ranges of capacity and even travel times will also vary significantly. It is these reasons why an investigation into the underlying traffic parameters for some key models, which portray these fundamental relationships, are desired to be understood in the context of normal traffic operations and those that occur during an evacuation of a natural hazard. </w:t>
      </w:r>
    </w:p>
    <w:p w14:paraId="13FFE10B" w14:textId="77777777" w:rsidR="00ED4C18" w:rsidRPr="00BA384C" w:rsidRDefault="00ED4C18" w:rsidP="001424D4">
      <w:pPr>
        <w:rPr>
          <w:rFonts w:ascii="Times New Roman" w:eastAsiaTheme="minorEastAsia" w:hAnsi="Times New Roman" w:cs="Times New Roman"/>
          <w:bCs/>
          <w:spacing w:val="-1"/>
          <w:sz w:val="24"/>
          <w:szCs w:val="24"/>
        </w:rPr>
      </w:pPr>
    </w:p>
    <w:p w14:paraId="0D05CC54" w14:textId="2751E2EE" w:rsidR="00ED4C18" w:rsidRPr="00BA384C" w:rsidRDefault="00A1042E" w:rsidP="001424D4">
      <w:pPr>
        <w:rPr>
          <w:rFonts w:ascii="Times New Roman" w:hAnsi="Times New Roman" w:cs="Times New Roman"/>
          <w:bCs/>
          <w:i/>
          <w:iCs/>
          <w:spacing w:val="-1"/>
          <w:sz w:val="24"/>
          <w:szCs w:val="24"/>
        </w:rPr>
      </w:pPr>
      <w:r w:rsidRPr="00BA384C">
        <w:rPr>
          <w:rFonts w:ascii="Times New Roman" w:hAnsi="Times New Roman" w:cs="Times New Roman"/>
          <w:bCs/>
          <w:i/>
          <w:iCs/>
          <w:spacing w:val="-1"/>
          <w:sz w:val="24"/>
          <w:szCs w:val="24"/>
        </w:rPr>
        <w:t>Study areas and natural hazards</w:t>
      </w:r>
    </w:p>
    <w:p w14:paraId="1EF952B8" w14:textId="77777777" w:rsidR="00A1042E" w:rsidRPr="00BA384C" w:rsidRDefault="00A1042E" w:rsidP="001424D4">
      <w:pPr>
        <w:rPr>
          <w:rFonts w:ascii="Times New Roman" w:hAnsi="Times New Roman" w:cs="Times New Roman"/>
          <w:bCs/>
          <w:i/>
          <w:iCs/>
          <w:spacing w:val="-1"/>
          <w:sz w:val="24"/>
          <w:szCs w:val="24"/>
        </w:rPr>
      </w:pPr>
    </w:p>
    <w:p w14:paraId="05612058" w14:textId="67BFCE0C" w:rsidR="00A1042E" w:rsidRPr="00BA384C" w:rsidRDefault="00A1042E"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With the above discussion we look towards two different natural hazards that that produced </w:t>
      </w:r>
      <w:r w:rsidR="00FE0693" w:rsidRPr="00BA384C">
        <w:rPr>
          <w:rFonts w:ascii="Times New Roman" w:hAnsi="Times New Roman" w:cs="Times New Roman"/>
          <w:bCs/>
          <w:spacing w:val="-1"/>
          <w:sz w:val="24"/>
          <w:szCs w:val="24"/>
        </w:rPr>
        <w:t>evacuation flow traffic parameters. The first occurred on SR-91</w:t>
      </w:r>
      <w:r w:rsidR="003075C3" w:rsidRPr="00BA384C">
        <w:rPr>
          <w:rFonts w:ascii="Times New Roman" w:hAnsi="Times New Roman" w:cs="Times New Roman"/>
          <w:bCs/>
          <w:spacing w:val="-1"/>
          <w:sz w:val="24"/>
          <w:szCs w:val="24"/>
        </w:rPr>
        <w:t xml:space="preserve"> (Florida’s Turnpike)</w:t>
      </w:r>
      <w:r w:rsidR="00FE0693" w:rsidRPr="00BA384C">
        <w:rPr>
          <w:rFonts w:ascii="Times New Roman" w:hAnsi="Times New Roman" w:cs="Times New Roman"/>
          <w:bCs/>
          <w:spacing w:val="-1"/>
          <w:sz w:val="24"/>
          <w:szCs w:val="24"/>
        </w:rPr>
        <w:t xml:space="preserve"> during the evacuation for Hurricane Irma between September 6 – September 9, </w:t>
      </w:r>
      <w:r w:rsidR="00C01116" w:rsidRPr="00BA384C">
        <w:rPr>
          <w:rFonts w:ascii="Times New Roman" w:hAnsi="Times New Roman" w:cs="Times New Roman"/>
          <w:bCs/>
          <w:spacing w:val="-1"/>
          <w:sz w:val="24"/>
          <w:szCs w:val="24"/>
        </w:rPr>
        <w:t>2017, in Florida</w:t>
      </w:r>
      <w:r w:rsidR="00FE0693" w:rsidRPr="00BA384C">
        <w:rPr>
          <w:rFonts w:ascii="Times New Roman" w:hAnsi="Times New Roman" w:cs="Times New Roman"/>
          <w:bCs/>
          <w:spacing w:val="-1"/>
          <w:sz w:val="24"/>
          <w:szCs w:val="24"/>
        </w:rPr>
        <w:t xml:space="preserve">. </w:t>
      </w:r>
      <w:r w:rsidR="003075C3" w:rsidRPr="00BA384C">
        <w:rPr>
          <w:rFonts w:ascii="Times New Roman" w:hAnsi="Times New Roman" w:cs="Times New Roman"/>
          <w:bCs/>
          <w:spacing w:val="-1"/>
          <w:sz w:val="24"/>
          <w:szCs w:val="24"/>
        </w:rPr>
        <w:t xml:space="preserve">A depiction </w:t>
      </w:r>
      <w:r w:rsidR="00C01116" w:rsidRPr="00BA384C">
        <w:rPr>
          <w:rFonts w:ascii="Times New Roman" w:hAnsi="Times New Roman" w:cs="Times New Roman"/>
          <w:bCs/>
          <w:spacing w:val="-1"/>
          <w:sz w:val="24"/>
          <w:szCs w:val="24"/>
        </w:rPr>
        <w:t>of</w:t>
      </w:r>
      <w:r w:rsidR="003075C3" w:rsidRPr="00BA384C">
        <w:rPr>
          <w:rFonts w:ascii="Times New Roman" w:hAnsi="Times New Roman" w:cs="Times New Roman"/>
          <w:bCs/>
          <w:spacing w:val="-1"/>
          <w:sz w:val="24"/>
          <w:szCs w:val="24"/>
        </w:rPr>
        <w:t xml:space="preserve"> the timeline of the hurricane and the resulting speed contour are shown in Figures 3 and 4.</w:t>
      </w:r>
      <w:r w:rsidR="00C01116" w:rsidRPr="00BA384C">
        <w:rPr>
          <w:rFonts w:ascii="Times New Roman" w:hAnsi="Times New Roman" w:cs="Times New Roman"/>
          <w:bCs/>
          <w:spacing w:val="-1"/>
          <w:sz w:val="24"/>
          <w:szCs w:val="24"/>
        </w:rPr>
        <w:t xml:space="preserve"> </w:t>
      </w:r>
    </w:p>
    <w:p w14:paraId="0404D482" w14:textId="77777777" w:rsidR="00E03FEE" w:rsidRPr="00BA384C" w:rsidRDefault="00E03FEE" w:rsidP="001424D4">
      <w:pPr>
        <w:rPr>
          <w:rFonts w:ascii="Times New Roman" w:hAnsi="Times New Roman" w:cs="Times New Roman"/>
          <w:bCs/>
          <w:noProof/>
          <w:spacing w:val="-1"/>
          <w:sz w:val="24"/>
          <w:szCs w:val="24"/>
        </w:rPr>
      </w:pPr>
    </w:p>
    <w:p w14:paraId="17A98EA4" w14:textId="409ACEDE" w:rsidR="00A1042E" w:rsidRPr="00E03FEE" w:rsidRDefault="00C01116" w:rsidP="003075C3">
      <w:pPr>
        <w:jc w:val="center"/>
        <w:rPr>
          <w:rFonts w:ascii="Times New Roman" w:hAnsi="Times New Roman" w:cs="Times New Roman"/>
          <w:bCs/>
          <w:i/>
          <w:iCs/>
          <w:spacing w:val="-1"/>
          <w:sz w:val="24"/>
          <w:szCs w:val="24"/>
        </w:rPr>
      </w:pPr>
      <w:r w:rsidRPr="00E03FEE">
        <w:rPr>
          <w:rFonts w:ascii="Times New Roman" w:hAnsi="Times New Roman" w:cs="Times New Roman"/>
          <w:bCs/>
          <w:noProof/>
          <w:spacing w:val="-1"/>
          <w:sz w:val="24"/>
          <w:szCs w:val="24"/>
        </w:rPr>
        <w:drawing>
          <wp:inline distT="0" distB="0" distL="0" distR="0" wp14:anchorId="10A67136" wp14:editId="6356F93F">
            <wp:extent cx="4508052" cy="3185160"/>
            <wp:effectExtent l="0" t="0" r="0" b="0"/>
            <wp:docPr id="995371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317" cy="3188174"/>
                    </a:xfrm>
                    <a:prstGeom prst="rect">
                      <a:avLst/>
                    </a:prstGeom>
                    <a:noFill/>
                  </pic:spPr>
                </pic:pic>
              </a:graphicData>
            </a:graphic>
          </wp:inline>
        </w:drawing>
      </w:r>
    </w:p>
    <w:p w14:paraId="385E829D" w14:textId="77777777" w:rsidR="00A1042E" w:rsidRPr="00E03FEE" w:rsidRDefault="00A1042E" w:rsidP="001424D4">
      <w:pPr>
        <w:rPr>
          <w:rFonts w:ascii="Times New Roman" w:hAnsi="Times New Roman" w:cs="Times New Roman"/>
          <w:bCs/>
          <w:i/>
          <w:iCs/>
          <w:spacing w:val="-1"/>
          <w:sz w:val="24"/>
          <w:szCs w:val="24"/>
        </w:rPr>
      </w:pPr>
    </w:p>
    <w:p w14:paraId="26D5430E" w14:textId="3AF5C2E1" w:rsidR="009F63B0" w:rsidRPr="00E03FEE" w:rsidRDefault="00C01116" w:rsidP="00C01116">
      <w:pPr>
        <w:pStyle w:val="Subtitle"/>
      </w:pPr>
      <w:r w:rsidRPr="00E03FEE">
        <w:t xml:space="preserve">Figure 3 Hurricane Irma Track Staes et al., 2020. </w:t>
      </w:r>
    </w:p>
    <w:p w14:paraId="64A04BF1" w14:textId="77777777" w:rsidR="009F63B0" w:rsidRPr="00E03FEE" w:rsidRDefault="009F63B0">
      <w:pPr>
        <w:rPr>
          <w:rFonts w:ascii="Times New Roman" w:hAnsi="Times New Roman" w:cs="Times New Roman"/>
        </w:rPr>
        <w:sectPr w:rsidR="009F63B0" w:rsidRPr="00E03FEE" w:rsidSect="009F63B0">
          <w:footerReference w:type="even" r:id="rId11"/>
          <w:footerReference w:type="default" r:id="rId12"/>
          <w:pgSz w:w="12240" w:h="15840"/>
          <w:pgMar w:top="1440" w:right="1440" w:bottom="1440" w:left="1440" w:header="720" w:footer="720" w:gutter="0"/>
          <w:cols w:space="720"/>
          <w:docGrid w:linePitch="299"/>
        </w:sectPr>
      </w:pPr>
      <w:r w:rsidRPr="00E03FEE">
        <w:rPr>
          <w:rFonts w:ascii="Times New Roman" w:hAnsi="Times New Roman" w:cs="Times New Roman"/>
        </w:rPr>
        <w:br w:type="page"/>
      </w:r>
    </w:p>
    <w:p w14:paraId="5265A110" w14:textId="77777777" w:rsidR="009F63B0" w:rsidRPr="00E03FEE" w:rsidRDefault="009F63B0">
      <w:pPr>
        <w:rPr>
          <w:rFonts w:ascii="Times New Roman" w:hAnsi="Times New Roman" w:cs="Times New Roman"/>
        </w:rPr>
      </w:pPr>
    </w:p>
    <w:p w14:paraId="4B56A68D" w14:textId="77777777" w:rsidR="009F63B0" w:rsidRPr="00E03FEE" w:rsidRDefault="009F63B0">
      <w:pPr>
        <w:rPr>
          <w:rFonts w:ascii="Times New Roman" w:hAnsi="Times New Roman" w:cs="Times New Roman"/>
          <w:sz w:val="24"/>
          <w:szCs w:val="24"/>
        </w:rPr>
      </w:pPr>
    </w:p>
    <w:p w14:paraId="5FF5B3F9" w14:textId="7827B4C6" w:rsidR="00C01116" w:rsidRPr="00E03FEE" w:rsidRDefault="00C01116" w:rsidP="00C01116">
      <w:pPr>
        <w:jc w:val="center"/>
        <w:rPr>
          <w:rFonts w:ascii="Times New Roman" w:hAnsi="Times New Roman" w:cs="Times New Roman"/>
        </w:rPr>
      </w:pPr>
      <w:r w:rsidRPr="00E03FEE">
        <w:rPr>
          <w:rFonts w:ascii="Times New Roman" w:hAnsi="Times New Roman" w:cs="Times New Roman"/>
          <w:noProof/>
        </w:rPr>
        <w:drawing>
          <wp:inline distT="0" distB="0" distL="0" distR="0" wp14:anchorId="31A60D90" wp14:editId="124A43A7">
            <wp:extent cx="8229600" cy="3986784"/>
            <wp:effectExtent l="0" t="0" r="0" b="0"/>
            <wp:docPr id="1627336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986784"/>
                    </a:xfrm>
                    <a:prstGeom prst="rect">
                      <a:avLst/>
                    </a:prstGeom>
                    <a:noFill/>
                  </pic:spPr>
                </pic:pic>
              </a:graphicData>
            </a:graphic>
          </wp:inline>
        </w:drawing>
      </w:r>
    </w:p>
    <w:p w14:paraId="0E4AC56F" w14:textId="7F6EEA7E" w:rsidR="009F63B0" w:rsidRPr="00E03FEE" w:rsidRDefault="009F63B0" w:rsidP="009F63B0">
      <w:pPr>
        <w:pStyle w:val="Subtitle"/>
      </w:pPr>
      <w:r w:rsidRPr="00E03FEE">
        <w:t>Figure 4 SR-91 Speed Contour from Hurricane Irma Evacuation September 2017</w:t>
      </w:r>
    </w:p>
    <w:p w14:paraId="4F64413F" w14:textId="77777777" w:rsidR="009F63B0" w:rsidRPr="00E03FEE" w:rsidRDefault="009F63B0" w:rsidP="00C01116">
      <w:pPr>
        <w:jc w:val="center"/>
        <w:rPr>
          <w:rFonts w:ascii="Times New Roman" w:hAnsi="Times New Roman" w:cs="Times New Roman"/>
        </w:rPr>
      </w:pPr>
    </w:p>
    <w:p w14:paraId="04123B78" w14:textId="77777777" w:rsidR="00ED4C18" w:rsidRPr="00E03FEE" w:rsidRDefault="00ED4C18" w:rsidP="001424D4">
      <w:pPr>
        <w:rPr>
          <w:rFonts w:ascii="Times New Roman" w:hAnsi="Times New Roman" w:cs="Times New Roman"/>
          <w:bCs/>
          <w:spacing w:val="-1"/>
          <w:sz w:val="24"/>
          <w:szCs w:val="24"/>
        </w:rPr>
      </w:pPr>
    </w:p>
    <w:p w14:paraId="748E4DC4" w14:textId="77777777" w:rsidR="009F63B0" w:rsidRPr="00E03FEE" w:rsidRDefault="009F63B0">
      <w:pPr>
        <w:rPr>
          <w:rFonts w:ascii="Times New Roman" w:hAnsi="Times New Roman" w:cs="Times New Roman"/>
          <w:b/>
          <w:spacing w:val="-1"/>
          <w:sz w:val="24"/>
          <w:szCs w:val="24"/>
        </w:rPr>
        <w:sectPr w:rsidR="009F63B0" w:rsidRPr="00E03FEE" w:rsidSect="009F63B0">
          <w:pgSz w:w="15840" w:h="12240" w:orient="landscape"/>
          <w:pgMar w:top="1440" w:right="1440" w:bottom="1440" w:left="1440" w:header="720" w:footer="720" w:gutter="0"/>
          <w:cols w:space="720"/>
          <w:docGrid w:linePitch="299"/>
        </w:sectPr>
      </w:pPr>
      <w:r w:rsidRPr="00E03FEE">
        <w:rPr>
          <w:rFonts w:ascii="Times New Roman" w:hAnsi="Times New Roman" w:cs="Times New Roman"/>
          <w:b/>
          <w:spacing w:val="-1"/>
          <w:sz w:val="24"/>
          <w:szCs w:val="24"/>
        </w:rPr>
        <w:br w:type="page"/>
      </w:r>
    </w:p>
    <w:p w14:paraId="01C14005" w14:textId="02B36367" w:rsidR="009F63B0" w:rsidRPr="00E03FEE" w:rsidRDefault="009F63B0" w:rsidP="001424D4">
      <w:pPr>
        <w:rPr>
          <w:rFonts w:ascii="Times New Roman" w:hAnsi="Times New Roman" w:cs="Times New Roman"/>
          <w:bCs/>
          <w:spacing w:val="-1"/>
          <w:sz w:val="24"/>
          <w:szCs w:val="24"/>
        </w:rPr>
      </w:pPr>
      <w:r w:rsidRPr="00E03FEE">
        <w:rPr>
          <w:rFonts w:ascii="Times New Roman" w:hAnsi="Times New Roman" w:cs="Times New Roman"/>
          <w:bCs/>
          <w:spacing w:val="-1"/>
          <w:sz w:val="24"/>
          <w:szCs w:val="24"/>
        </w:rPr>
        <w:lastRenderedPageBreak/>
        <w:t xml:space="preserve">Proceeding this, another event was found to produce significant queueing as a result of a wildfire near Santa Rosa, California in response to the Kinkade Fire from October 23 – November 6, </w:t>
      </w:r>
      <w:r w:rsidR="00E03FEE" w:rsidRPr="00E03FEE">
        <w:rPr>
          <w:rFonts w:ascii="Times New Roman" w:hAnsi="Times New Roman" w:cs="Times New Roman"/>
          <w:bCs/>
          <w:spacing w:val="-1"/>
          <w:sz w:val="24"/>
          <w:szCs w:val="24"/>
        </w:rPr>
        <w:t>2019, on US-101SB</w:t>
      </w:r>
      <w:r w:rsidRPr="00E03FEE">
        <w:rPr>
          <w:rFonts w:ascii="Times New Roman" w:hAnsi="Times New Roman" w:cs="Times New Roman"/>
          <w:bCs/>
          <w:spacing w:val="-1"/>
          <w:sz w:val="24"/>
          <w:szCs w:val="24"/>
        </w:rPr>
        <w:t xml:space="preserve">. </w:t>
      </w:r>
      <w:r w:rsidR="00E03FEE" w:rsidRPr="00E03FEE">
        <w:rPr>
          <w:rFonts w:ascii="Times New Roman" w:hAnsi="Times New Roman" w:cs="Times New Roman"/>
          <w:bCs/>
          <w:spacing w:val="-1"/>
          <w:sz w:val="24"/>
          <w:szCs w:val="24"/>
        </w:rPr>
        <w:t>An example of one speed contour during that</w:t>
      </w:r>
      <w:r w:rsidRPr="00E03FEE">
        <w:rPr>
          <w:rFonts w:ascii="Times New Roman" w:hAnsi="Times New Roman" w:cs="Times New Roman"/>
          <w:bCs/>
          <w:spacing w:val="-1"/>
          <w:sz w:val="24"/>
          <w:szCs w:val="24"/>
        </w:rPr>
        <w:t xml:space="preserve"> event </w:t>
      </w:r>
      <w:r w:rsidR="00E03FEE" w:rsidRPr="00E03FEE">
        <w:rPr>
          <w:rFonts w:ascii="Times New Roman" w:hAnsi="Times New Roman" w:cs="Times New Roman"/>
          <w:bCs/>
          <w:spacing w:val="-1"/>
          <w:sz w:val="24"/>
          <w:szCs w:val="24"/>
        </w:rPr>
        <w:t>is</w:t>
      </w:r>
      <w:r w:rsidRPr="00E03FEE">
        <w:rPr>
          <w:rFonts w:ascii="Times New Roman" w:hAnsi="Times New Roman" w:cs="Times New Roman"/>
          <w:bCs/>
          <w:spacing w:val="-1"/>
          <w:sz w:val="24"/>
          <w:szCs w:val="24"/>
        </w:rPr>
        <w:t xml:space="preserve"> shown below in Figures 5</w:t>
      </w:r>
      <w:r w:rsidR="00E03FEE" w:rsidRPr="00E03FEE">
        <w:rPr>
          <w:rFonts w:ascii="Times New Roman" w:hAnsi="Times New Roman" w:cs="Times New Roman"/>
          <w:bCs/>
          <w:spacing w:val="-1"/>
          <w:sz w:val="24"/>
          <w:szCs w:val="24"/>
        </w:rPr>
        <w:t>, with the map of the associated evacuation order in Figure 6 in the Appendix.</w:t>
      </w:r>
    </w:p>
    <w:p w14:paraId="04FB6CAB" w14:textId="43ED57DA" w:rsidR="009F63B0" w:rsidRDefault="009F63B0" w:rsidP="001424D4">
      <w:pPr>
        <w:rPr>
          <w:rFonts w:ascii="Calibri" w:hAnsi="Calibri"/>
          <w:bCs/>
          <w:spacing w:val="-1"/>
          <w:sz w:val="24"/>
          <w:szCs w:val="24"/>
        </w:rPr>
      </w:pPr>
    </w:p>
    <w:p w14:paraId="59DD7270" w14:textId="4D401E33" w:rsidR="009F63B0" w:rsidRDefault="009F63B0" w:rsidP="001424D4">
      <w:pPr>
        <w:rPr>
          <w:rFonts w:ascii="Calibri" w:hAnsi="Calibri"/>
          <w:bCs/>
          <w:spacing w:val="-1"/>
          <w:sz w:val="24"/>
          <w:szCs w:val="24"/>
        </w:rPr>
      </w:pPr>
      <w:r w:rsidRPr="009F63B0">
        <w:rPr>
          <w:rFonts w:ascii="Calibri" w:hAnsi="Calibri"/>
          <w:bCs/>
          <w:noProof/>
          <w:spacing w:val="-1"/>
          <w:sz w:val="24"/>
          <w:szCs w:val="24"/>
        </w:rPr>
        <w:drawing>
          <wp:inline distT="0" distB="0" distL="0" distR="0" wp14:anchorId="2FD35D66" wp14:editId="34852E89">
            <wp:extent cx="5943600" cy="3159760"/>
            <wp:effectExtent l="0" t="0" r="0" b="2540"/>
            <wp:docPr id="6" name="Content Placeholder 5" descr="A yellow and blue graph&#10;&#10;Description automatically generated">
              <a:extLst xmlns:a="http://schemas.openxmlformats.org/drawingml/2006/main">
                <a:ext uri="{FF2B5EF4-FFF2-40B4-BE49-F238E27FC236}">
                  <a16:creationId xmlns:a16="http://schemas.microsoft.com/office/drawing/2014/main" id="{CFC1CD1E-7210-5C9C-F70F-75E410A5CC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yellow and blue graph&#10;&#10;Description automatically generated">
                      <a:extLst>
                        <a:ext uri="{FF2B5EF4-FFF2-40B4-BE49-F238E27FC236}">
                          <a16:creationId xmlns:a16="http://schemas.microsoft.com/office/drawing/2014/main" id="{CFC1CD1E-7210-5C9C-F70F-75E410A5CC2C}"/>
                        </a:ext>
                      </a:extLst>
                    </pic:cNvPr>
                    <pic:cNvPicPr>
                      <a:picLocks noGrp="1" noChangeAspect="1"/>
                    </pic:cNvPicPr>
                  </pic:nvPicPr>
                  <pic:blipFill>
                    <a:blip r:embed="rId14"/>
                    <a:stretch>
                      <a:fillRect/>
                    </a:stretch>
                  </pic:blipFill>
                  <pic:spPr>
                    <a:xfrm>
                      <a:off x="0" y="0"/>
                      <a:ext cx="5943600" cy="3159760"/>
                    </a:xfrm>
                    <a:prstGeom prst="rect">
                      <a:avLst/>
                    </a:prstGeom>
                  </pic:spPr>
                </pic:pic>
              </a:graphicData>
            </a:graphic>
          </wp:inline>
        </w:drawing>
      </w:r>
    </w:p>
    <w:p w14:paraId="7281F52B" w14:textId="3CA22195" w:rsidR="00E03FEE" w:rsidRPr="00E03FEE" w:rsidRDefault="00E03FEE" w:rsidP="00E03FEE">
      <w:pPr>
        <w:pStyle w:val="Subtitle"/>
      </w:pPr>
      <w:r w:rsidRPr="00E03FEE">
        <w:t xml:space="preserve">Figure 5 </w:t>
      </w:r>
      <w:r w:rsidR="008A56B6">
        <w:t>US101-SB</w:t>
      </w:r>
      <w:r w:rsidRPr="00E03FEE">
        <w:t xml:space="preserve"> Speed Contour from </w:t>
      </w:r>
      <w:proofErr w:type="gramStart"/>
      <w:r w:rsidR="008A56B6">
        <w:t>Wild Fire</w:t>
      </w:r>
      <w:proofErr w:type="gramEnd"/>
      <w:r w:rsidRPr="00E03FEE">
        <w:t xml:space="preserve"> Evacuation </w:t>
      </w:r>
      <w:r w:rsidR="008A56B6">
        <w:t>October</w:t>
      </w:r>
      <w:r w:rsidRPr="00E03FEE">
        <w:t xml:space="preserve"> </w:t>
      </w:r>
      <w:r w:rsidR="008A56B6">
        <w:t>2019</w:t>
      </w:r>
    </w:p>
    <w:p w14:paraId="3BDE61DD" w14:textId="77777777" w:rsidR="009F63B0" w:rsidRPr="00E03FEE" w:rsidRDefault="009F63B0" w:rsidP="001424D4">
      <w:pPr>
        <w:rPr>
          <w:rFonts w:ascii="Times New Roman" w:hAnsi="Times New Roman" w:cs="Times New Roman"/>
          <w:bCs/>
          <w:spacing w:val="-1"/>
          <w:sz w:val="24"/>
          <w:szCs w:val="24"/>
        </w:rPr>
      </w:pPr>
    </w:p>
    <w:p w14:paraId="2AAB49A7" w14:textId="79722934" w:rsidR="009E5AF6" w:rsidRPr="00E03FEE" w:rsidRDefault="00E03FEE" w:rsidP="001424D4">
      <w:pPr>
        <w:rPr>
          <w:rFonts w:ascii="Times New Roman" w:hAnsi="Times New Roman" w:cs="Times New Roman"/>
          <w:spacing w:val="-1"/>
          <w:sz w:val="24"/>
          <w:szCs w:val="24"/>
        </w:rPr>
      </w:pPr>
      <w:r w:rsidRPr="00E03FEE">
        <w:rPr>
          <w:rFonts w:ascii="Times New Roman" w:hAnsi="Times New Roman" w:cs="Times New Roman"/>
          <w:b/>
          <w:spacing w:val="-1"/>
          <w:sz w:val="24"/>
          <w:szCs w:val="24"/>
        </w:rPr>
        <w:t>Instructions: You are given a series of problems related to the entire process of calibrating and recreating the fundamental diagrams of several single-regime traffic flow models</w:t>
      </w:r>
      <w:r w:rsidR="00084D7C">
        <w:rPr>
          <w:rFonts w:ascii="Times New Roman" w:hAnsi="Times New Roman" w:cs="Times New Roman"/>
          <w:b/>
          <w:spacing w:val="-1"/>
          <w:sz w:val="24"/>
          <w:szCs w:val="24"/>
        </w:rPr>
        <w:t>. Each step will lead towards the completion of the project.</w:t>
      </w:r>
    </w:p>
    <w:p w14:paraId="7ED833B2" w14:textId="77777777" w:rsidR="009E5AF6" w:rsidRPr="00E03FEE" w:rsidRDefault="009E5AF6" w:rsidP="001424D4">
      <w:pPr>
        <w:rPr>
          <w:rFonts w:ascii="Times New Roman" w:hAnsi="Times New Roman" w:cs="Times New Roman"/>
          <w:spacing w:val="-1"/>
          <w:sz w:val="24"/>
          <w:szCs w:val="24"/>
        </w:rPr>
      </w:pPr>
    </w:p>
    <w:p w14:paraId="1B90428A" w14:textId="48FA5931" w:rsidR="00996BB8" w:rsidRPr="00E03FEE" w:rsidRDefault="001E387F" w:rsidP="00A05A34">
      <w:pPr>
        <w:rPr>
          <w:rFonts w:ascii="Times New Roman" w:hAnsi="Times New Roman" w:cs="Times New Roman"/>
          <w:b/>
          <w:sz w:val="24"/>
          <w:szCs w:val="24"/>
        </w:rPr>
      </w:pPr>
      <w:r w:rsidRPr="001E387F">
        <w:rPr>
          <w:rFonts w:ascii="Times New Roman" w:hAnsi="Times New Roman" w:cs="Times New Roman"/>
          <w:b/>
          <w:sz w:val="24"/>
          <w:szCs w:val="24"/>
          <w:highlight w:val="yellow"/>
        </w:rPr>
        <w:t>Task</w:t>
      </w:r>
      <w:r w:rsidR="00145FC3" w:rsidRPr="001E387F">
        <w:rPr>
          <w:rFonts w:ascii="Times New Roman" w:hAnsi="Times New Roman" w:cs="Times New Roman"/>
          <w:b/>
          <w:sz w:val="24"/>
          <w:szCs w:val="24"/>
          <w:highlight w:val="yellow"/>
        </w:rPr>
        <w:t xml:space="preserve"> 1</w:t>
      </w:r>
      <w:r w:rsidR="00FE0693" w:rsidRPr="001E387F">
        <w:rPr>
          <w:rFonts w:ascii="Times New Roman" w:hAnsi="Times New Roman" w:cs="Times New Roman"/>
          <w:b/>
          <w:sz w:val="24"/>
          <w:szCs w:val="24"/>
          <w:highlight w:val="yellow"/>
        </w:rPr>
        <w:t>: Data Cleaning</w:t>
      </w:r>
      <w:r w:rsidRPr="001E387F">
        <w:rPr>
          <w:rFonts w:ascii="Times New Roman" w:hAnsi="Times New Roman" w:cs="Times New Roman"/>
          <w:b/>
          <w:sz w:val="24"/>
          <w:szCs w:val="24"/>
          <w:highlight w:val="yellow"/>
        </w:rPr>
        <w:t xml:space="preserve"> </w:t>
      </w:r>
      <w:r w:rsidR="00E03FEE" w:rsidRPr="001E387F">
        <w:rPr>
          <w:rFonts w:ascii="Times New Roman" w:hAnsi="Times New Roman" w:cs="Times New Roman"/>
          <w:b/>
          <w:sz w:val="24"/>
          <w:szCs w:val="24"/>
          <w:highlight w:val="yellow"/>
        </w:rPr>
        <w:t>(due date)</w:t>
      </w:r>
    </w:p>
    <w:p w14:paraId="0EF18958" w14:textId="77777777" w:rsidR="00FE0693" w:rsidRPr="00E03FEE" w:rsidRDefault="00FE0693" w:rsidP="00A05A34">
      <w:pPr>
        <w:rPr>
          <w:rFonts w:ascii="Times New Roman" w:hAnsi="Times New Roman" w:cs="Times New Roman"/>
          <w:b/>
          <w:sz w:val="24"/>
          <w:szCs w:val="24"/>
        </w:rPr>
      </w:pPr>
    </w:p>
    <w:p w14:paraId="53C88452" w14:textId="49FC77BB" w:rsidR="000C4C13" w:rsidRDefault="00FE0693" w:rsidP="00A05A34">
      <w:pPr>
        <w:rPr>
          <w:rFonts w:ascii="Times New Roman" w:hAnsi="Times New Roman" w:cs="Times New Roman"/>
          <w:bCs/>
          <w:sz w:val="24"/>
          <w:szCs w:val="24"/>
        </w:rPr>
      </w:pPr>
      <w:r w:rsidRPr="00E03FEE">
        <w:rPr>
          <w:rFonts w:ascii="Times New Roman" w:hAnsi="Times New Roman" w:cs="Times New Roman"/>
          <w:bCs/>
          <w:sz w:val="24"/>
          <w:szCs w:val="24"/>
        </w:rPr>
        <w:t xml:space="preserve">You are given </w:t>
      </w:r>
      <w:r w:rsidR="00084D7C">
        <w:rPr>
          <w:rFonts w:ascii="Times New Roman" w:hAnsi="Times New Roman" w:cs="Times New Roman"/>
          <w:bCs/>
          <w:sz w:val="24"/>
          <w:szCs w:val="24"/>
        </w:rPr>
        <w:t>4</w:t>
      </w:r>
      <w:r w:rsidRPr="00E03FEE">
        <w:rPr>
          <w:rFonts w:ascii="Times New Roman" w:hAnsi="Times New Roman" w:cs="Times New Roman"/>
          <w:bCs/>
          <w:sz w:val="24"/>
          <w:szCs w:val="24"/>
        </w:rPr>
        <w:t xml:space="preserve"> sets of data, two sets of dets for normal operations and two during an actual evacuation that has occurred. </w:t>
      </w:r>
      <w:r w:rsidR="009F63B0" w:rsidRPr="00E03FEE">
        <w:rPr>
          <w:rFonts w:ascii="Times New Roman" w:hAnsi="Times New Roman" w:cs="Times New Roman"/>
          <w:bCs/>
          <w:sz w:val="24"/>
          <w:szCs w:val="24"/>
        </w:rPr>
        <w:t xml:space="preserve">These datasets come from two separate data repositories: RITIS – the Regional </w:t>
      </w:r>
      <w:r w:rsidR="00084D7C">
        <w:rPr>
          <w:rFonts w:ascii="Times New Roman" w:hAnsi="Times New Roman" w:cs="Times New Roman"/>
          <w:bCs/>
          <w:sz w:val="24"/>
          <w:szCs w:val="24"/>
        </w:rPr>
        <w:t xml:space="preserve">Integrated Transportation Information System and </w:t>
      </w:r>
      <w:proofErr w:type="spellStart"/>
      <w:r w:rsidR="00084D7C">
        <w:rPr>
          <w:rFonts w:ascii="Times New Roman" w:hAnsi="Times New Roman" w:cs="Times New Roman"/>
          <w:bCs/>
          <w:sz w:val="24"/>
          <w:szCs w:val="24"/>
        </w:rPr>
        <w:t>PeMS</w:t>
      </w:r>
      <w:proofErr w:type="spellEnd"/>
      <w:r w:rsidR="00084D7C">
        <w:rPr>
          <w:rFonts w:ascii="Times New Roman" w:hAnsi="Times New Roman" w:cs="Times New Roman"/>
          <w:bCs/>
          <w:sz w:val="24"/>
          <w:szCs w:val="24"/>
        </w:rPr>
        <w:t xml:space="preserve"> the Caltrans Performance Measurement System.</w:t>
      </w:r>
      <w:r w:rsidR="00015207">
        <w:rPr>
          <w:rFonts w:ascii="Times New Roman" w:hAnsi="Times New Roman" w:cs="Times New Roman"/>
          <w:bCs/>
          <w:sz w:val="24"/>
          <w:szCs w:val="24"/>
        </w:rPr>
        <w:t xml:space="preserve"> A depiction of both datasets</w:t>
      </w:r>
      <w:r w:rsidR="00A46445">
        <w:rPr>
          <w:rFonts w:ascii="Times New Roman" w:hAnsi="Times New Roman" w:cs="Times New Roman"/>
          <w:bCs/>
          <w:sz w:val="24"/>
          <w:szCs w:val="24"/>
        </w:rPr>
        <w:t xml:space="preserve"> is shown be</w:t>
      </w:r>
      <w:r w:rsidR="00381654">
        <w:rPr>
          <w:rFonts w:ascii="Times New Roman" w:hAnsi="Times New Roman" w:cs="Times New Roman"/>
          <w:bCs/>
          <w:sz w:val="24"/>
          <w:szCs w:val="24"/>
        </w:rPr>
        <w:t>low</w:t>
      </w:r>
      <w:r w:rsidR="000C4C13">
        <w:rPr>
          <w:rFonts w:ascii="Times New Roman" w:hAnsi="Times New Roman" w:cs="Times New Roman"/>
          <w:bCs/>
          <w:sz w:val="24"/>
          <w:szCs w:val="24"/>
        </w:rPr>
        <w:t>:</w:t>
      </w:r>
    </w:p>
    <w:p w14:paraId="26C378A5" w14:textId="77777777" w:rsidR="00381654" w:rsidRDefault="00381654" w:rsidP="00A05A34">
      <w:pPr>
        <w:rPr>
          <w:rFonts w:ascii="Times New Roman" w:hAnsi="Times New Roman" w:cs="Times New Roman"/>
          <w:bCs/>
          <w:sz w:val="24"/>
          <w:szCs w:val="24"/>
        </w:rPr>
      </w:pPr>
    </w:p>
    <w:p w14:paraId="4D3108D4" w14:textId="00DA17EC" w:rsidR="00381654" w:rsidRDefault="000C4C13" w:rsidP="00A05A34">
      <w:pPr>
        <w:rPr>
          <w:rFonts w:ascii="Times New Roman" w:hAnsi="Times New Roman" w:cs="Times New Roman"/>
          <w:bCs/>
          <w:sz w:val="24"/>
          <w:szCs w:val="24"/>
        </w:rPr>
      </w:pPr>
      <w:r w:rsidRPr="000C4C13">
        <w:rPr>
          <w:rFonts w:ascii="Times New Roman" w:hAnsi="Times New Roman" w:cs="Times New Roman"/>
          <w:bCs/>
          <w:noProof/>
          <w:sz w:val="24"/>
          <w:szCs w:val="24"/>
        </w:rPr>
        <w:drawing>
          <wp:inline distT="0" distB="0" distL="0" distR="0" wp14:anchorId="49D4701B" wp14:editId="50D128FC">
            <wp:extent cx="5943600" cy="800735"/>
            <wp:effectExtent l="0" t="0" r="0" b="0"/>
            <wp:docPr id="1999609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9221" name="Picture 1" descr="A screenshot of a computer&#10;&#10;Description automatically generated"/>
                    <pic:cNvPicPr/>
                  </pic:nvPicPr>
                  <pic:blipFill>
                    <a:blip r:embed="rId15"/>
                    <a:stretch>
                      <a:fillRect/>
                    </a:stretch>
                  </pic:blipFill>
                  <pic:spPr>
                    <a:xfrm>
                      <a:off x="0" y="0"/>
                      <a:ext cx="5943600" cy="800735"/>
                    </a:xfrm>
                    <a:prstGeom prst="rect">
                      <a:avLst/>
                    </a:prstGeom>
                  </pic:spPr>
                </pic:pic>
              </a:graphicData>
            </a:graphic>
          </wp:inline>
        </w:drawing>
      </w:r>
    </w:p>
    <w:p w14:paraId="51FF56E9" w14:textId="22A3A889" w:rsidR="000C4C13" w:rsidRDefault="000C4C13" w:rsidP="00A05A34">
      <w:pPr>
        <w:rPr>
          <w:rFonts w:ascii="Times New Roman" w:hAnsi="Times New Roman" w:cs="Times New Roman"/>
          <w:bCs/>
          <w:sz w:val="24"/>
          <w:szCs w:val="24"/>
        </w:rPr>
      </w:pPr>
      <w:r w:rsidRPr="000C4C13">
        <w:rPr>
          <w:rFonts w:ascii="Times New Roman" w:hAnsi="Times New Roman" w:cs="Times New Roman"/>
          <w:bCs/>
          <w:noProof/>
          <w:sz w:val="24"/>
          <w:szCs w:val="24"/>
        </w:rPr>
        <w:drawing>
          <wp:inline distT="0" distB="0" distL="0" distR="0" wp14:anchorId="523ACC35" wp14:editId="57529DDA">
            <wp:extent cx="5943600" cy="549275"/>
            <wp:effectExtent l="0" t="0" r="0" b="3175"/>
            <wp:docPr id="20001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7085" name=""/>
                    <pic:cNvPicPr/>
                  </pic:nvPicPr>
                  <pic:blipFill>
                    <a:blip r:embed="rId16"/>
                    <a:stretch>
                      <a:fillRect/>
                    </a:stretch>
                  </pic:blipFill>
                  <pic:spPr>
                    <a:xfrm>
                      <a:off x="0" y="0"/>
                      <a:ext cx="5943600" cy="549275"/>
                    </a:xfrm>
                    <a:prstGeom prst="rect">
                      <a:avLst/>
                    </a:prstGeom>
                  </pic:spPr>
                </pic:pic>
              </a:graphicData>
            </a:graphic>
          </wp:inline>
        </w:drawing>
      </w:r>
    </w:p>
    <w:p w14:paraId="6E29F4C8" w14:textId="17099E56" w:rsidR="000C4C13" w:rsidRDefault="000C4C13" w:rsidP="000C4C13">
      <w:pPr>
        <w:pStyle w:val="FigureCaption"/>
      </w:pPr>
      <w:r>
        <w:t xml:space="preserve">Figure 6 </w:t>
      </w:r>
      <w:proofErr w:type="spellStart"/>
      <w:r>
        <w:t>PeMS</w:t>
      </w:r>
      <w:proofErr w:type="spellEnd"/>
      <w:r>
        <w:t xml:space="preserve"> Detector Readings and Station Metadata</w:t>
      </w:r>
    </w:p>
    <w:p w14:paraId="33AC5143" w14:textId="67013304" w:rsidR="000C4C13" w:rsidRDefault="000C4C13" w:rsidP="000C4C13">
      <w:pPr>
        <w:pStyle w:val="FigureCaption"/>
      </w:pPr>
      <w:r w:rsidRPr="000C4C13">
        <w:rPr>
          <w:noProof/>
        </w:rPr>
        <w:lastRenderedPageBreak/>
        <w:drawing>
          <wp:inline distT="0" distB="0" distL="0" distR="0" wp14:anchorId="340EFDBD" wp14:editId="3E291AF8">
            <wp:extent cx="3741744" cy="899238"/>
            <wp:effectExtent l="0" t="0" r="0" b="0"/>
            <wp:docPr id="172163930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9303" name="Picture 1" descr="A screenshot of a calculator&#10;&#10;Description automatically generated"/>
                    <pic:cNvPicPr/>
                  </pic:nvPicPr>
                  <pic:blipFill>
                    <a:blip r:embed="rId17"/>
                    <a:stretch>
                      <a:fillRect/>
                    </a:stretch>
                  </pic:blipFill>
                  <pic:spPr>
                    <a:xfrm>
                      <a:off x="0" y="0"/>
                      <a:ext cx="3741744" cy="899238"/>
                    </a:xfrm>
                    <a:prstGeom prst="rect">
                      <a:avLst/>
                    </a:prstGeom>
                  </pic:spPr>
                </pic:pic>
              </a:graphicData>
            </a:graphic>
          </wp:inline>
        </w:drawing>
      </w:r>
    </w:p>
    <w:p w14:paraId="3B62C636" w14:textId="06EC98D9" w:rsidR="000C4C13" w:rsidRDefault="000C4C13" w:rsidP="000C4C13">
      <w:pPr>
        <w:pStyle w:val="FigureCaption"/>
      </w:pPr>
      <w:r w:rsidRPr="000C4C13">
        <w:rPr>
          <w:noProof/>
        </w:rPr>
        <w:drawing>
          <wp:inline distT="0" distB="0" distL="0" distR="0" wp14:anchorId="30451D78" wp14:editId="7AC39571">
            <wp:extent cx="5943600" cy="709930"/>
            <wp:effectExtent l="0" t="0" r="0" b="0"/>
            <wp:docPr id="80986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63893" name=""/>
                    <pic:cNvPicPr/>
                  </pic:nvPicPr>
                  <pic:blipFill>
                    <a:blip r:embed="rId18"/>
                    <a:stretch>
                      <a:fillRect/>
                    </a:stretch>
                  </pic:blipFill>
                  <pic:spPr>
                    <a:xfrm>
                      <a:off x="0" y="0"/>
                      <a:ext cx="5943600" cy="709930"/>
                    </a:xfrm>
                    <a:prstGeom prst="rect">
                      <a:avLst/>
                    </a:prstGeom>
                  </pic:spPr>
                </pic:pic>
              </a:graphicData>
            </a:graphic>
          </wp:inline>
        </w:drawing>
      </w:r>
      <w:r>
        <w:t>Figure 7: R</w:t>
      </w:r>
      <w:r w:rsidR="002A3772">
        <w:t>ITIS</w:t>
      </w:r>
      <w:r>
        <w:t xml:space="preserve"> Detector Readings and Station Metadata</w:t>
      </w:r>
    </w:p>
    <w:p w14:paraId="4BCA7C1C" w14:textId="5D5A6D42" w:rsidR="00BA384C" w:rsidRDefault="002A3772" w:rsidP="002A3772">
      <w:pPr>
        <w:pStyle w:val="FigureCaption"/>
        <w:jc w:val="left"/>
      </w:pPr>
      <w:r>
        <w:t xml:space="preserve">With the above snapshots for both sets of data one can make the distinction that the RITIS is already converted into </w:t>
      </w:r>
      <w:r w:rsidRPr="009330D1">
        <w:rPr>
          <w:highlight w:val="yellow"/>
        </w:rPr>
        <w:t>zonal</w:t>
      </w:r>
      <w:r>
        <w:t xml:space="preserve"> estimates</w:t>
      </w:r>
      <w:r w:rsidR="003C6696">
        <w:t xml:space="preserve"> with a polling interval of 1-minute</w:t>
      </w:r>
      <w:r>
        <w:t xml:space="preserve">, where the </w:t>
      </w:r>
      <w:r w:rsidRPr="009330D1">
        <w:rPr>
          <w:highlight w:val="yellow"/>
        </w:rPr>
        <w:t>volume is the sum of vehicles observed in all lanes at that station for that duration of time</w:t>
      </w:r>
      <w:r>
        <w:t xml:space="preserve">, the </w:t>
      </w:r>
      <w:r w:rsidRPr="009330D1">
        <w:rPr>
          <w:highlight w:val="yellow"/>
        </w:rPr>
        <w:t>speed is the volume weighted speed</w:t>
      </w:r>
      <w:r w:rsidR="00BA384C">
        <w:t xml:space="preserve"> show in </w:t>
      </w:r>
      <w:r w:rsidR="00BA384C" w:rsidRPr="00BA384C">
        <w:rPr>
          <w:b/>
          <w:bCs/>
        </w:rPr>
        <w:t>Equation 1</w:t>
      </w:r>
      <w:r w:rsidR="00BA384C">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BA384C" w14:paraId="0EF006FC" w14:textId="77777777" w:rsidTr="003E40C1">
        <w:tc>
          <w:tcPr>
            <w:tcW w:w="9085" w:type="dxa"/>
            <w:vAlign w:val="center"/>
          </w:tcPr>
          <w:p w14:paraId="400322D5" w14:textId="301A4BA7" w:rsidR="00BA384C" w:rsidRDefault="00000000" w:rsidP="00BA384C">
            <w:pPr>
              <w:pStyle w:val="FigureCaption"/>
              <w:jc w:val="left"/>
            </w:pPr>
            <m:oMathPara>
              <m:oMath>
                <m:acc>
                  <m:accPr>
                    <m:chr m:val="̅"/>
                    <m:ctrlPr>
                      <w:rPr>
                        <w:rFonts w:ascii="Cambria Math" w:hAnsi="Cambria Math"/>
                        <w:i/>
                      </w:rPr>
                    </m:ctrlPr>
                  </m:accPr>
                  <m:e>
                    <m:r>
                      <w:rPr>
                        <w:rFonts w:ascii="Cambria Math" w:hAnsi="Cambria Math"/>
                      </w:rPr>
                      <m:t>s</m:t>
                    </m:r>
                  </m:e>
                </m:acc>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 xml:space="preserve">n </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nary>
                  </m:den>
                </m:f>
                <m:r>
                  <w:rPr>
                    <w:rFonts w:ascii="Cambria Math" w:eastAsiaTheme="minorEastAsia" w:hAnsi="Cambria Math"/>
                  </w:rPr>
                  <m:t xml:space="preserve"> ∀n ∈L</m:t>
                </m:r>
              </m:oMath>
            </m:oMathPara>
          </w:p>
        </w:tc>
        <w:tc>
          <w:tcPr>
            <w:tcW w:w="265" w:type="dxa"/>
            <w:vAlign w:val="center"/>
          </w:tcPr>
          <w:p w14:paraId="535C1720" w14:textId="1AB55CCA" w:rsidR="00BA384C" w:rsidRDefault="00BA384C" w:rsidP="002A3772">
            <w:pPr>
              <w:pStyle w:val="FigureCaption"/>
              <w:jc w:val="left"/>
            </w:pPr>
            <w:r>
              <w:t xml:space="preserve">(1) </w:t>
            </w:r>
          </w:p>
        </w:tc>
      </w:tr>
    </w:tbl>
    <w:p w14:paraId="556048AF" w14:textId="3140E9B6" w:rsidR="000C4C13" w:rsidRDefault="003C6696" w:rsidP="00A05A34">
      <w:pPr>
        <w:rPr>
          <w:rFonts w:ascii="Times New Roman" w:hAnsi="Times New Roman" w:cs="Times New Roman"/>
          <w:bCs/>
          <w:sz w:val="24"/>
          <w:szCs w:val="24"/>
        </w:rPr>
      </w:pPr>
      <w:r>
        <w:rPr>
          <w:rFonts w:ascii="Times New Roman" w:hAnsi="Times New Roman" w:cs="Times New Roman"/>
          <w:bCs/>
          <w:sz w:val="24"/>
          <w:szCs w:val="24"/>
        </w:rPr>
        <w:t xml:space="preserve">Where L is the total number of lanes at the station reading location </w:t>
      </w:r>
    </w:p>
    <w:p w14:paraId="0BEBF4C4" w14:textId="77777777" w:rsidR="003C6696" w:rsidRDefault="003C6696" w:rsidP="00A05A34">
      <w:pPr>
        <w:rPr>
          <w:rFonts w:ascii="Times New Roman" w:hAnsi="Times New Roman" w:cs="Times New Roman"/>
          <w:bCs/>
          <w:sz w:val="24"/>
          <w:szCs w:val="24"/>
        </w:rPr>
      </w:pPr>
    </w:p>
    <w:p w14:paraId="54457A16" w14:textId="10F008A9" w:rsidR="003C6696" w:rsidRDefault="003C6696" w:rsidP="00A05A34">
      <w:pPr>
        <w:rPr>
          <w:rFonts w:ascii="Times New Roman" w:hAnsi="Times New Roman" w:cs="Times New Roman"/>
          <w:bCs/>
          <w:sz w:val="24"/>
          <w:szCs w:val="24"/>
        </w:rPr>
      </w:pPr>
      <w:r>
        <w:rPr>
          <w:rFonts w:ascii="Times New Roman" w:hAnsi="Times New Roman" w:cs="Times New Roman"/>
          <w:bCs/>
          <w:sz w:val="24"/>
          <w:szCs w:val="24"/>
        </w:rPr>
        <w:t xml:space="preserve">Moving towards the </w:t>
      </w:r>
      <w:proofErr w:type="spellStart"/>
      <w:r>
        <w:rPr>
          <w:rFonts w:ascii="Times New Roman" w:hAnsi="Times New Roman" w:cs="Times New Roman"/>
          <w:bCs/>
          <w:sz w:val="24"/>
          <w:szCs w:val="24"/>
        </w:rPr>
        <w:t>PeMS</w:t>
      </w:r>
      <w:proofErr w:type="spellEnd"/>
      <w:r>
        <w:rPr>
          <w:rFonts w:ascii="Times New Roman" w:hAnsi="Times New Roman" w:cs="Times New Roman"/>
          <w:bCs/>
          <w:sz w:val="24"/>
          <w:szCs w:val="24"/>
        </w:rPr>
        <w:t xml:space="preserve"> data within Figure 6, this data is </w:t>
      </w:r>
      <w:r w:rsidRPr="009330D1">
        <w:rPr>
          <w:rFonts w:ascii="Times New Roman" w:hAnsi="Times New Roman" w:cs="Times New Roman"/>
          <w:bCs/>
          <w:sz w:val="24"/>
          <w:szCs w:val="24"/>
          <w:highlight w:val="yellow"/>
        </w:rPr>
        <w:t>polling at 30-second</w:t>
      </w:r>
      <w:r>
        <w:rPr>
          <w:rFonts w:ascii="Times New Roman" w:hAnsi="Times New Roman" w:cs="Times New Roman"/>
          <w:bCs/>
          <w:sz w:val="24"/>
          <w:szCs w:val="24"/>
        </w:rPr>
        <w:t xml:space="preserve"> intervals and comes in an unaggregated form. Startin in Column C within the first image in Figure 6, the is the </w:t>
      </w:r>
      <w:r w:rsidR="00BA75B3">
        <w:rPr>
          <w:rFonts w:ascii="Times New Roman" w:hAnsi="Times New Roman" w:cs="Times New Roman"/>
          <w:bCs/>
          <w:sz w:val="24"/>
          <w:szCs w:val="24"/>
        </w:rPr>
        <w:t xml:space="preserve">volume of the most interior lane, Column D and E the Occupancy and Speed for that most interior lane. The lane numbering works from the interior to the exterior lanes, so lane 5 would be the nearest to the shoulder. It can also be observed that </w:t>
      </w:r>
      <w:r w:rsidR="008F3A12" w:rsidRPr="009330D1">
        <w:rPr>
          <w:rFonts w:ascii="Times New Roman" w:hAnsi="Times New Roman" w:cs="Times New Roman"/>
          <w:bCs/>
          <w:sz w:val="24"/>
          <w:szCs w:val="24"/>
          <w:highlight w:val="yellow"/>
        </w:rPr>
        <w:t>not all of the locations have 5 lanes</w:t>
      </w:r>
      <w:r w:rsidR="008F3A12">
        <w:rPr>
          <w:rFonts w:ascii="Times New Roman" w:hAnsi="Times New Roman" w:cs="Times New Roman"/>
          <w:bCs/>
          <w:sz w:val="24"/>
          <w:szCs w:val="24"/>
        </w:rPr>
        <w:t>, which is going to be an individual challenge when aggregating this data.</w:t>
      </w:r>
    </w:p>
    <w:p w14:paraId="176EB09E" w14:textId="77777777" w:rsidR="008F3A12" w:rsidRDefault="008F3A12" w:rsidP="00A05A34">
      <w:pPr>
        <w:rPr>
          <w:rFonts w:ascii="Times New Roman" w:hAnsi="Times New Roman" w:cs="Times New Roman"/>
          <w:bCs/>
          <w:sz w:val="24"/>
          <w:szCs w:val="24"/>
        </w:rPr>
      </w:pPr>
    </w:p>
    <w:p w14:paraId="4D0A2133" w14:textId="1FFD7ADC" w:rsidR="008F3A12" w:rsidRPr="00C94022" w:rsidRDefault="001E387F" w:rsidP="001E387F">
      <w:pPr>
        <w:rPr>
          <w:rFonts w:ascii="Times New Roman" w:hAnsi="Times New Roman" w:cs="Times New Roman"/>
          <w:bCs/>
          <w:sz w:val="24"/>
          <w:szCs w:val="24"/>
        </w:rPr>
      </w:pPr>
      <w:r w:rsidRPr="00795A94">
        <w:rPr>
          <w:rFonts w:ascii="Times New Roman" w:hAnsi="Times New Roman" w:cs="Times New Roman"/>
          <w:b/>
          <w:i/>
          <w:iCs/>
          <w:sz w:val="24"/>
          <w:szCs w:val="24"/>
          <w:highlight w:val="cyan"/>
        </w:rPr>
        <w:t>Deliverable 1:</w:t>
      </w:r>
      <w:r w:rsidRPr="00795A94">
        <w:rPr>
          <w:rFonts w:ascii="Times New Roman" w:hAnsi="Times New Roman" w:cs="Times New Roman"/>
          <w:bCs/>
          <w:sz w:val="24"/>
          <w:szCs w:val="24"/>
          <w:highlight w:val="cyan"/>
        </w:rPr>
        <w:t xml:space="preserve"> </w:t>
      </w:r>
      <w:r w:rsidRPr="00252208">
        <w:rPr>
          <w:rFonts w:ascii="Times New Roman" w:hAnsi="Times New Roman" w:cs="Times New Roman"/>
          <w:b/>
          <w:i/>
          <w:iCs/>
          <w:sz w:val="24"/>
          <w:szCs w:val="24"/>
          <w:highlight w:val="cyan"/>
        </w:rPr>
        <w:t>Converted</w:t>
      </w:r>
      <w:r w:rsidR="008F3A12" w:rsidRPr="00252208">
        <w:rPr>
          <w:rFonts w:ascii="Times New Roman" w:hAnsi="Times New Roman" w:cs="Times New Roman"/>
          <w:b/>
          <w:i/>
          <w:iCs/>
          <w:sz w:val="24"/>
          <w:szCs w:val="24"/>
          <w:highlight w:val="cyan"/>
        </w:rPr>
        <w:t xml:space="preserve"> </w:t>
      </w:r>
      <w:proofErr w:type="spellStart"/>
      <w:r w:rsidR="008F3A12" w:rsidRPr="00252208">
        <w:rPr>
          <w:rFonts w:ascii="Times New Roman" w:hAnsi="Times New Roman" w:cs="Times New Roman"/>
          <w:b/>
          <w:i/>
          <w:iCs/>
          <w:sz w:val="24"/>
          <w:szCs w:val="24"/>
          <w:highlight w:val="cyan"/>
        </w:rPr>
        <w:t>PeMS</w:t>
      </w:r>
      <w:proofErr w:type="spellEnd"/>
      <w:r w:rsidR="008F3A12" w:rsidRPr="00252208">
        <w:rPr>
          <w:rFonts w:ascii="Times New Roman" w:hAnsi="Times New Roman" w:cs="Times New Roman"/>
          <w:b/>
          <w:i/>
          <w:iCs/>
          <w:sz w:val="24"/>
          <w:szCs w:val="24"/>
          <w:highlight w:val="cyan"/>
        </w:rPr>
        <w:t xml:space="preserve"> data</w:t>
      </w:r>
      <w:r w:rsidRPr="00252208">
        <w:rPr>
          <w:rFonts w:ascii="Times New Roman" w:hAnsi="Times New Roman" w:cs="Times New Roman"/>
          <w:b/>
          <w:i/>
          <w:iCs/>
          <w:sz w:val="24"/>
          <w:szCs w:val="24"/>
          <w:highlight w:val="cyan"/>
        </w:rPr>
        <w:t>set</w:t>
      </w:r>
      <w:r w:rsidR="008F3A12" w:rsidRPr="00252208">
        <w:rPr>
          <w:rFonts w:ascii="Times New Roman" w:hAnsi="Times New Roman" w:cs="Times New Roman"/>
          <w:b/>
          <w:i/>
          <w:iCs/>
          <w:sz w:val="24"/>
          <w:szCs w:val="24"/>
          <w:highlight w:val="cyan"/>
        </w:rPr>
        <w:t xml:space="preserve"> into a singular zonal reading file, similar to </w:t>
      </w:r>
      <w:r w:rsidR="001D6200" w:rsidRPr="00252208">
        <w:rPr>
          <w:rFonts w:ascii="Times New Roman" w:hAnsi="Times New Roman" w:cs="Times New Roman"/>
          <w:b/>
          <w:i/>
          <w:iCs/>
          <w:sz w:val="24"/>
          <w:szCs w:val="24"/>
          <w:highlight w:val="cyan"/>
        </w:rPr>
        <w:t>that from RITIS</w:t>
      </w:r>
      <w:r w:rsidRPr="00252208">
        <w:rPr>
          <w:rFonts w:ascii="Times New Roman" w:hAnsi="Times New Roman" w:cs="Times New Roman"/>
          <w:b/>
          <w:i/>
          <w:iCs/>
          <w:sz w:val="24"/>
          <w:szCs w:val="24"/>
          <w:highlight w:val="cyan"/>
        </w:rPr>
        <w:t>. [Two Zonal Reading Files.csv files]</w:t>
      </w:r>
      <w:r w:rsidR="003216FC" w:rsidRPr="00252208">
        <w:rPr>
          <w:rFonts w:ascii="Times New Roman" w:hAnsi="Times New Roman" w:cs="Times New Roman"/>
          <w:b/>
          <w:i/>
          <w:iCs/>
          <w:sz w:val="24"/>
          <w:szCs w:val="24"/>
          <w:highlight w:val="cyan"/>
        </w:rPr>
        <w:t xml:space="preserve">. </w:t>
      </w:r>
      <w:r w:rsidR="00795A94" w:rsidRPr="00252208">
        <w:rPr>
          <w:rFonts w:ascii="Times New Roman" w:hAnsi="Times New Roman" w:cs="Times New Roman"/>
          <w:b/>
          <w:i/>
          <w:iCs/>
          <w:sz w:val="24"/>
          <w:szCs w:val="24"/>
          <w:highlight w:val="cyan"/>
        </w:rPr>
        <w:t>Students</w:t>
      </w:r>
      <w:r w:rsidR="003216FC" w:rsidRPr="00252208">
        <w:rPr>
          <w:rFonts w:ascii="Times New Roman" w:hAnsi="Times New Roman" w:cs="Times New Roman"/>
          <w:b/>
          <w:i/>
          <w:iCs/>
          <w:sz w:val="24"/>
          <w:szCs w:val="24"/>
          <w:highlight w:val="cyan"/>
        </w:rPr>
        <w:t xml:space="preserve"> should also </w:t>
      </w:r>
      <w:r w:rsidR="00252208" w:rsidRPr="00252208">
        <w:rPr>
          <w:rFonts w:ascii="Times New Roman" w:hAnsi="Times New Roman" w:cs="Times New Roman"/>
          <w:b/>
          <w:i/>
          <w:iCs/>
          <w:sz w:val="24"/>
          <w:szCs w:val="24"/>
          <w:highlight w:val="cyan"/>
        </w:rPr>
        <w:t>see</w:t>
      </w:r>
      <w:r w:rsidR="003216FC" w:rsidRPr="00252208">
        <w:rPr>
          <w:rFonts w:ascii="Times New Roman" w:hAnsi="Times New Roman" w:cs="Times New Roman"/>
          <w:b/>
          <w:i/>
          <w:iCs/>
          <w:sz w:val="24"/>
          <w:szCs w:val="24"/>
          <w:highlight w:val="cyan"/>
        </w:rPr>
        <w:t xml:space="preserve"> errors within the data such as averaging of occupancy when no vehicles are present.</w:t>
      </w:r>
    </w:p>
    <w:p w14:paraId="6264BBCB" w14:textId="77777777" w:rsidR="00A374EF" w:rsidRDefault="00A374EF" w:rsidP="00A05A34">
      <w:pPr>
        <w:rPr>
          <w:rFonts w:ascii="Times New Roman" w:hAnsi="Times New Roman" w:cs="Times New Roman"/>
          <w:bCs/>
          <w:sz w:val="24"/>
          <w:szCs w:val="24"/>
        </w:rPr>
      </w:pPr>
    </w:p>
    <w:p w14:paraId="7AD4B2EA" w14:textId="71E60442" w:rsidR="001E387F" w:rsidRDefault="001E387F" w:rsidP="00A05A34">
      <w:pPr>
        <w:rPr>
          <w:rFonts w:ascii="Times New Roman" w:hAnsi="Times New Roman" w:cs="Times New Roman"/>
          <w:b/>
          <w:sz w:val="24"/>
          <w:szCs w:val="24"/>
        </w:rPr>
      </w:pPr>
      <w:r w:rsidRPr="00795A94">
        <w:rPr>
          <w:rFonts w:ascii="Times New Roman" w:hAnsi="Times New Roman" w:cs="Times New Roman"/>
          <w:b/>
          <w:sz w:val="24"/>
          <w:szCs w:val="24"/>
          <w:highlight w:val="yellow"/>
        </w:rPr>
        <w:t>Task 2: Generating flow, density, and speed contours</w:t>
      </w:r>
      <w:r w:rsidR="00795A94" w:rsidRPr="00795A94">
        <w:rPr>
          <w:rFonts w:ascii="Times New Roman" w:hAnsi="Times New Roman" w:cs="Times New Roman"/>
          <w:b/>
          <w:sz w:val="24"/>
          <w:szCs w:val="24"/>
          <w:highlight w:val="yellow"/>
        </w:rPr>
        <w:t xml:space="preserve"> (due date)</w:t>
      </w:r>
    </w:p>
    <w:p w14:paraId="00F41E68" w14:textId="77777777" w:rsidR="003216FC" w:rsidRDefault="001E387F" w:rsidP="009E6C6D">
      <w:pPr>
        <w:rPr>
          <w:rFonts w:ascii="Times New Roman" w:eastAsiaTheme="minorEastAsia" w:hAnsi="Times New Roman" w:cs="Times New Roman"/>
        </w:rPr>
      </w:pPr>
      <w:r>
        <w:rPr>
          <w:rFonts w:ascii="Times New Roman" w:hAnsi="Times New Roman" w:cs="Times New Roman"/>
          <w:bCs/>
          <w:sz w:val="24"/>
          <w:szCs w:val="24"/>
        </w:rPr>
        <w:t xml:space="preserve">One of the next procedures that leads towards an understanding of where congested traffic occurs along the roadway segment is to visualize this data as one contour, an example of speed contours for both facilities are shown in </w:t>
      </w:r>
      <w:r w:rsidR="00FA6E26">
        <w:rPr>
          <w:rFonts w:ascii="Times New Roman" w:hAnsi="Times New Roman" w:cs="Times New Roman"/>
          <w:bCs/>
          <w:sz w:val="24"/>
          <w:szCs w:val="24"/>
        </w:rPr>
        <w:t>4 and 5. An example of this is shown in Table 3</w:t>
      </w:r>
      <w:r w:rsidR="009D058A">
        <w:rPr>
          <w:rFonts w:ascii="Times New Roman" w:hAnsi="Times New Roman" w:cs="Times New Roman"/>
          <w:bCs/>
          <w:sz w:val="24"/>
          <w:szCs w:val="24"/>
        </w:rPr>
        <w:t>, where each entry i</w:t>
      </w:r>
      <w:r w:rsidR="009E6C6D">
        <w:rPr>
          <w:rFonts w:ascii="Times New Roman" w:hAnsi="Times New Roman" w:cs="Times New Roman"/>
          <w:bCs/>
          <w:sz w:val="24"/>
          <w:szCs w:val="24"/>
        </w:rPr>
        <w:t>n the matrix is the aggregated flow, speed and density for the detector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9E6C6D">
        <w:rPr>
          <w:rFonts w:ascii="Times New Roman" w:eastAsiaTheme="minorEastAsia" w:hAnsi="Times New Roman" w:cs="Times New Roman"/>
        </w:rPr>
        <w:t>) during the specific time period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oMath>
      <w:r w:rsidR="009E6C6D">
        <w:rPr>
          <w:rFonts w:ascii="Times New Roman" w:eastAsiaTheme="minorEastAsia" w:hAnsi="Times New Roman" w:cs="Times New Roman"/>
        </w:rPr>
        <w:t xml:space="preserve">). For simplicity all three variables are in the same cell, however within the submission this should be three separate files where the cell value is flow, speed and then density. Moreover, the first column should be the most upstream detector and each column should be the next detector going downstream, and first row should be the first timestamp observed in the data (this can be rounded to the nearest 30-seconds in the case of the </w:t>
      </w:r>
      <w:proofErr w:type="spellStart"/>
      <w:r w:rsidR="009E6C6D">
        <w:rPr>
          <w:rFonts w:ascii="Times New Roman" w:eastAsiaTheme="minorEastAsia" w:hAnsi="Times New Roman" w:cs="Times New Roman"/>
        </w:rPr>
        <w:t>PeMS</w:t>
      </w:r>
      <w:proofErr w:type="spellEnd"/>
      <w:r w:rsidR="009E6C6D">
        <w:rPr>
          <w:rFonts w:ascii="Times New Roman" w:eastAsiaTheme="minorEastAsia" w:hAnsi="Times New Roman" w:cs="Times New Roman"/>
        </w:rPr>
        <w:t xml:space="preserve"> data and 1-minute for Ritis and increasing until the last measurement.</w:t>
      </w:r>
      <w:r w:rsidR="003216FC">
        <w:rPr>
          <w:rFonts w:ascii="Times New Roman" w:eastAsiaTheme="minorEastAsia" w:hAnsi="Times New Roman" w:cs="Times New Roman"/>
        </w:rPr>
        <w:t xml:space="preserve"> </w:t>
      </w:r>
    </w:p>
    <w:p w14:paraId="0294ADB3" w14:textId="77777777" w:rsidR="003216FC" w:rsidRDefault="003216FC" w:rsidP="009E6C6D">
      <w:pPr>
        <w:rPr>
          <w:rFonts w:ascii="Times New Roman" w:eastAsiaTheme="minorEastAsia" w:hAnsi="Times New Roman" w:cs="Times New Roman"/>
        </w:rPr>
      </w:pPr>
    </w:p>
    <w:p w14:paraId="792A223B" w14:textId="501BFB64" w:rsidR="00BA384C" w:rsidRDefault="003216FC" w:rsidP="009E6C6D">
      <w:pPr>
        <w:rPr>
          <w:rFonts w:ascii="Times New Roman" w:eastAsiaTheme="minorEastAsia" w:hAnsi="Times New Roman" w:cs="Times New Roman"/>
          <w:b/>
          <w:bCs/>
        </w:rPr>
      </w:pPr>
      <w:r>
        <w:rPr>
          <w:rFonts w:ascii="Times New Roman" w:eastAsiaTheme="minorEastAsia" w:hAnsi="Times New Roman" w:cs="Times New Roman"/>
        </w:rPr>
        <w:t>A last note for the density measurements, as the data is utilizing occupancy, the team will need to convert the occupancy to density for all of the locations, this can be done following</w:t>
      </w:r>
      <w:r w:rsidR="00BA384C">
        <w:rPr>
          <w:rFonts w:ascii="Times New Roman" w:eastAsiaTheme="minorEastAsia" w:hAnsi="Times New Roman" w:cs="Times New Roman"/>
        </w:rPr>
        <w:t xml:space="preserve"> the following density occupancy conversion in </w:t>
      </w:r>
      <w:r w:rsidR="00BA384C" w:rsidRPr="00BA384C">
        <w:rPr>
          <w:rFonts w:ascii="Times New Roman" w:eastAsiaTheme="minorEastAsia" w:hAnsi="Times New Roman" w:cs="Times New Roman"/>
          <w:b/>
          <w:bCs/>
        </w:rPr>
        <w:t>Equation 2</w:t>
      </w:r>
      <w:r w:rsidR="00BA384C">
        <w:rPr>
          <w:rFonts w:ascii="Times New Roman" w:eastAsiaTheme="minorEastAsia" w:hAnsi="Times New Roman" w:cs="Times New Roman"/>
          <w:b/>
          <w:bCs/>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87"/>
        <w:gridCol w:w="473"/>
      </w:tblGrid>
      <w:tr w:rsidR="00BA384C" w14:paraId="22898A12" w14:textId="77777777" w:rsidTr="003E40C1">
        <w:tc>
          <w:tcPr>
            <w:tcW w:w="9085" w:type="dxa"/>
            <w:vAlign w:val="center"/>
          </w:tcPr>
          <w:p w14:paraId="60A644DB" w14:textId="51C8FFE8" w:rsidR="00BA384C" w:rsidRDefault="003E40C1" w:rsidP="003E40C1">
            <w:pPr>
              <w:jc w:val="center"/>
              <w:rPr>
                <w:rFonts w:ascii="Times New Roman" w:eastAsiaTheme="minorEastAsia" w:hAnsi="Times New Roman" w:cs="Times New Roman"/>
              </w:rPr>
            </w:pPr>
            <m:oMathPara>
              <m:oMath>
                <m:r>
                  <w:rPr>
                    <w:rFonts w:ascii="Cambria Math" w:eastAsiaTheme="minorEastAsia" w:hAnsi="Cambria Math" w:cs="Times New Roman"/>
                  </w:rPr>
                  <w:lastRenderedPageBreak/>
                  <m:t>k=</m:t>
                </m:r>
                <m:f>
                  <m:fPr>
                    <m:ctrlPr>
                      <w:rPr>
                        <w:rFonts w:ascii="Cambria Math" w:eastAsiaTheme="minorEastAsia" w:hAnsi="Cambria Math" w:cs="Times New Roman"/>
                        <w:i/>
                      </w:rPr>
                    </m:ctrlPr>
                  </m:fPr>
                  <m:num>
                    <m:r>
                      <w:rPr>
                        <w:rFonts w:ascii="Cambria Math" w:eastAsiaTheme="minorEastAsia" w:hAnsi="Cambria Math" w:cs="Times New Roman"/>
                      </w:rPr>
                      <m:t>52.8</m:t>
                    </m:r>
                  </m:num>
                  <m:den>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v</m:t>
                            </m:r>
                          </m:sub>
                        </m:sSub>
                      </m:e>
                    </m:ac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D</m:t>
                        </m:r>
                      </m:sub>
                    </m:sSub>
                  </m:den>
                </m:f>
                <m:r>
                  <w:rPr>
                    <w:rFonts w:ascii="Cambria Math" w:eastAsiaTheme="minorEastAsia" w:hAnsi="Cambria Math" w:cs="Times New Roman"/>
                  </w:rPr>
                  <m:t xml:space="preserve"> (%OCC)</m:t>
                </m:r>
              </m:oMath>
            </m:oMathPara>
          </w:p>
        </w:tc>
        <w:tc>
          <w:tcPr>
            <w:tcW w:w="265" w:type="dxa"/>
            <w:vAlign w:val="center"/>
          </w:tcPr>
          <w:p w14:paraId="65AC6AC9" w14:textId="0F89BC1E" w:rsidR="00BA384C" w:rsidRDefault="003E40C1" w:rsidP="003E40C1">
            <w:pPr>
              <w:jc w:val="center"/>
              <w:rPr>
                <w:rFonts w:ascii="Times New Roman" w:eastAsiaTheme="minorEastAsia" w:hAnsi="Times New Roman" w:cs="Times New Roman"/>
              </w:rPr>
            </w:pPr>
            <w:r>
              <w:rPr>
                <w:rFonts w:ascii="Times New Roman" w:eastAsiaTheme="minorEastAsia" w:hAnsi="Times New Roman" w:cs="Times New Roman"/>
              </w:rPr>
              <w:t>(2)</w:t>
            </w:r>
          </w:p>
        </w:tc>
      </w:tr>
    </w:tbl>
    <w:p w14:paraId="69A88B23" w14:textId="33FECF5E" w:rsidR="003E40C1" w:rsidRDefault="003E40C1" w:rsidP="009D058A">
      <w:pPr>
        <w:keepLines/>
        <w:widowControl/>
        <w:rPr>
          <w:rFonts w:ascii="Times New Roman" w:eastAsiaTheme="minorEastAsia" w:hAnsi="Times New Roman" w:cs="Times New Roman"/>
        </w:rPr>
      </w:pPr>
      <w:r>
        <w:rPr>
          <w:rFonts w:ascii="Times New Roman" w:hAnsi="Times New Roman" w:cs="Times New Roman"/>
          <w:bCs/>
          <w:sz w:val="24"/>
          <w:szCs w:val="24"/>
        </w:rPr>
        <w:t xml:space="preserve">Where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v</m:t>
                </m:r>
              </m:sub>
            </m:sSub>
          </m:e>
        </m:acc>
      </m:oMath>
      <w:r>
        <w:rPr>
          <w:rFonts w:ascii="Times New Roman" w:eastAsiaTheme="minorEastAsia" w:hAnsi="Times New Roman" w:cs="Times New Roman"/>
        </w:rPr>
        <w:t xml:space="preserve">, is the average vehicle length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D</m:t>
            </m:r>
          </m:sub>
        </m:sSub>
      </m:oMath>
      <w:r>
        <w:rPr>
          <w:rFonts w:ascii="Times New Roman" w:eastAsiaTheme="minorEastAsia" w:hAnsi="Times New Roman" w:cs="Times New Roman"/>
        </w:rPr>
        <w:t xml:space="preserve"> is the detector length: consider these values to be 18-feet and 6-feet respectively.</w:t>
      </w:r>
    </w:p>
    <w:p w14:paraId="5464EC15" w14:textId="77777777" w:rsidR="003E40C1" w:rsidRDefault="003E40C1" w:rsidP="009D058A">
      <w:pPr>
        <w:keepLines/>
        <w:widowControl/>
        <w:rPr>
          <w:rFonts w:ascii="Times New Roman" w:hAnsi="Times New Roman" w:cs="Times New Roman"/>
          <w:bCs/>
          <w:sz w:val="24"/>
          <w:szCs w:val="24"/>
        </w:rPr>
      </w:pPr>
    </w:p>
    <w:p w14:paraId="1DEC1A18" w14:textId="3202723D" w:rsidR="009D058A" w:rsidRDefault="009D058A" w:rsidP="009D058A">
      <w:pPr>
        <w:keepLines/>
        <w:widowControl/>
        <w:rPr>
          <w:rFonts w:ascii="Times New Roman" w:hAnsi="Times New Roman" w:cs="Times New Roman"/>
          <w:bCs/>
          <w:sz w:val="24"/>
          <w:szCs w:val="24"/>
        </w:rPr>
      </w:pPr>
      <w:r>
        <w:rPr>
          <w:rFonts w:ascii="Times New Roman" w:hAnsi="Times New Roman" w:cs="Times New Roman"/>
          <w:bCs/>
          <w:sz w:val="24"/>
          <w:szCs w:val="24"/>
        </w:rPr>
        <w:t>Table 3: Flow, Speed and Density Contour Matrix: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6"/>
        <w:gridCol w:w="1007"/>
        <w:gridCol w:w="1242"/>
        <w:gridCol w:w="1234"/>
      </w:tblGrid>
      <w:tr w:rsidR="009D058A" w14:paraId="3C0521A7" w14:textId="77777777" w:rsidTr="00857C72">
        <w:trPr>
          <w:trHeight w:val="432"/>
          <w:jc w:val="center"/>
        </w:trPr>
        <w:tc>
          <w:tcPr>
            <w:tcW w:w="1616" w:type="dxa"/>
            <w:tcBorders>
              <w:top w:val="single" w:sz="4" w:space="0" w:color="auto"/>
              <w:bottom w:val="single" w:sz="4" w:space="0" w:color="auto"/>
            </w:tcBorders>
          </w:tcPr>
          <w:p w14:paraId="74FEAC08" w14:textId="77777777" w:rsidR="009D058A" w:rsidRDefault="009D058A" w:rsidP="009D058A">
            <w:pPr>
              <w:keepLines/>
              <w:widowControl/>
              <w:autoSpaceDE w:val="0"/>
              <w:autoSpaceDN w:val="0"/>
              <w:adjustRightInd w:val="0"/>
            </w:pPr>
          </w:p>
        </w:tc>
        <w:tc>
          <w:tcPr>
            <w:tcW w:w="3483" w:type="dxa"/>
            <w:gridSpan w:val="3"/>
            <w:tcBorders>
              <w:top w:val="single" w:sz="4" w:space="0" w:color="auto"/>
              <w:bottom w:val="single" w:sz="4" w:space="0" w:color="auto"/>
            </w:tcBorders>
          </w:tcPr>
          <w:p w14:paraId="691A964E" w14:textId="77777777" w:rsidR="009D058A" w:rsidRPr="00B62AA3" w:rsidRDefault="009D058A" w:rsidP="009D058A">
            <w:pPr>
              <w:keepLines/>
              <w:widowControl/>
              <w:autoSpaceDE w:val="0"/>
              <w:autoSpaceDN w:val="0"/>
              <w:adjustRightInd w:val="0"/>
              <w:jc w:val="center"/>
              <w:rPr>
                <w:b/>
                <w:bCs/>
              </w:rPr>
            </w:pPr>
            <w:r w:rsidRPr="00B62AA3">
              <w:rPr>
                <w:b/>
                <w:bCs/>
              </w:rPr>
              <w:t>Detectors</w:t>
            </w:r>
          </w:p>
        </w:tc>
      </w:tr>
      <w:tr w:rsidR="009D058A" w14:paraId="436C6EDB" w14:textId="77777777" w:rsidTr="00857C72">
        <w:trPr>
          <w:trHeight w:val="432"/>
          <w:jc w:val="center"/>
        </w:trPr>
        <w:tc>
          <w:tcPr>
            <w:tcW w:w="1616" w:type="dxa"/>
            <w:tcBorders>
              <w:top w:val="single" w:sz="4" w:space="0" w:color="auto"/>
              <w:bottom w:val="single" w:sz="4" w:space="0" w:color="auto"/>
              <w:right w:val="single" w:sz="4" w:space="0" w:color="auto"/>
            </w:tcBorders>
          </w:tcPr>
          <w:p w14:paraId="2BE8CC0D" w14:textId="77777777" w:rsidR="009D058A" w:rsidRPr="00B62AA3" w:rsidRDefault="009D058A" w:rsidP="009D058A">
            <w:pPr>
              <w:keepLines/>
              <w:widowControl/>
              <w:autoSpaceDE w:val="0"/>
              <w:autoSpaceDN w:val="0"/>
              <w:adjustRightInd w:val="0"/>
              <w:jc w:val="center"/>
              <w:rPr>
                <w:b/>
                <w:bCs/>
              </w:rPr>
            </w:pPr>
            <w:r w:rsidRPr="00B62AA3">
              <w:rPr>
                <w:b/>
                <w:bCs/>
              </w:rPr>
              <w:t>Time</w:t>
            </w:r>
          </w:p>
        </w:tc>
        <w:tc>
          <w:tcPr>
            <w:tcW w:w="1007" w:type="dxa"/>
            <w:tcBorders>
              <w:top w:val="single" w:sz="4" w:space="0" w:color="auto"/>
              <w:left w:val="single" w:sz="4" w:space="0" w:color="auto"/>
              <w:bottom w:val="single" w:sz="4" w:space="0" w:color="auto"/>
            </w:tcBorders>
          </w:tcPr>
          <w:p w14:paraId="1CE8D409" w14:textId="77777777" w:rsidR="009D058A" w:rsidRDefault="00000000"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k-1</m:t>
                    </m:r>
                  </m:sub>
                </m:sSub>
              </m:oMath>
            </m:oMathPara>
          </w:p>
        </w:tc>
        <w:tc>
          <w:tcPr>
            <w:tcW w:w="1242" w:type="dxa"/>
            <w:tcBorders>
              <w:top w:val="single" w:sz="4" w:space="0" w:color="auto"/>
              <w:bottom w:val="single" w:sz="4" w:space="0" w:color="auto"/>
            </w:tcBorders>
          </w:tcPr>
          <w:p w14:paraId="2B1B116C" w14:textId="77777777" w:rsidR="009D058A" w:rsidRDefault="00000000"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1234" w:type="dxa"/>
            <w:tcBorders>
              <w:top w:val="single" w:sz="4" w:space="0" w:color="auto"/>
              <w:bottom w:val="single" w:sz="4" w:space="0" w:color="auto"/>
            </w:tcBorders>
          </w:tcPr>
          <w:p w14:paraId="48781FE5" w14:textId="77777777" w:rsidR="009D058A" w:rsidRDefault="00000000"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k+1</m:t>
                    </m:r>
                  </m:sub>
                </m:sSub>
              </m:oMath>
            </m:oMathPara>
          </w:p>
        </w:tc>
      </w:tr>
      <w:tr w:rsidR="009D058A" w14:paraId="57609261" w14:textId="77777777" w:rsidTr="00857C72">
        <w:trPr>
          <w:trHeight w:val="432"/>
          <w:jc w:val="center"/>
        </w:trPr>
        <w:tc>
          <w:tcPr>
            <w:tcW w:w="1616" w:type="dxa"/>
            <w:tcBorders>
              <w:top w:val="single" w:sz="4" w:space="0" w:color="auto"/>
              <w:right w:val="single" w:sz="4" w:space="0" w:color="auto"/>
            </w:tcBorders>
          </w:tcPr>
          <w:p w14:paraId="31E59928"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tc>
        <w:tc>
          <w:tcPr>
            <w:tcW w:w="1007" w:type="dxa"/>
            <w:tcBorders>
              <w:top w:val="single" w:sz="4" w:space="0" w:color="auto"/>
              <w:left w:val="single" w:sz="4" w:space="0" w:color="auto"/>
            </w:tcBorders>
          </w:tcPr>
          <w:p w14:paraId="503165F4" w14:textId="21B3E69B" w:rsidR="009D058A" w:rsidRDefault="00000000"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s</m:t>
                        </m:r>
                      </m:e>
                    </m:acc>
                    <m:r>
                      <w:rPr>
                        <w:rFonts w:ascii="Cambria Math" w:hAnsi="Cambria Math"/>
                      </w:rPr>
                      <m:t>,k</m:t>
                    </m:r>
                  </m:e>
                </m:d>
              </m:oMath>
            </m:oMathPara>
          </w:p>
        </w:tc>
        <w:tc>
          <w:tcPr>
            <w:tcW w:w="1242" w:type="dxa"/>
            <w:tcBorders>
              <w:top w:val="single" w:sz="4" w:space="0" w:color="auto"/>
            </w:tcBorders>
          </w:tcPr>
          <w:p w14:paraId="122113FD" w14:textId="78C1C673" w:rsidR="009D058A" w:rsidRDefault="00000000"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v</m:t>
                        </m:r>
                      </m:e>
                    </m:acc>
                    <m:r>
                      <w:rPr>
                        <w:rFonts w:ascii="Cambria Math" w:hAnsi="Cambria Math"/>
                      </w:rPr>
                      <m:t>,k</m:t>
                    </m:r>
                  </m:e>
                </m:d>
              </m:oMath>
            </m:oMathPara>
          </w:p>
        </w:tc>
        <w:tc>
          <w:tcPr>
            <w:tcW w:w="1234" w:type="dxa"/>
            <w:tcBorders>
              <w:top w:val="single" w:sz="4" w:space="0" w:color="auto"/>
            </w:tcBorders>
          </w:tcPr>
          <w:p w14:paraId="1A089C4A" w14:textId="56616F2A" w:rsidR="009D058A" w:rsidRDefault="00000000"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v</m:t>
                        </m:r>
                      </m:e>
                    </m:acc>
                    <m:r>
                      <w:rPr>
                        <w:rFonts w:ascii="Cambria Math" w:hAnsi="Cambria Math"/>
                      </w:rPr>
                      <m:t>,k</m:t>
                    </m:r>
                  </m:e>
                </m:d>
              </m:oMath>
            </m:oMathPara>
          </w:p>
        </w:tc>
      </w:tr>
      <w:tr w:rsidR="009D058A" w14:paraId="2C82D730" w14:textId="77777777" w:rsidTr="00857C72">
        <w:trPr>
          <w:trHeight w:val="432"/>
          <w:jc w:val="center"/>
        </w:trPr>
        <w:tc>
          <w:tcPr>
            <w:tcW w:w="1616" w:type="dxa"/>
            <w:tcBorders>
              <w:right w:val="single" w:sz="4" w:space="0" w:color="auto"/>
            </w:tcBorders>
          </w:tcPr>
          <w:p w14:paraId="2EDC88BA"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oMath>
            </m:oMathPara>
          </w:p>
        </w:tc>
        <w:tc>
          <w:tcPr>
            <w:tcW w:w="1007" w:type="dxa"/>
            <w:tcBorders>
              <w:left w:val="single" w:sz="4" w:space="0" w:color="auto"/>
            </w:tcBorders>
          </w:tcPr>
          <w:p w14:paraId="5D761A37" w14:textId="7BDB4F4A" w:rsidR="009D058A" w:rsidRDefault="00000000"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v</m:t>
                        </m:r>
                      </m:e>
                    </m:acc>
                    <m:r>
                      <w:rPr>
                        <w:rFonts w:ascii="Cambria Math" w:hAnsi="Cambria Math"/>
                      </w:rPr>
                      <m:t>,k</m:t>
                    </m:r>
                  </m:e>
                </m:d>
              </m:oMath>
            </m:oMathPara>
          </w:p>
        </w:tc>
        <w:tc>
          <w:tcPr>
            <w:tcW w:w="1242" w:type="dxa"/>
          </w:tcPr>
          <w:p w14:paraId="16D8973C" w14:textId="0A5B6A9C" w:rsidR="009D058A" w:rsidRDefault="00000000"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c>
          <w:tcPr>
            <w:tcW w:w="1234" w:type="dxa"/>
          </w:tcPr>
          <w:p w14:paraId="0E2E97D1" w14:textId="3AEC4C4F" w:rsidR="009D058A" w:rsidRDefault="00000000"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r>
      <w:tr w:rsidR="009D058A" w14:paraId="133132DF" w14:textId="77777777" w:rsidTr="00857C72">
        <w:trPr>
          <w:trHeight w:val="432"/>
          <w:jc w:val="center"/>
        </w:trPr>
        <w:tc>
          <w:tcPr>
            <w:tcW w:w="1616" w:type="dxa"/>
            <w:tcBorders>
              <w:bottom w:val="single" w:sz="4" w:space="0" w:color="auto"/>
              <w:right w:val="single" w:sz="4" w:space="0" w:color="auto"/>
            </w:tcBorders>
          </w:tcPr>
          <w:p w14:paraId="328610FF"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tc>
        <w:tc>
          <w:tcPr>
            <w:tcW w:w="1007" w:type="dxa"/>
            <w:tcBorders>
              <w:left w:val="single" w:sz="4" w:space="0" w:color="auto"/>
              <w:bottom w:val="single" w:sz="4" w:space="0" w:color="auto"/>
            </w:tcBorders>
          </w:tcPr>
          <w:p w14:paraId="5C46E831" w14:textId="749FCB30" w:rsidR="009D058A" w:rsidRDefault="00000000"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c>
          <w:tcPr>
            <w:tcW w:w="1242" w:type="dxa"/>
            <w:tcBorders>
              <w:bottom w:val="single" w:sz="4" w:space="0" w:color="auto"/>
            </w:tcBorders>
          </w:tcPr>
          <w:p w14:paraId="27468CAC" w14:textId="6D9E31C6" w:rsidR="009D058A" w:rsidRDefault="00000000"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,k</m:t>
                    </m:r>
                  </m:e>
                </m:d>
              </m:oMath>
            </m:oMathPara>
          </w:p>
        </w:tc>
        <w:tc>
          <w:tcPr>
            <w:tcW w:w="1234" w:type="dxa"/>
            <w:tcBorders>
              <w:bottom w:val="single" w:sz="4" w:space="0" w:color="auto"/>
            </w:tcBorders>
          </w:tcPr>
          <w:p w14:paraId="588F7966" w14:textId="38598C3C" w:rsidR="009D058A" w:rsidRDefault="00000000"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r>
    </w:tbl>
    <w:p w14:paraId="7B1A8704" w14:textId="77777777" w:rsidR="001E387F" w:rsidRPr="001E387F" w:rsidRDefault="001E387F" w:rsidP="00A05A34">
      <w:pPr>
        <w:rPr>
          <w:rFonts w:ascii="Times New Roman" w:hAnsi="Times New Roman" w:cs="Times New Roman"/>
          <w:bCs/>
          <w:sz w:val="24"/>
          <w:szCs w:val="24"/>
        </w:rPr>
      </w:pPr>
    </w:p>
    <w:p w14:paraId="0A534F43" w14:textId="0E545409" w:rsidR="00A374EF" w:rsidRDefault="001E387F" w:rsidP="00A05A34">
      <w:pPr>
        <w:rPr>
          <w:rFonts w:ascii="Times New Roman" w:hAnsi="Times New Roman" w:cs="Times New Roman"/>
          <w:bCs/>
          <w:sz w:val="24"/>
          <w:szCs w:val="24"/>
        </w:rPr>
      </w:pPr>
      <w:r w:rsidRPr="001E387F">
        <w:rPr>
          <w:rFonts w:ascii="Times New Roman" w:hAnsi="Times New Roman" w:cs="Times New Roman"/>
          <w:b/>
          <w:i/>
          <w:iCs/>
          <w:sz w:val="24"/>
          <w:szCs w:val="24"/>
          <w:highlight w:val="cyan"/>
        </w:rPr>
        <w:t>Deliverable 2: Flow, density, and speed contours for US101 and SR91 datasets during the evacuation events and after. [12 total .csv files]</w:t>
      </w:r>
    </w:p>
    <w:p w14:paraId="34A213CE" w14:textId="77777777" w:rsidR="00996BB8" w:rsidRPr="00E03FEE" w:rsidRDefault="00996BB8" w:rsidP="001424D4">
      <w:pPr>
        <w:rPr>
          <w:rFonts w:ascii="Times New Roman" w:hAnsi="Times New Roman" w:cs="Times New Roman"/>
          <w:sz w:val="24"/>
          <w:szCs w:val="24"/>
        </w:rPr>
      </w:pPr>
    </w:p>
    <w:p w14:paraId="6711E237" w14:textId="49D70825" w:rsidR="00E03FEE" w:rsidRDefault="001E387F" w:rsidP="001424D4">
      <w:pPr>
        <w:rPr>
          <w:rFonts w:ascii="Times New Roman" w:hAnsi="Times New Roman" w:cs="Times New Roman"/>
          <w:b/>
          <w:sz w:val="24"/>
          <w:szCs w:val="24"/>
        </w:rPr>
      </w:pPr>
      <w:r w:rsidRPr="009E6C6D">
        <w:rPr>
          <w:rFonts w:ascii="Times New Roman" w:hAnsi="Times New Roman" w:cs="Times New Roman"/>
          <w:b/>
          <w:sz w:val="24"/>
          <w:szCs w:val="24"/>
          <w:highlight w:val="yellow"/>
        </w:rPr>
        <w:t>Task 3: Generation of Macroscopic Fundamental Diagrams from selected detectors identified from speed contours</w:t>
      </w:r>
      <w:r w:rsidR="003216FC">
        <w:rPr>
          <w:rFonts w:ascii="Times New Roman" w:hAnsi="Times New Roman" w:cs="Times New Roman"/>
          <w:b/>
          <w:sz w:val="24"/>
          <w:szCs w:val="24"/>
        </w:rPr>
        <w:t>:</w:t>
      </w:r>
      <w:r w:rsidR="00F50BFF">
        <w:rPr>
          <w:rFonts w:ascii="Times New Roman" w:hAnsi="Times New Roman" w:cs="Times New Roman"/>
          <w:b/>
          <w:sz w:val="24"/>
          <w:szCs w:val="24"/>
        </w:rPr>
        <w:t xml:space="preserve"> </w:t>
      </w:r>
    </w:p>
    <w:p w14:paraId="7DA55557" w14:textId="6DEE65E9" w:rsidR="009E6C6D" w:rsidRPr="00E03FEE" w:rsidRDefault="003216FC" w:rsidP="001424D4">
      <w:pPr>
        <w:rPr>
          <w:rFonts w:ascii="Times New Roman" w:hAnsi="Times New Roman" w:cs="Times New Roman"/>
          <w:sz w:val="24"/>
          <w:szCs w:val="24"/>
        </w:rPr>
      </w:pPr>
      <w:r>
        <w:rPr>
          <w:rFonts w:ascii="Times New Roman" w:hAnsi="Times New Roman" w:cs="Times New Roman"/>
          <w:sz w:val="24"/>
          <w:szCs w:val="24"/>
        </w:rPr>
        <w:t xml:space="preserve">With the generated contours the research team is tasked with producing the fundamental diagrams (q-k, </w:t>
      </w:r>
      <w:r w:rsidR="00795A94">
        <w:rPr>
          <w:rFonts w:ascii="Times New Roman" w:hAnsi="Times New Roman" w:cs="Times New Roman"/>
          <w:sz w:val="24"/>
          <w:szCs w:val="24"/>
        </w:rPr>
        <w:t xml:space="preserve">v-k, and q-v) for the selected set of detectors where queuing is observed during the evacuations. Consider Figure 5, the speed contour for US-101, there is no need to keep the data the is downstream of where the queueing took place during the evacuation event (dark blue-purple region in figure 5 where there </w:t>
      </w:r>
      <w:r w:rsidR="00BD551A">
        <w:rPr>
          <w:rFonts w:ascii="Times New Roman" w:hAnsi="Times New Roman" w:cs="Times New Roman"/>
          <w:sz w:val="24"/>
          <w:szCs w:val="24"/>
        </w:rPr>
        <w:t>are</w:t>
      </w:r>
      <w:r w:rsidR="00795A94">
        <w:rPr>
          <w:rFonts w:ascii="Times New Roman" w:hAnsi="Times New Roman" w:cs="Times New Roman"/>
          <w:sz w:val="24"/>
          <w:szCs w:val="24"/>
        </w:rPr>
        <w:t xml:space="preserve"> low speeds.) From the evacuation event itself you should arrive at a series of detectors where there was queued traffic from the evacuation, with those detectors data the diagrams should be generated and the same detectors, however during the normal operations should also be created.</w:t>
      </w:r>
    </w:p>
    <w:p w14:paraId="562EF3DE" w14:textId="77777777" w:rsidR="00E03FEE" w:rsidRPr="00E03FEE" w:rsidRDefault="00E03FEE" w:rsidP="001424D4">
      <w:pPr>
        <w:rPr>
          <w:rFonts w:ascii="Times New Roman" w:hAnsi="Times New Roman" w:cs="Times New Roman"/>
          <w:sz w:val="24"/>
          <w:szCs w:val="24"/>
        </w:rPr>
      </w:pPr>
    </w:p>
    <w:p w14:paraId="2F9E615C" w14:textId="64A06A29" w:rsidR="00FE77C1" w:rsidRDefault="00FE77C1" w:rsidP="001424D4">
      <w:pPr>
        <w:rPr>
          <w:rFonts w:ascii="Times New Roman" w:hAnsi="Times New Roman" w:cs="Times New Roman"/>
          <w:sz w:val="24"/>
          <w:szCs w:val="24"/>
        </w:rPr>
      </w:pPr>
      <w:r w:rsidRPr="00795A94">
        <w:rPr>
          <w:rFonts w:ascii="Times New Roman" w:hAnsi="Times New Roman" w:cs="Times New Roman"/>
          <w:b/>
          <w:i/>
          <w:iCs/>
          <w:sz w:val="24"/>
          <w:szCs w:val="24"/>
          <w:highlight w:val="cyan"/>
        </w:rPr>
        <w:t xml:space="preserve">Deliverable 3: </w:t>
      </w:r>
      <w:r w:rsidR="00795A94" w:rsidRPr="00795A94">
        <w:rPr>
          <w:rFonts w:ascii="Times New Roman" w:hAnsi="Times New Roman" w:cs="Times New Roman"/>
          <w:b/>
          <w:i/>
          <w:iCs/>
          <w:sz w:val="24"/>
          <w:szCs w:val="24"/>
          <w:highlight w:val="cyan"/>
        </w:rPr>
        <w:t>q-k, v-k, and q-v fundamental diagrams for the selected detector sets at each facility [12 total figures .jpeg, .</w:t>
      </w:r>
      <w:proofErr w:type="spellStart"/>
      <w:r w:rsidR="00795A94" w:rsidRPr="00795A94">
        <w:rPr>
          <w:rFonts w:ascii="Times New Roman" w:hAnsi="Times New Roman" w:cs="Times New Roman"/>
          <w:b/>
          <w:i/>
          <w:iCs/>
          <w:sz w:val="24"/>
          <w:szCs w:val="24"/>
          <w:highlight w:val="cyan"/>
        </w:rPr>
        <w:t>tif</w:t>
      </w:r>
      <w:proofErr w:type="spellEnd"/>
      <w:r w:rsidR="00795A94" w:rsidRPr="00795A94">
        <w:rPr>
          <w:rFonts w:ascii="Times New Roman" w:hAnsi="Times New Roman" w:cs="Times New Roman"/>
          <w:b/>
          <w:i/>
          <w:iCs/>
          <w:sz w:val="24"/>
          <w:szCs w:val="24"/>
          <w:highlight w:val="cyan"/>
        </w:rPr>
        <w:t>, or .</w:t>
      </w:r>
      <w:proofErr w:type="spellStart"/>
      <w:r w:rsidR="00795A94" w:rsidRPr="00795A94">
        <w:rPr>
          <w:rFonts w:ascii="Times New Roman" w:hAnsi="Times New Roman" w:cs="Times New Roman"/>
          <w:b/>
          <w:i/>
          <w:iCs/>
          <w:sz w:val="24"/>
          <w:szCs w:val="24"/>
          <w:highlight w:val="cyan"/>
        </w:rPr>
        <w:t>png</w:t>
      </w:r>
      <w:proofErr w:type="spellEnd"/>
      <w:r w:rsidR="00795A94" w:rsidRPr="00795A94">
        <w:rPr>
          <w:rFonts w:ascii="Times New Roman" w:hAnsi="Times New Roman" w:cs="Times New Roman"/>
          <w:b/>
          <w:i/>
          <w:iCs/>
          <w:sz w:val="24"/>
          <w:szCs w:val="24"/>
          <w:highlight w:val="cyan"/>
        </w:rPr>
        <w:t>]</w:t>
      </w:r>
    </w:p>
    <w:p w14:paraId="70443D56" w14:textId="77777777" w:rsidR="001E387F" w:rsidRPr="00E03FEE" w:rsidRDefault="001E387F" w:rsidP="001424D4">
      <w:pPr>
        <w:rPr>
          <w:rFonts w:ascii="Times New Roman" w:hAnsi="Times New Roman" w:cs="Times New Roman"/>
          <w:sz w:val="24"/>
          <w:szCs w:val="24"/>
        </w:rPr>
      </w:pPr>
    </w:p>
    <w:p w14:paraId="60C6ED4D" w14:textId="64BC5D49" w:rsidR="00F50BFF" w:rsidRDefault="001E387F" w:rsidP="001E387F">
      <w:pPr>
        <w:rPr>
          <w:rFonts w:ascii="Times New Roman" w:hAnsi="Times New Roman" w:cs="Times New Roman"/>
          <w:bCs/>
          <w:sz w:val="24"/>
          <w:szCs w:val="24"/>
        </w:rPr>
      </w:pPr>
      <w:r w:rsidRPr="00F50BFF">
        <w:rPr>
          <w:rFonts w:ascii="Times New Roman" w:hAnsi="Times New Roman" w:cs="Times New Roman"/>
          <w:b/>
          <w:sz w:val="24"/>
          <w:szCs w:val="24"/>
          <w:highlight w:val="yellow"/>
        </w:rPr>
        <w:t xml:space="preserve">Task 4: </w:t>
      </w:r>
      <w:r w:rsidRPr="00F50BFF">
        <w:rPr>
          <w:rFonts w:ascii="Times New Roman" w:hAnsi="Times New Roman" w:cs="Times New Roman"/>
          <w:bCs/>
          <w:sz w:val="24"/>
          <w:szCs w:val="24"/>
          <w:highlight w:val="yellow"/>
        </w:rPr>
        <w:t>Executi</w:t>
      </w:r>
      <w:r w:rsidR="003216FC" w:rsidRPr="00F50BFF">
        <w:rPr>
          <w:rFonts w:ascii="Times New Roman" w:hAnsi="Times New Roman" w:cs="Times New Roman"/>
          <w:bCs/>
          <w:sz w:val="24"/>
          <w:szCs w:val="24"/>
          <w:highlight w:val="yellow"/>
        </w:rPr>
        <w:t>on of fitting algorithms on identified data towards the calibration of individual parameters for the 4 selected models</w:t>
      </w:r>
      <w:r w:rsidR="00F50BFF" w:rsidRPr="00F50BFF">
        <w:rPr>
          <w:rFonts w:ascii="Times New Roman" w:hAnsi="Times New Roman" w:cs="Times New Roman"/>
          <w:bCs/>
          <w:sz w:val="24"/>
          <w:szCs w:val="24"/>
          <w:highlight w:val="yellow"/>
        </w:rPr>
        <w:t xml:space="preserve"> and statistical comparisons.</w:t>
      </w:r>
    </w:p>
    <w:p w14:paraId="3EBAAB00" w14:textId="77777777" w:rsidR="00F50BFF" w:rsidRDefault="00F50BFF" w:rsidP="001E387F">
      <w:pPr>
        <w:rPr>
          <w:rFonts w:ascii="Times New Roman" w:hAnsi="Times New Roman" w:cs="Times New Roman"/>
          <w:bCs/>
          <w:sz w:val="24"/>
          <w:szCs w:val="24"/>
        </w:rPr>
      </w:pPr>
    </w:p>
    <w:p w14:paraId="3619F13B" w14:textId="25D48A1D" w:rsidR="00BA384C" w:rsidRDefault="00F50BFF" w:rsidP="001E387F">
      <w:pPr>
        <w:rPr>
          <w:rFonts w:ascii="Times New Roman" w:hAnsi="Times New Roman" w:cs="Times New Roman"/>
          <w:bCs/>
          <w:sz w:val="24"/>
          <w:szCs w:val="24"/>
        </w:rPr>
      </w:pPr>
      <w:r>
        <w:rPr>
          <w:rFonts w:ascii="Times New Roman" w:hAnsi="Times New Roman" w:cs="Times New Roman"/>
          <w:bCs/>
          <w:sz w:val="24"/>
          <w:szCs w:val="24"/>
        </w:rPr>
        <w:t xml:space="preserve">Once you arrive at fitted curves </w:t>
      </w:r>
      <w:r w:rsidR="002A715C">
        <w:rPr>
          <w:rFonts w:ascii="Times New Roman" w:hAnsi="Times New Roman" w:cs="Times New Roman"/>
          <w:bCs/>
          <w:sz w:val="24"/>
          <w:szCs w:val="24"/>
        </w:rPr>
        <w:t>(Gauss-Newton iterative optimization of square errors, search this on ChatGPT for a quick example and explanation</w:t>
      </w:r>
      <w:r w:rsidR="00BA384C">
        <w:rPr>
          <w:rFonts w:ascii="Times New Roman" w:hAnsi="Times New Roman" w:cs="Times New Roman"/>
          <w:bCs/>
          <w:sz w:val="24"/>
          <w:szCs w:val="24"/>
        </w:rPr>
        <w:t xml:space="preserve"> (the below should look familiar to MSE)</w:t>
      </w:r>
    </w:p>
    <w:p w14:paraId="5E582689" w14:textId="64A28949" w:rsidR="00BA384C" w:rsidRPr="00F653AF" w:rsidRDefault="00BA384C" w:rsidP="00BA384C">
      <w:pPr>
        <w:rPr>
          <w:rFonts w:ascii="Times New Roman" w:eastAsiaTheme="minorEastAsia"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F653AF" w14:paraId="51BE1CFB" w14:textId="77777777" w:rsidTr="00F653AF">
        <w:tc>
          <w:tcPr>
            <w:tcW w:w="9085" w:type="dxa"/>
            <w:vAlign w:val="center"/>
          </w:tcPr>
          <w:p w14:paraId="34B58811" w14:textId="77777777" w:rsidR="00F653AF" w:rsidRPr="00F653AF" w:rsidRDefault="00F653AF" w:rsidP="00F653AF">
            <w:pPr>
              <w:rPr>
                <w:rFonts w:ascii="Times New Roman" w:eastAsiaTheme="minorEastAsia" w:hAnsi="Times New Roman" w:cs="Times New Roman"/>
                <w:bCs/>
                <w:sz w:val="24"/>
                <w:szCs w:val="24"/>
              </w:rPr>
            </w:pPr>
            <m:oMathPara>
              <m:oMath>
                <m:r>
                  <w:rPr>
                    <w:rFonts w:ascii="Cambria Math" w:hAnsi="Cambria Math" w:cs="Times New Roman"/>
                    <w:sz w:val="24"/>
                    <w:szCs w:val="24"/>
                  </w:rPr>
                  <m:t>min</m:t>
                </m:r>
                <m:sSup>
                  <m:sSupPr>
                    <m:ctrlPr>
                      <w:rPr>
                        <w:rFonts w:ascii="Cambria Math" w:hAnsi="Cambria Math" w:cs="Times New Roman"/>
                        <w:bCs/>
                        <w:i/>
                        <w:sz w:val="24"/>
                        <w:szCs w:val="24"/>
                      </w:rPr>
                    </m:ctrlPr>
                  </m:sSupPr>
                  <m:e>
                    <m:nary>
                      <m:naryPr>
                        <m:chr m:val="∑"/>
                        <m:limLoc m:val="undOvr"/>
                        <m:supHide m:val="1"/>
                        <m:ctrlPr>
                          <w:rPr>
                            <w:rFonts w:ascii="Cambria Math" w:hAnsi="Cambria Math" w:cs="Times New Roman"/>
                            <w:bCs/>
                            <w:i/>
                            <w:sz w:val="24"/>
                            <w:szCs w:val="24"/>
                          </w:rPr>
                        </m:ctrlPr>
                      </m:naryPr>
                      <m:sub>
                        <m:r>
                          <w:rPr>
                            <w:rFonts w:ascii="Cambria Math" w:hAnsi="Cambria Math" w:cs="Times New Roman"/>
                            <w:sz w:val="24"/>
                            <w:szCs w:val="24"/>
                          </w:rPr>
                          <m:t>i</m:t>
                        </m:r>
                      </m:sub>
                      <m:sup/>
                      <m:e>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bCs/>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jam</m:t>
                            </m:r>
                          </m:sub>
                        </m:sSub>
                        <m:r>
                          <w:rPr>
                            <w:rFonts w:ascii="Cambria Math" w:hAnsi="Cambria Math" w:cs="Times New Roman"/>
                            <w:sz w:val="24"/>
                            <w:szCs w:val="24"/>
                          </w:rPr>
                          <m:t>…)</m:t>
                        </m:r>
                      </m:e>
                    </m:nary>
                    <m:r>
                      <w:rPr>
                        <w:rFonts w:ascii="Cambria Math" w:hAnsi="Cambria Math" w:cs="Times New Roman"/>
                        <w:sz w:val="24"/>
                        <w:szCs w:val="24"/>
                      </w:rPr>
                      <m:t>)</m:t>
                    </m:r>
                  </m:e>
                  <m:sup>
                    <m:r>
                      <w:rPr>
                        <w:rFonts w:ascii="Cambria Math" w:hAnsi="Cambria Math" w:cs="Times New Roman"/>
                        <w:sz w:val="24"/>
                        <w:szCs w:val="24"/>
                      </w:rPr>
                      <m:t>2</m:t>
                    </m:r>
                  </m:sup>
                </m:sSup>
              </m:oMath>
            </m:oMathPara>
          </w:p>
          <w:p w14:paraId="33C2BBE1" w14:textId="77777777" w:rsidR="00F653AF" w:rsidRDefault="00F653AF" w:rsidP="00BA384C">
            <w:pPr>
              <w:rPr>
                <w:rFonts w:ascii="Times New Roman" w:eastAsiaTheme="minorEastAsia" w:hAnsi="Times New Roman" w:cs="Times New Roman"/>
                <w:bCs/>
                <w:sz w:val="24"/>
                <w:szCs w:val="24"/>
              </w:rPr>
            </w:pPr>
          </w:p>
        </w:tc>
        <w:tc>
          <w:tcPr>
            <w:tcW w:w="265" w:type="dxa"/>
            <w:vAlign w:val="center"/>
          </w:tcPr>
          <w:p w14:paraId="50AE8200" w14:textId="2A69FB4F" w:rsidR="00F653AF" w:rsidRDefault="00F653AF" w:rsidP="00BA384C">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(3)</w:t>
            </w:r>
          </w:p>
        </w:tc>
      </w:tr>
    </w:tbl>
    <w:p w14:paraId="133BCF99" w14:textId="77777777" w:rsidR="00F653AF" w:rsidRPr="00BA384C" w:rsidRDefault="00F653AF" w:rsidP="00BA384C">
      <w:pPr>
        <w:rPr>
          <w:rFonts w:ascii="Times New Roman" w:eastAsiaTheme="minorEastAsia" w:hAnsi="Times New Roman" w:cs="Times New Roman"/>
          <w:bCs/>
          <w:sz w:val="24"/>
          <w:szCs w:val="24"/>
        </w:rPr>
      </w:pPr>
    </w:p>
    <w:p w14:paraId="0BE88E2A" w14:textId="1D161BD8" w:rsidR="00BA384C" w:rsidRDefault="00BA384C"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above equation is optimizing on all required input parameters for each of the models in relation to the output estimated value for velocity </w:t>
      </w:r>
      <m:oMath>
        <m:acc>
          <m:accPr>
            <m:chr m:val="̌"/>
            <m:ctrlPr>
              <w:rPr>
                <w:rFonts w:ascii="Cambria Math" w:hAnsi="Cambria Math" w:cs="Times New Roman"/>
                <w:bCs/>
                <w:i/>
                <w:sz w:val="24"/>
                <w:szCs w:val="24"/>
              </w:rPr>
            </m:ctrlPr>
          </m:accPr>
          <m:e>
            <m:r>
              <w:rPr>
                <w:rFonts w:ascii="Cambria Math" w:hAnsi="Cambria Math" w:cs="Times New Roman"/>
                <w:sz w:val="24"/>
                <w:szCs w:val="24"/>
              </w:rPr>
              <m:t>v</m:t>
            </m:r>
          </m:e>
        </m:acc>
      </m:oMath>
      <w:r>
        <w:rPr>
          <w:rFonts w:ascii="Times New Roman" w:eastAsiaTheme="minorEastAsia" w:hAnsi="Times New Roman" w:cs="Times New Roman"/>
          <w:bCs/>
          <w:sz w:val="24"/>
          <w:szCs w:val="24"/>
        </w:rPr>
        <w:t xml:space="preserve">, to the observed velocities and densities, </w:t>
      </w:r>
      <m:oMath>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eastAsiaTheme="minorEastAsia" w:hAnsi="Times New Roman" w:cs="Times New Roman"/>
          <w:bCs/>
          <w:sz w:val="24"/>
          <w:szCs w:val="24"/>
        </w:rPr>
        <w:t>.</w:t>
      </w:r>
    </w:p>
    <w:p w14:paraId="79ED23BC" w14:textId="77777777" w:rsidR="00252208" w:rsidRDefault="00252208" w:rsidP="001E387F">
      <w:pPr>
        <w:rPr>
          <w:rFonts w:ascii="Times New Roman" w:eastAsiaTheme="minorEastAsia" w:hAnsi="Times New Roman" w:cs="Times New Roman"/>
          <w:bCs/>
          <w:sz w:val="24"/>
          <w:szCs w:val="24"/>
        </w:rPr>
      </w:pPr>
    </w:p>
    <w:p w14:paraId="726A74A2" w14:textId="71720E7E" w:rsidR="001E387F" w:rsidRDefault="00BA384C" w:rsidP="001E387F">
      <w:pPr>
        <w:rPr>
          <w:rFonts w:ascii="Times New Roman" w:hAnsi="Times New Roman" w:cs="Times New Roman"/>
          <w:bCs/>
          <w:sz w:val="24"/>
          <w:szCs w:val="24"/>
        </w:rPr>
      </w:pPr>
      <w:r>
        <w:rPr>
          <w:rFonts w:ascii="Times New Roman" w:hAnsi="Times New Roman" w:cs="Times New Roman"/>
          <w:bCs/>
          <w:sz w:val="24"/>
          <w:szCs w:val="24"/>
        </w:rPr>
        <w:lastRenderedPageBreak/>
        <w:t>F</w:t>
      </w:r>
      <w:r w:rsidR="00F50BFF">
        <w:rPr>
          <w:rFonts w:ascii="Times New Roman" w:hAnsi="Times New Roman" w:cs="Times New Roman"/>
          <w:bCs/>
          <w:sz w:val="24"/>
          <w:szCs w:val="24"/>
        </w:rPr>
        <w:t xml:space="preserve">rom the different data sets and for the </w:t>
      </w:r>
      <w:r>
        <w:rPr>
          <w:rFonts w:ascii="Times New Roman" w:hAnsi="Times New Roman" w:cs="Times New Roman"/>
          <w:bCs/>
          <w:sz w:val="24"/>
          <w:szCs w:val="24"/>
        </w:rPr>
        <w:t>four</w:t>
      </w:r>
      <w:r w:rsidR="00F50BFF">
        <w:rPr>
          <w:rFonts w:ascii="Times New Roman" w:hAnsi="Times New Roman" w:cs="Times New Roman"/>
          <w:bCs/>
          <w:sz w:val="24"/>
          <w:szCs w:val="24"/>
        </w:rPr>
        <w:t xml:space="preserve"> separate models, c</w:t>
      </w:r>
      <w:r w:rsidR="003216FC" w:rsidRPr="00FE77C1">
        <w:rPr>
          <w:rFonts w:ascii="Times New Roman" w:hAnsi="Times New Roman" w:cs="Times New Roman"/>
          <w:bCs/>
          <w:sz w:val="24"/>
          <w:szCs w:val="24"/>
        </w:rPr>
        <w:t>omparison metric of these values through the use of observed verses estimated from the fitting algorithms</w:t>
      </w:r>
      <w:r w:rsidR="00FE77C1" w:rsidRPr="00FE77C1">
        <w:rPr>
          <w:rFonts w:ascii="Times New Roman" w:hAnsi="Times New Roman" w:cs="Times New Roman"/>
          <w:bCs/>
          <w:sz w:val="24"/>
          <w:szCs w:val="24"/>
        </w:rPr>
        <w:t xml:space="preserve"> (MSE), and comparison of individual facilities between the evacuation day and normal operations through t-tests. It needs to be stated we are testing at the 0.10 </w:t>
      </w:r>
      <w:r w:rsidR="00795A94" w:rsidRPr="00FE77C1">
        <w:rPr>
          <w:rFonts w:ascii="Times New Roman" w:hAnsi="Times New Roman" w:cs="Times New Roman"/>
          <w:bCs/>
          <w:sz w:val="24"/>
          <w:szCs w:val="24"/>
        </w:rPr>
        <w:t>threshold</w:t>
      </w:r>
      <w:r w:rsidR="00FE77C1" w:rsidRPr="00FE77C1">
        <w:rPr>
          <w:rFonts w:ascii="Times New Roman" w:hAnsi="Times New Roman" w:cs="Times New Roman"/>
          <w:bCs/>
          <w:sz w:val="24"/>
          <w:szCs w:val="24"/>
        </w:rPr>
        <w:t xml:space="preserve"> for t-</w:t>
      </w:r>
      <w:r w:rsidRPr="00FE77C1">
        <w:rPr>
          <w:rFonts w:ascii="Times New Roman" w:hAnsi="Times New Roman" w:cs="Times New Roman"/>
          <w:bCs/>
          <w:sz w:val="24"/>
          <w:szCs w:val="24"/>
        </w:rPr>
        <w:t>test</w:t>
      </w:r>
      <w:r>
        <w:rPr>
          <w:rFonts w:ascii="Times New Roman" w:hAnsi="Times New Roman" w:cs="Times New Roman"/>
          <w:bCs/>
          <w:sz w:val="24"/>
          <w:szCs w:val="24"/>
        </w:rPr>
        <w:t>s,</w:t>
      </w:r>
      <w:r w:rsidR="00FE77C1" w:rsidRPr="00FE77C1">
        <w:rPr>
          <w:rFonts w:ascii="Times New Roman" w:hAnsi="Times New Roman" w:cs="Times New Roman"/>
          <w:bCs/>
          <w:sz w:val="24"/>
          <w:szCs w:val="24"/>
        </w:rPr>
        <w:t xml:space="preserve"> and you are comparing the output data from the models with the fitted parameters against the different sets of data. Do not conduct the t-test against the base data sets.</w:t>
      </w:r>
      <w:r w:rsidR="00F50BFF">
        <w:rPr>
          <w:rFonts w:ascii="Times New Roman" w:hAnsi="Times New Roman" w:cs="Times New Roman"/>
          <w:bCs/>
          <w:sz w:val="24"/>
          <w:szCs w:val="24"/>
        </w:rPr>
        <w:t xml:space="preserve"> Lastly, the MSE is the difference between the fitted dataset and the base data for each density value and should follow the form of </w:t>
      </w:r>
      <w:r w:rsidR="00F653AF" w:rsidRPr="00F653AF">
        <w:rPr>
          <w:rFonts w:ascii="Times New Roman" w:hAnsi="Times New Roman" w:cs="Times New Roman"/>
          <w:b/>
          <w:sz w:val="24"/>
          <w:szCs w:val="24"/>
        </w:rPr>
        <w:t>E</w:t>
      </w:r>
      <w:r w:rsidR="00F50BFF" w:rsidRPr="00F653AF">
        <w:rPr>
          <w:rFonts w:ascii="Times New Roman" w:hAnsi="Times New Roman" w:cs="Times New Roman"/>
          <w:b/>
          <w:sz w:val="24"/>
          <w:szCs w:val="24"/>
        </w:rPr>
        <w:t xml:space="preserve">quation </w:t>
      </w:r>
      <w:r w:rsidR="00F653AF" w:rsidRPr="00F653AF">
        <w:rPr>
          <w:rFonts w:ascii="Times New Roman" w:hAnsi="Times New Roman" w:cs="Times New Roman"/>
          <w:b/>
          <w:sz w:val="24"/>
          <w:szCs w:val="24"/>
        </w:rPr>
        <w:t>4</w:t>
      </w:r>
      <w:r w:rsidR="00F50BFF">
        <w:rPr>
          <w:rFonts w:ascii="Times New Roman" w:hAnsi="Times New Roman" w:cs="Times New Roman"/>
          <w:bCs/>
          <w:sz w:val="24"/>
          <w:szCs w:val="24"/>
        </w:rPr>
        <w:t>:</w:t>
      </w:r>
    </w:p>
    <w:p w14:paraId="6FD5E60D" w14:textId="3A8E8A64" w:rsidR="00F50BFF" w:rsidRPr="00F653AF" w:rsidRDefault="00F50BFF" w:rsidP="001E387F">
      <w:pPr>
        <w:rPr>
          <w:rFonts w:ascii="Times New Roman" w:eastAsiaTheme="minorEastAsia"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F653AF" w14:paraId="30A2232B" w14:textId="77777777" w:rsidTr="00F653AF">
        <w:tc>
          <w:tcPr>
            <w:tcW w:w="9085" w:type="dxa"/>
            <w:vAlign w:val="center"/>
          </w:tcPr>
          <w:p w14:paraId="1402136D" w14:textId="0B017CDF" w:rsidR="00F653AF" w:rsidRDefault="00F653AF" w:rsidP="00F653AF">
            <w:pPr>
              <w:rPr>
                <w:rFonts w:ascii="Times New Roman" w:eastAsiaTheme="minorEastAsia" w:hAnsi="Times New Roman" w:cs="Times New Roman"/>
                <w:bCs/>
                <w:sz w:val="24"/>
                <w:szCs w:val="24"/>
              </w:rPr>
            </w:pPr>
            <m:oMathPara>
              <m:oMath>
                <m:r>
                  <w:rPr>
                    <w:rFonts w:ascii="Cambria Math" w:hAnsi="Cambria Math" w:cs="Times New Roman"/>
                    <w:sz w:val="24"/>
                    <w:szCs w:val="24"/>
                  </w:rPr>
                  <m:t>MSE=</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Cs/>
                        <w:i/>
                        <w:sz w:val="24"/>
                        <w:szCs w:val="24"/>
                      </w:rPr>
                    </m:ctrlPr>
                  </m:sSupPr>
                  <m:e>
                    <m:nary>
                      <m:naryPr>
                        <m:chr m:val="∑"/>
                        <m:limLoc m:val="undOvr"/>
                        <m:supHide m:val="1"/>
                        <m:ctrlPr>
                          <w:rPr>
                            <w:rFonts w:ascii="Cambria Math" w:hAnsi="Cambria Math" w:cs="Times New Roman"/>
                            <w:bCs/>
                            <w:i/>
                            <w:sz w:val="24"/>
                            <w:szCs w:val="24"/>
                          </w:rPr>
                        </m:ctrlPr>
                      </m:naryPr>
                      <m:sub>
                        <m:r>
                          <w:rPr>
                            <w:rFonts w:ascii="Cambria Math" w:hAnsi="Cambria Math" w:cs="Times New Roman"/>
                            <w:sz w:val="24"/>
                            <w:szCs w:val="24"/>
                          </w:rPr>
                          <m:t>i</m:t>
                        </m:r>
                      </m:sub>
                      <m:sup/>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bCs/>
                                <w:i/>
                                <w:sz w:val="24"/>
                                <w:szCs w:val="24"/>
                              </w:rPr>
                            </m:ctrlPr>
                          </m:accPr>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e>
                    </m:nary>
                    <m:r>
                      <w:rPr>
                        <w:rFonts w:ascii="Cambria Math" w:hAnsi="Cambria Math" w:cs="Times New Roman"/>
                        <w:sz w:val="24"/>
                        <w:szCs w:val="24"/>
                      </w:rPr>
                      <m:t>)</m:t>
                    </m:r>
                  </m:e>
                  <m:sup>
                    <m:r>
                      <w:rPr>
                        <w:rFonts w:ascii="Cambria Math" w:hAnsi="Cambria Math" w:cs="Times New Roman"/>
                        <w:sz w:val="24"/>
                        <w:szCs w:val="24"/>
                      </w:rPr>
                      <m:t>2</m:t>
                    </m:r>
                  </m:sup>
                </m:sSup>
              </m:oMath>
            </m:oMathPara>
          </w:p>
        </w:tc>
        <w:tc>
          <w:tcPr>
            <w:tcW w:w="265" w:type="dxa"/>
            <w:vAlign w:val="center"/>
          </w:tcPr>
          <w:p w14:paraId="2EAFFDA3" w14:textId="6FD2CE25" w:rsidR="00F653AF" w:rsidRDefault="00F653A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(4)</w:t>
            </w:r>
          </w:p>
        </w:tc>
      </w:tr>
    </w:tbl>
    <w:p w14:paraId="7DD8A408" w14:textId="77777777" w:rsidR="00F653AF" w:rsidRPr="00F50BFF" w:rsidRDefault="00F653AF" w:rsidP="001E387F">
      <w:pPr>
        <w:rPr>
          <w:rFonts w:ascii="Times New Roman" w:eastAsiaTheme="minorEastAsia" w:hAnsi="Times New Roman" w:cs="Times New Roman"/>
          <w:bCs/>
          <w:sz w:val="24"/>
          <w:szCs w:val="24"/>
        </w:rPr>
      </w:pPr>
    </w:p>
    <w:p w14:paraId="31F17461" w14:textId="3E85F47E" w:rsidR="00F50BFF" w:rsidRDefault="00F50BF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acc>
          <m:accPr>
            <m:chr m:val="̌"/>
            <m:ctrlPr>
              <w:rPr>
                <w:rFonts w:ascii="Cambria Math" w:hAnsi="Cambria Math" w:cs="Times New Roman"/>
                <w:bCs/>
                <w:i/>
                <w:sz w:val="24"/>
                <w:szCs w:val="24"/>
              </w:rPr>
            </m:ctrlPr>
          </m:accPr>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oMath>
      <w:r>
        <w:rPr>
          <w:rFonts w:ascii="Times New Roman" w:eastAsiaTheme="minorEastAsia" w:hAnsi="Times New Roman" w:cs="Times New Roman"/>
          <w:bCs/>
          <w:sz w:val="24"/>
          <w:szCs w:val="24"/>
        </w:rPr>
        <w:t xml:space="preserve">, is the observed speed for the specific density value. </w:t>
      </w:r>
    </w:p>
    <w:p w14:paraId="3447D580" w14:textId="77777777" w:rsidR="00F50BFF" w:rsidRDefault="00F50BFF" w:rsidP="001E387F">
      <w:pPr>
        <w:rPr>
          <w:rFonts w:ascii="Times New Roman" w:eastAsiaTheme="minorEastAsia" w:hAnsi="Times New Roman" w:cs="Times New Roman"/>
          <w:bCs/>
          <w:sz w:val="24"/>
          <w:szCs w:val="24"/>
        </w:rPr>
      </w:pPr>
    </w:p>
    <w:p w14:paraId="359CCB66" w14:textId="62802DC2" w:rsidR="00F50BFF" w:rsidRDefault="00F50BF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When conducting the MSE the only fundamental diagram to consider is the v-k relationship as all other diagrams are produced out of the fundamental relationship: q=</w:t>
      </w:r>
      <w:proofErr w:type="spellStart"/>
      <w:r>
        <w:rPr>
          <w:rFonts w:ascii="Times New Roman" w:eastAsiaTheme="minorEastAsia" w:hAnsi="Times New Roman" w:cs="Times New Roman"/>
          <w:bCs/>
          <w:sz w:val="24"/>
          <w:szCs w:val="24"/>
        </w:rPr>
        <w:t>vk</w:t>
      </w:r>
      <w:proofErr w:type="spellEnd"/>
      <w:r>
        <w:rPr>
          <w:rFonts w:ascii="Times New Roman" w:eastAsiaTheme="minorEastAsia" w:hAnsi="Times New Roman" w:cs="Times New Roman"/>
          <w:bCs/>
          <w:sz w:val="24"/>
          <w:szCs w:val="24"/>
        </w:rPr>
        <w:t>.</w:t>
      </w:r>
    </w:p>
    <w:p w14:paraId="7A1969A6" w14:textId="77777777" w:rsidR="00090320" w:rsidRDefault="00090320" w:rsidP="001E387F">
      <w:pPr>
        <w:rPr>
          <w:rFonts w:ascii="Times New Roman" w:eastAsiaTheme="minorEastAsia" w:hAnsi="Times New Roman" w:cs="Times New Roman"/>
          <w:bCs/>
          <w:sz w:val="24"/>
          <w:szCs w:val="24"/>
        </w:rPr>
      </w:pPr>
    </w:p>
    <w:p w14:paraId="040A5155" w14:textId="0DCF2F13" w:rsidR="00252208" w:rsidRDefault="00FE77C1" w:rsidP="00FE77C1">
      <w:pPr>
        <w:rPr>
          <w:rFonts w:ascii="Times New Roman" w:hAnsi="Times New Roman" w:cs="Times New Roman"/>
          <w:b/>
          <w:i/>
          <w:iCs/>
          <w:sz w:val="24"/>
          <w:szCs w:val="24"/>
          <w:highlight w:val="cyan"/>
        </w:rPr>
      </w:pPr>
      <w:r w:rsidRPr="00252208">
        <w:rPr>
          <w:rFonts w:ascii="Times New Roman" w:hAnsi="Times New Roman" w:cs="Times New Roman"/>
          <w:b/>
          <w:i/>
          <w:iCs/>
          <w:sz w:val="24"/>
          <w:szCs w:val="24"/>
          <w:highlight w:val="cyan"/>
        </w:rPr>
        <w:t xml:space="preserve">Deliverable </w:t>
      </w:r>
      <w:r w:rsidR="00BA384C" w:rsidRPr="00252208">
        <w:rPr>
          <w:rFonts w:ascii="Times New Roman" w:hAnsi="Times New Roman" w:cs="Times New Roman"/>
          <w:b/>
          <w:i/>
          <w:iCs/>
          <w:sz w:val="24"/>
          <w:szCs w:val="24"/>
          <w:highlight w:val="cyan"/>
        </w:rPr>
        <w:t>4: Final optimized parameters for each of the models based on the four different datasets</w:t>
      </w:r>
      <w:r w:rsidR="00252208" w:rsidRPr="00252208">
        <w:rPr>
          <w:rFonts w:ascii="Times New Roman" w:hAnsi="Times New Roman" w:cs="Times New Roman"/>
          <w:b/>
          <w:i/>
          <w:iCs/>
          <w:sz w:val="24"/>
          <w:szCs w:val="24"/>
          <w:highlight w:val="cyan"/>
        </w:rPr>
        <w:t>, MSE for all four models on each of the roadways and days, lastly the final t-test values for the comparison of evacuation versus normal operating conditions.</w:t>
      </w:r>
    </w:p>
    <w:p w14:paraId="604DA093" w14:textId="77777777" w:rsidR="00252208" w:rsidRDefault="00252208">
      <w:pPr>
        <w:rPr>
          <w:rFonts w:ascii="Times New Roman" w:hAnsi="Times New Roman" w:cs="Times New Roman"/>
          <w:b/>
          <w:i/>
          <w:iCs/>
          <w:sz w:val="24"/>
          <w:szCs w:val="24"/>
          <w:highlight w:val="cyan"/>
        </w:rPr>
      </w:pPr>
      <w:r>
        <w:rPr>
          <w:rFonts w:ascii="Times New Roman" w:hAnsi="Times New Roman" w:cs="Times New Roman"/>
          <w:b/>
          <w:i/>
          <w:iCs/>
          <w:sz w:val="24"/>
          <w:szCs w:val="24"/>
          <w:highlight w:val="cyan"/>
        </w:rPr>
        <w:br w:type="page"/>
      </w:r>
    </w:p>
    <w:p w14:paraId="2933BA89" w14:textId="63805D1D" w:rsidR="00E03FEE" w:rsidRPr="00E03FEE" w:rsidRDefault="00E03FEE" w:rsidP="001424D4">
      <w:pPr>
        <w:rPr>
          <w:rFonts w:ascii="Times New Roman" w:hAnsi="Times New Roman" w:cs="Times New Roman"/>
          <w:b/>
          <w:bCs/>
          <w:sz w:val="24"/>
          <w:szCs w:val="24"/>
        </w:rPr>
      </w:pPr>
      <w:r w:rsidRPr="00E03FEE">
        <w:rPr>
          <w:rFonts w:ascii="Times New Roman" w:hAnsi="Times New Roman" w:cs="Times New Roman"/>
          <w:b/>
          <w:bCs/>
          <w:sz w:val="24"/>
          <w:szCs w:val="24"/>
        </w:rPr>
        <w:lastRenderedPageBreak/>
        <w:t>APPENDIX</w:t>
      </w:r>
    </w:p>
    <w:p w14:paraId="14055D2E" w14:textId="014249B2" w:rsidR="00E03FEE" w:rsidRDefault="00E03FEE" w:rsidP="001424D4">
      <w:pPr>
        <w:rPr>
          <w:rFonts w:ascii="Calibri" w:hAnsi="Calibri"/>
          <w:sz w:val="24"/>
          <w:szCs w:val="24"/>
        </w:rPr>
      </w:pPr>
      <w:r w:rsidRPr="00E03FEE">
        <w:rPr>
          <w:rFonts w:ascii="Calibri" w:hAnsi="Calibri"/>
          <w:bCs/>
          <w:noProof/>
          <w:spacing w:val="-1"/>
          <w:sz w:val="24"/>
          <w:szCs w:val="24"/>
        </w:rPr>
        <w:drawing>
          <wp:inline distT="0" distB="0" distL="0" distR="0" wp14:anchorId="6B817605" wp14:editId="60998F08">
            <wp:extent cx="5170069" cy="6858000"/>
            <wp:effectExtent l="0" t="0" r="0" b="0"/>
            <wp:docPr id="1560133262" name="Picture 1560133262" descr="A map of a large area&#10;&#10;Description automatically generated">
              <a:extLst xmlns:a="http://schemas.openxmlformats.org/drawingml/2006/main">
                <a:ext uri="{FF2B5EF4-FFF2-40B4-BE49-F238E27FC236}">
                  <a16:creationId xmlns:a16="http://schemas.microsoft.com/office/drawing/2014/main" id="{22869EDF-CF69-59E1-58F2-F774041FE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ap of a large area&#10;&#10;Description automatically generated">
                      <a:extLst>
                        <a:ext uri="{FF2B5EF4-FFF2-40B4-BE49-F238E27FC236}">
                          <a16:creationId xmlns:a16="http://schemas.microsoft.com/office/drawing/2014/main" id="{22869EDF-CF69-59E1-58F2-F774041FEB6C}"/>
                        </a:ext>
                      </a:extLst>
                    </pic:cNvPr>
                    <pic:cNvPicPr>
                      <a:picLocks noChangeAspect="1"/>
                    </pic:cNvPicPr>
                  </pic:nvPicPr>
                  <pic:blipFill>
                    <a:blip r:embed="rId19"/>
                    <a:stretch>
                      <a:fillRect/>
                    </a:stretch>
                  </pic:blipFill>
                  <pic:spPr>
                    <a:xfrm>
                      <a:off x="0" y="0"/>
                      <a:ext cx="5170069" cy="6858000"/>
                    </a:xfrm>
                    <a:prstGeom prst="rect">
                      <a:avLst/>
                    </a:prstGeom>
                  </pic:spPr>
                </pic:pic>
              </a:graphicData>
            </a:graphic>
          </wp:inline>
        </w:drawing>
      </w:r>
    </w:p>
    <w:p w14:paraId="0CC51EFB" w14:textId="77777777" w:rsidR="00E03FEE" w:rsidRPr="00A875CB" w:rsidRDefault="00E03FEE" w:rsidP="001424D4">
      <w:pPr>
        <w:rPr>
          <w:rFonts w:ascii="Calibri" w:hAnsi="Calibri"/>
          <w:sz w:val="24"/>
          <w:szCs w:val="24"/>
        </w:rPr>
      </w:pPr>
    </w:p>
    <w:sectPr w:rsidR="00E03FEE" w:rsidRPr="00A875CB" w:rsidSect="009F63B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6BAAA" w14:textId="77777777" w:rsidR="003848C7" w:rsidRDefault="003848C7" w:rsidP="00990D98">
      <w:r>
        <w:separator/>
      </w:r>
    </w:p>
  </w:endnote>
  <w:endnote w:type="continuationSeparator" w:id="0">
    <w:p w14:paraId="66A04FA9" w14:textId="77777777" w:rsidR="003848C7" w:rsidRDefault="003848C7" w:rsidP="00990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0845938"/>
      <w:docPartObj>
        <w:docPartGallery w:val="Page Numbers (Bottom of Page)"/>
        <w:docPartUnique/>
      </w:docPartObj>
    </w:sdtPr>
    <w:sdtContent>
      <w:p w14:paraId="3AB2EB53" w14:textId="36EA0D2E" w:rsidR="00990D98" w:rsidRDefault="00990D98" w:rsidP="003F2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5E79C5" w14:textId="77777777" w:rsidR="00990D98" w:rsidRDefault="00990D98" w:rsidP="00990D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8960865"/>
      <w:docPartObj>
        <w:docPartGallery w:val="Page Numbers (Bottom of Page)"/>
        <w:docPartUnique/>
      </w:docPartObj>
    </w:sdtPr>
    <w:sdtContent>
      <w:p w14:paraId="6463A07B" w14:textId="621CEF3D" w:rsidR="00990D98" w:rsidRDefault="00990D98" w:rsidP="003F2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7E500A" w14:textId="395865A3" w:rsidR="00990D98" w:rsidRPr="00BA384C" w:rsidRDefault="00990D98" w:rsidP="00990D98">
    <w:pPr>
      <w:pStyle w:val="Footer"/>
      <w:ind w:right="360"/>
      <w:rPr>
        <w:rFonts w:ascii="Times New Roman" w:hAnsi="Times New Roman" w:cs="Times New Roman"/>
      </w:rPr>
    </w:pPr>
    <w:r w:rsidRPr="00BA384C">
      <w:rPr>
        <w:rFonts w:ascii="Times New Roman" w:hAnsi="Times New Roman" w:cs="Times New Roman"/>
      </w:rPr>
      <w:tab/>
    </w:r>
    <w:r w:rsidRPr="00BA384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E989D" w14:textId="77777777" w:rsidR="003848C7" w:rsidRDefault="003848C7" w:rsidP="00990D98">
      <w:r>
        <w:separator/>
      </w:r>
    </w:p>
  </w:footnote>
  <w:footnote w:type="continuationSeparator" w:id="0">
    <w:p w14:paraId="1687C375" w14:textId="77777777" w:rsidR="003848C7" w:rsidRDefault="003848C7" w:rsidP="00990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F1A06"/>
    <w:multiLevelType w:val="hybridMultilevel"/>
    <w:tmpl w:val="12CEB21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2B58FA"/>
    <w:multiLevelType w:val="hybridMultilevel"/>
    <w:tmpl w:val="79C634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66032A"/>
    <w:multiLevelType w:val="hybridMultilevel"/>
    <w:tmpl w:val="42BA4D0C"/>
    <w:lvl w:ilvl="0" w:tplc="04090005">
      <w:start w:val="1"/>
      <w:numFmt w:val="bullet"/>
      <w:lvlText w:val=""/>
      <w:lvlJc w:val="left"/>
      <w:pPr>
        <w:ind w:left="571" w:hanging="360"/>
      </w:pPr>
      <w:rPr>
        <w:rFonts w:ascii="Wingdings" w:hAnsi="Wingdings" w:hint="default"/>
        <w:w w:val="46"/>
        <w:sz w:val="22"/>
        <w:szCs w:val="22"/>
      </w:rPr>
    </w:lvl>
    <w:lvl w:ilvl="1" w:tplc="595A2B74">
      <w:start w:val="1"/>
      <w:numFmt w:val="bullet"/>
      <w:lvlText w:val=""/>
      <w:lvlJc w:val="left"/>
      <w:pPr>
        <w:ind w:left="840" w:hanging="272"/>
      </w:pPr>
      <w:rPr>
        <w:rFonts w:ascii="Symbol" w:eastAsia="Symbol" w:hAnsi="Symbol" w:hint="default"/>
        <w:w w:val="46"/>
        <w:sz w:val="22"/>
        <w:szCs w:val="22"/>
      </w:rPr>
    </w:lvl>
    <w:lvl w:ilvl="2" w:tplc="7FE61686">
      <w:start w:val="1"/>
      <w:numFmt w:val="bullet"/>
      <w:lvlText w:val="•"/>
      <w:lvlJc w:val="left"/>
      <w:pPr>
        <w:ind w:left="1853" w:hanging="272"/>
      </w:pPr>
      <w:rPr>
        <w:rFonts w:hint="default"/>
      </w:rPr>
    </w:lvl>
    <w:lvl w:ilvl="3" w:tplc="84FADEDE">
      <w:start w:val="1"/>
      <w:numFmt w:val="bullet"/>
      <w:lvlText w:val="•"/>
      <w:lvlJc w:val="left"/>
      <w:pPr>
        <w:ind w:left="2867" w:hanging="272"/>
      </w:pPr>
      <w:rPr>
        <w:rFonts w:hint="default"/>
      </w:rPr>
    </w:lvl>
    <w:lvl w:ilvl="4" w:tplc="A1468B08">
      <w:start w:val="1"/>
      <w:numFmt w:val="bullet"/>
      <w:lvlText w:val="•"/>
      <w:lvlJc w:val="left"/>
      <w:pPr>
        <w:ind w:left="3880" w:hanging="272"/>
      </w:pPr>
      <w:rPr>
        <w:rFonts w:hint="default"/>
      </w:rPr>
    </w:lvl>
    <w:lvl w:ilvl="5" w:tplc="463CF378">
      <w:start w:val="1"/>
      <w:numFmt w:val="bullet"/>
      <w:lvlText w:val="•"/>
      <w:lvlJc w:val="left"/>
      <w:pPr>
        <w:ind w:left="4893" w:hanging="272"/>
      </w:pPr>
      <w:rPr>
        <w:rFonts w:hint="default"/>
      </w:rPr>
    </w:lvl>
    <w:lvl w:ilvl="6" w:tplc="F90E52BC">
      <w:start w:val="1"/>
      <w:numFmt w:val="bullet"/>
      <w:lvlText w:val="•"/>
      <w:lvlJc w:val="left"/>
      <w:pPr>
        <w:ind w:left="5906" w:hanging="272"/>
      </w:pPr>
      <w:rPr>
        <w:rFonts w:hint="default"/>
      </w:rPr>
    </w:lvl>
    <w:lvl w:ilvl="7" w:tplc="86C6E214">
      <w:start w:val="1"/>
      <w:numFmt w:val="bullet"/>
      <w:lvlText w:val="•"/>
      <w:lvlJc w:val="left"/>
      <w:pPr>
        <w:ind w:left="6920" w:hanging="272"/>
      </w:pPr>
      <w:rPr>
        <w:rFonts w:hint="default"/>
      </w:rPr>
    </w:lvl>
    <w:lvl w:ilvl="8" w:tplc="9880D184">
      <w:start w:val="1"/>
      <w:numFmt w:val="bullet"/>
      <w:lvlText w:val="•"/>
      <w:lvlJc w:val="left"/>
      <w:pPr>
        <w:ind w:left="7933" w:hanging="272"/>
      </w:pPr>
      <w:rPr>
        <w:rFonts w:hint="default"/>
      </w:rPr>
    </w:lvl>
  </w:abstractNum>
  <w:abstractNum w:abstractNumId="3" w15:restartNumberingAfterBreak="0">
    <w:nsid w:val="3629067C"/>
    <w:multiLevelType w:val="hybridMultilevel"/>
    <w:tmpl w:val="F3D4C3D2"/>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ECA5656"/>
    <w:multiLevelType w:val="hybridMultilevel"/>
    <w:tmpl w:val="E1B0BFF4"/>
    <w:lvl w:ilvl="0" w:tplc="6AC6BE26">
      <w:start w:val="1"/>
      <w:numFmt w:val="bullet"/>
      <w:lvlText w:val=""/>
      <w:lvlJc w:val="left"/>
      <w:pPr>
        <w:ind w:left="571" w:hanging="360"/>
      </w:pPr>
      <w:rPr>
        <w:rFonts w:ascii="Symbol" w:eastAsia="Symbol" w:hAnsi="Symbol" w:hint="default"/>
        <w:w w:val="46"/>
        <w:sz w:val="22"/>
        <w:szCs w:val="22"/>
      </w:rPr>
    </w:lvl>
    <w:lvl w:ilvl="1" w:tplc="595A2B74">
      <w:start w:val="1"/>
      <w:numFmt w:val="bullet"/>
      <w:lvlText w:val=""/>
      <w:lvlJc w:val="left"/>
      <w:pPr>
        <w:ind w:left="840" w:hanging="272"/>
      </w:pPr>
      <w:rPr>
        <w:rFonts w:ascii="Symbol" w:eastAsia="Symbol" w:hAnsi="Symbol" w:hint="default"/>
        <w:w w:val="46"/>
        <w:sz w:val="22"/>
        <w:szCs w:val="22"/>
      </w:rPr>
    </w:lvl>
    <w:lvl w:ilvl="2" w:tplc="7FE61686">
      <w:start w:val="1"/>
      <w:numFmt w:val="bullet"/>
      <w:lvlText w:val="•"/>
      <w:lvlJc w:val="left"/>
      <w:pPr>
        <w:ind w:left="1853" w:hanging="272"/>
      </w:pPr>
      <w:rPr>
        <w:rFonts w:hint="default"/>
      </w:rPr>
    </w:lvl>
    <w:lvl w:ilvl="3" w:tplc="84FADEDE">
      <w:start w:val="1"/>
      <w:numFmt w:val="bullet"/>
      <w:lvlText w:val="•"/>
      <w:lvlJc w:val="left"/>
      <w:pPr>
        <w:ind w:left="2867" w:hanging="272"/>
      </w:pPr>
      <w:rPr>
        <w:rFonts w:hint="default"/>
      </w:rPr>
    </w:lvl>
    <w:lvl w:ilvl="4" w:tplc="A1468B08">
      <w:start w:val="1"/>
      <w:numFmt w:val="bullet"/>
      <w:lvlText w:val="•"/>
      <w:lvlJc w:val="left"/>
      <w:pPr>
        <w:ind w:left="3880" w:hanging="272"/>
      </w:pPr>
      <w:rPr>
        <w:rFonts w:hint="default"/>
      </w:rPr>
    </w:lvl>
    <w:lvl w:ilvl="5" w:tplc="463CF378">
      <w:start w:val="1"/>
      <w:numFmt w:val="bullet"/>
      <w:lvlText w:val="•"/>
      <w:lvlJc w:val="left"/>
      <w:pPr>
        <w:ind w:left="4893" w:hanging="272"/>
      </w:pPr>
      <w:rPr>
        <w:rFonts w:hint="default"/>
      </w:rPr>
    </w:lvl>
    <w:lvl w:ilvl="6" w:tplc="F90E52BC">
      <w:start w:val="1"/>
      <w:numFmt w:val="bullet"/>
      <w:lvlText w:val="•"/>
      <w:lvlJc w:val="left"/>
      <w:pPr>
        <w:ind w:left="5906" w:hanging="272"/>
      </w:pPr>
      <w:rPr>
        <w:rFonts w:hint="default"/>
      </w:rPr>
    </w:lvl>
    <w:lvl w:ilvl="7" w:tplc="86C6E214">
      <w:start w:val="1"/>
      <w:numFmt w:val="bullet"/>
      <w:lvlText w:val="•"/>
      <w:lvlJc w:val="left"/>
      <w:pPr>
        <w:ind w:left="6920" w:hanging="272"/>
      </w:pPr>
      <w:rPr>
        <w:rFonts w:hint="default"/>
      </w:rPr>
    </w:lvl>
    <w:lvl w:ilvl="8" w:tplc="9880D184">
      <w:start w:val="1"/>
      <w:numFmt w:val="bullet"/>
      <w:lvlText w:val="•"/>
      <w:lvlJc w:val="left"/>
      <w:pPr>
        <w:ind w:left="7933" w:hanging="272"/>
      </w:pPr>
      <w:rPr>
        <w:rFonts w:hint="default"/>
      </w:rPr>
    </w:lvl>
  </w:abstractNum>
  <w:abstractNum w:abstractNumId="5" w15:restartNumberingAfterBreak="0">
    <w:nsid w:val="5B132062"/>
    <w:multiLevelType w:val="hybridMultilevel"/>
    <w:tmpl w:val="0212D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550BB5"/>
    <w:multiLevelType w:val="hybridMultilevel"/>
    <w:tmpl w:val="C7546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6988224">
    <w:abstractNumId w:val="4"/>
  </w:num>
  <w:num w:numId="2" w16cid:durableId="457458608">
    <w:abstractNumId w:val="2"/>
  </w:num>
  <w:num w:numId="3" w16cid:durableId="642925159">
    <w:abstractNumId w:val="1"/>
  </w:num>
  <w:num w:numId="4" w16cid:durableId="1934123580">
    <w:abstractNumId w:val="0"/>
  </w:num>
  <w:num w:numId="5" w16cid:durableId="898520995">
    <w:abstractNumId w:val="6"/>
  </w:num>
  <w:num w:numId="6" w16cid:durableId="1455097520">
    <w:abstractNumId w:val="5"/>
  </w:num>
  <w:num w:numId="7" w16cid:durableId="903107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9F"/>
    <w:rsid w:val="00013336"/>
    <w:rsid w:val="00015207"/>
    <w:rsid w:val="00084D7C"/>
    <w:rsid w:val="00090320"/>
    <w:rsid w:val="000C4C13"/>
    <w:rsid w:val="00101ABB"/>
    <w:rsid w:val="0012669F"/>
    <w:rsid w:val="001377DA"/>
    <w:rsid w:val="001424D4"/>
    <w:rsid w:val="00145FC3"/>
    <w:rsid w:val="00156F24"/>
    <w:rsid w:val="00160750"/>
    <w:rsid w:val="00165CE5"/>
    <w:rsid w:val="00186732"/>
    <w:rsid w:val="001C26C6"/>
    <w:rsid w:val="001D6200"/>
    <w:rsid w:val="001E387F"/>
    <w:rsid w:val="00252208"/>
    <w:rsid w:val="00254DD9"/>
    <w:rsid w:val="00261BEE"/>
    <w:rsid w:val="00262369"/>
    <w:rsid w:val="0026739F"/>
    <w:rsid w:val="00287C8C"/>
    <w:rsid w:val="002A3772"/>
    <w:rsid w:val="002A715C"/>
    <w:rsid w:val="003075C3"/>
    <w:rsid w:val="003216FC"/>
    <w:rsid w:val="003813C7"/>
    <w:rsid w:val="00381654"/>
    <w:rsid w:val="003817E8"/>
    <w:rsid w:val="003848C7"/>
    <w:rsid w:val="00392B42"/>
    <w:rsid w:val="003C6696"/>
    <w:rsid w:val="003E2597"/>
    <w:rsid w:val="003E40C1"/>
    <w:rsid w:val="00456595"/>
    <w:rsid w:val="005117C8"/>
    <w:rsid w:val="005403B7"/>
    <w:rsid w:val="00575CB4"/>
    <w:rsid w:val="005B3E4C"/>
    <w:rsid w:val="005C222A"/>
    <w:rsid w:val="00602436"/>
    <w:rsid w:val="006A5ADA"/>
    <w:rsid w:val="006F237C"/>
    <w:rsid w:val="00795A94"/>
    <w:rsid w:val="007D01BA"/>
    <w:rsid w:val="00802B1D"/>
    <w:rsid w:val="00884082"/>
    <w:rsid w:val="008A56B6"/>
    <w:rsid w:val="008F3A12"/>
    <w:rsid w:val="008F56ED"/>
    <w:rsid w:val="009330D1"/>
    <w:rsid w:val="00936698"/>
    <w:rsid w:val="009614D3"/>
    <w:rsid w:val="00990D98"/>
    <w:rsid w:val="00996BB8"/>
    <w:rsid w:val="009B2A10"/>
    <w:rsid w:val="009D058A"/>
    <w:rsid w:val="009E41AE"/>
    <w:rsid w:val="009E5AF6"/>
    <w:rsid w:val="009E6C6D"/>
    <w:rsid w:val="009F63B0"/>
    <w:rsid w:val="00A05A34"/>
    <w:rsid w:val="00A1042E"/>
    <w:rsid w:val="00A10D2C"/>
    <w:rsid w:val="00A35A65"/>
    <w:rsid w:val="00A374EF"/>
    <w:rsid w:val="00A46445"/>
    <w:rsid w:val="00A73747"/>
    <w:rsid w:val="00A875CB"/>
    <w:rsid w:val="00AF7F8E"/>
    <w:rsid w:val="00BA384C"/>
    <w:rsid w:val="00BA75B3"/>
    <w:rsid w:val="00BC0413"/>
    <w:rsid w:val="00BD551A"/>
    <w:rsid w:val="00C01116"/>
    <w:rsid w:val="00C46DFD"/>
    <w:rsid w:val="00C62B8E"/>
    <w:rsid w:val="00C94022"/>
    <w:rsid w:val="00D06C77"/>
    <w:rsid w:val="00D149FD"/>
    <w:rsid w:val="00D2372A"/>
    <w:rsid w:val="00D60F9E"/>
    <w:rsid w:val="00D752FD"/>
    <w:rsid w:val="00DA14E7"/>
    <w:rsid w:val="00DE0BBF"/>
    <w:rsid w:val="00E03FEE"/>
    <w:rsid w:val="00E63F8F"/>
    <w:rsid w:val="00EB355F"/>
    <w:rsid w:val="00ED4C18"/>
    <w:rsid w:val="00EE0675"/>
    <w:rsid w:val="00F50BFF"/>
    <w:rsid w:val="00F653AF"/>
    <w:rsid w:val="00F87CCF"/>
    <w:rsid w:val="00FA6BF2"/>
    <w:rsid w:val="00FA6E26"/>
    <w:rsid w:val="00FE0693"/>
    <w:rsid w:val="00FE7570"/>
    <w:rsid w:val="00FE7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A38CE8"/>
  <w15:docId w15:val="{F22FC0D5-BEF6-E442-B5F9-4C062D64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119"/>
      <w:outlineLvl w:val="0"/>
    </w:pPr>
    <w:rPr>
      <w:rFonts w:ascii="Times New Roman" w:eastAsia="Times New Roman" w:hAnsi="Times New Roman"/>
      <w:b/>
      <w:bCs/>
      <w:i/>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8"/>
      <w:ind w:left="566" w:hanging="360"/>
    </w:pPr>
    <w:rPr>
      <w:rFonts w:ascii="Garamond" w:eastAsia="Garamond" w:hAnsi="Garamond"/>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B35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55F"/>
    <w:rPr>
      <w:rFonts w:ascii="Lucida Grande" w:hAnsi="Lucida Grande" w:cs="Lucida Grande"/>
      <w:sz w:val="18"/>
      <w:szCs w:val="18"/>
    </w:rPr>
  </w:style>
  <w:style w:type="character" w:styleId="Hyperlink">
    <w:name w:val="Hyperlink"/>
    <w:basedOn w:val="DefaultParagraphFont"/>
    <w:uiPriority w:val="99"/>
    <w:unhideWhenUsed/>
    <w:rsid w:val="00FA6BF2"/>
    <w:rPr>
      <w:color w:val="0000FF" w:themeColor="hyperlink"/>
      <w:u w:val="single"/>
    </w:rPr>
  </w:style>
  <w:style w:type="paragraph" w:styleId="Header">
    <w:name w:val="header"/>
    <w:basedOn w:val="Normal"/>
    <w:link w:val="HeaderChar"/>
    <w:uiPriority w:val="99"/>
    <w:unhideWhenUsed/>
    <w:rsid w:val="00990D98"/>
    <w:pPr>
      <w:tabs>
        <w:tab w:val="center" w:pos="4680"/>
        <w:tab w:val="right" w:pos="9360"/>
      </w:tabs>
    </w:pPr>
  </w:style>
  <w:style w:type="character" w:customStyle="1" w:styleId="HeaderChar">
    <w:name w:val="Header Char"/>
    <w:basedOn w:val="DefaultParagraphFont"/>
    <w:link w:val="Header"/>
    <w:uiPriority w:val="99"/>
    <w:rsid w:val="00990D98"/>
  </w:style>
  <w:style w:type="paragraph" w:styleId="Footer">
    <w:name w:val="footer"/>
    <w:basedOn w:val="Normal"/>
    <w:link w:val="FooterChar"/>
    <w:uiPriority w:val="99"/>
    <w:unhideWhenUsed/>
    <w:rsid w:val="00990D98"/>
    <w:pPr>
      <w:tabs>
        <w:tab w:val="center" w:pos="4680"/>
        <w:tab w:val="right" w:pos="9360"/>
      </w:tabs>
    </w:pPr>
  </w:style>
  <w:style w:type="character" w:customStyle="1" w:styleId="FooterChar">
    <w:name w:val="Footer Char"/>
    <w:basedOn w:val="DefaultParagraphFont"/>
    <w:link w:val="Footer"/>
    <w:uiPriority w:val="99"/>
    <w:rsid w:val="00990D98"/>
  </w:style>
  <w:style w:type="character" w:styleId="PageNumber">
    <w:name w:val="page number"/>
    <w:basedOn w:val="DefaultParagraphFont"/>
    <w:uiPriority w:val="99"/>
    <w:semiHidden/>
    <w:unhideWhenUsed/>
    <w:rsid w:val="00990D98"/>
  </w:style>
  <w:style w:type="table" w:styleId="TableGrid">
    <w:name w:val="Table Grid"/>
    <w:basedOn w:val="TableNormal"/>
    <w:uiPriority w:val="39"/>
    <w:rsid w:val="00996B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56ED"/>
    <w:rPr>
      <w:color w:val="808080"/>
    </w:rPr>
  </w:style>
  <w:style w:type="paragraph" w:styleId="Caption">
    <w:name w:val="caption"/>
    <w:basedOn w:val="Normal"/>
    <w:next w:val="Normal"/>
    <w:uiPriority w:val="35"/>
    <w:unhideWhenUsed/>
    <w:qFormat/>
    <w:rsid w:val="008F56ED"/>
    <w:pPr>
      <w:spacing w:after="200"/>
    </w:pPr>
    <w:rPr>
      <w:i/>
      <w:iCs/>
      <w:color w:val="1F497D" w:themeColor="text2"/>
      <w:sz w:val="18"/>
      <w:szCs w:val="18"/>
    </w:rPr>
  </w:style>
  <w:style w:type="paragraph" w:styleId="Subtitle">
    <w:name w:val="Subtitle"/>
    <w:basedOn w:val="FigureCaption"/>
    <w:next w:val="Normal"/>
    <w:link w:val="SubtitleChar"/>
    <w:uiPriority w:val="11"/>
    <w:qFormat/>
    <w:rsid w:val="00013336"/>
  </w:style>
  <w:style w:type="character" w:customStyle="1" w:styleId="SubtitleChar">
    <w:name w:val="Subtitle Char"/>
    <w:basedOn w:val="DefaultParagraphFont"/>
    <w:link w:val="Subtitle"/>
    <w:uiPriority w:val="11"/>
    <w:rsid w:val="00013336"/>
    <w:rPr>
      <w:rFonts w:ascii="Times New Roman" w:hAnsi="Times New Roman" w:cs="Times New Roman"/>
      <w:sz w:val="24"/>
      <w:szCs w:val="24"/>
    </w:rPr>
  </w:style>
  <w:style w:type="paragraph" w:customStyle="1" w:styleId="FigureCaption">
    <w:name w:val="Figure Caption"/>
    <w:basedOn w:val="Caption"/>
    <w:link w:val="FigureCaptionChar"/>
    <w:qFormat/>
    <w:rsid w:val="00013336"/>
    <w:pPr>
      <w:widowControl/>
      <w:jc w:val="center"/>
    </w:pPr>
    <w:rPr>
      <w:rFonts w:ascii="Times New Roman" w:hAnsi="Times New Roman" w:cs="Times New Roman"/>
      <w:i w:val="0"/>
      <w:iCs w:val="0"/>
      <w:color w:val="auto"/>
      <w:sz w:val="24"/>
      <w:szCs w:val="24"/>
    </w:rPr>
  </w:style>
  <w:style w:type="character" w:customStyle="1" w:styleId="FigureCaptionChar">
    <w:name w:val="Figure Caption Char"/>
    <w:basedOn w:val="DefaultParagraphFont"/>
    <w:link w:val="FigureCaption"/>
    <w:rsid w:val="00013336"/>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058A"/>
    <w:rPr>
      <w:sz w:val="16"/>
      <w:szCs w:val="16"/>
    </w:rPr>
  </w:style>
  <w:style w:type="paragraph" w:styleId="CommentText">
    <w:name w:val="annotation text"/>
    <w:basedOn w:val="Normal"/>
    <w:link w:val="CommentTextChar"/>
    <w:uiPriority w:val="99"/>
    <w:unhideWhenUsed/>
    <w:rsid w:val="009D058A"/>
    <w:pPr>
      <w:widowControl/>
      <w:ind w:firstLine="720"/>
      <w:contextualSpacing/>
    </w:pPr>
    <w:rPr>
      <w:rFonts w:ascii="Times New Roman" w:eastAsiaTheme="minorEastAsia" w:hAnsi="Times New Roman" w:cs="Times New Roman"/>
      <w:sz w:val="20"/>
      <w:szCs w:val="20"/>
      <w:lang w:eastAsia="zh-TW"/>
    </w:rPr>
  </w:style>
  <w:style w:type="character" w:customStyle="1" w:styleId="CommentTextChar">
    <w:name w:val="Comment Text Char"/>
    <w:basedOn w:val="DefaultParagraphFont"/>
    <w:link w:val="CommentText"/>
    <w:uiPriority w:val="99"/>
    <w:rsid w:val="009D058A"/>
    <w:rPr>
      <w:rFonts w:ascii="Times New Roman" w:eastAsiaTheme="minorEastAsia" w:hAnsi="Times New Roman" w:cs="Times New Roman"/>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2055312">
      <w:bodyDiv w:val="1"/>
      <w:marLeft w:val="0"/>
      <w:marRight w:val="0"/>
      <w:marTop w:val="0"/>
      <w:marBottom w:val="0"/>
      <w:divBdr>
        <w:top w:val="none" w:sz="0" w:space="0" w:color="auto"/>
        <w:left w:val="none" w:sz="0" w:space="0" w:color="auto"/>
        <w:bottom w:val="none" w:sz="0" w:space="0" w:color="auto"/>
        <w:right w:val="none" w:sz="0" w:space="0" w:color="auto"/>
      </w:divBdr>
      <w:divsChild>
        <w:div w:id="260376492">
          <w:marLeft w:val="0"/>
          <w:marRight w:val="0"/>
          <w:marTop w:val="0"/>
          <w:marBottom w:val="0"/>
          <w:divBdr>
            <w:top w:val="none" w:sz="0" w:space="0" w:color="auto"/>
            <w:left w:val="none" w:sz="0" w:space="0" w:color="auto"/>
            <w:bottom w:val="none" w:sz="0" w:space="0" w:color="auto"/>
            <w:right w:val="none" w:sz="0" w:space="0" w:color="auto"/>
          </w:divBdr>
          <w:divsChild>
            <w:div w:id="211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38CB25-BD86-0447-89B1-D63F6194A644}">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037FF-43CE-40B2-BA57-0EED48DA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8097</TotalTime>
  <Pages>1</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Ord</dc:creator>
  <cp:lastModifiedBy>Jing, Xuehan</cp:lastModifiedBy>
  <cp:revision>35</cp:revision>
  <dcterms:created xsi:type="dcterms:W3CDTF">2023-10-17T23:06:00Z</dcterms:created>
  <dcterms:modified xsi:type="dcterms:W3CDTF">2024-10-28T02:59:00Z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2015-01-19T00:00:00Z</vt:filetime>
  </property>
  <property fmtid="{D5CDD505-2E9C-101B-9397-08002B2CF9AE}" pid="3" name="LastSaved">
    <vt:filetime>2015-09-25T00:00:00Z</vt:filetime>
  </property>
</Properties>
</file>