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645CA654" w14:textId="77777777" w:rsidR="00A645B9" w:rsidRPr="00407AD4" w:rsidRDefault="00A645B9" w:rsidP="00A645B9">
      <w:pPr>
        <w:pStyle w:val="papertitle"/>
      </w:pPr>
      <w:r>
        <w:t>Sp</w:t>
      </w:r>
      <w:r w:rsidRPr="00407AD4">
        <w:t>herical Harmonics Lighting Estimation</w:t>
      </w:r>
    </w:p>
    <w:p w14:paraId="5165BE5B" w14:textId="77777777" w:rsidR="00A645B9" w:rsidRDefault="00A645B9" w:rsidP="00A645B9">
      <w:pPr>
        <w:jc w:val="center"/>
      </w:pPr>
    </w:p>
    <w:p w14:paraId="47447ABB" w14:textId="77777777" w:rsidR="00A645B9" w:rsidRPr="00391EF9" w:rsidRDefault="00A645B9" w:rsidP="00A645B9">
      <w:pPr>
        <w:jc w:val="center"/>
      </w:pPr>
      <w:r w:rsidRPr="00391EF9">
        <w:t>Jing Yang, Joe Yu-Ho Chang and Junying Wang</w:t>
      </w:r>
    </w:p>
    <w:p w14:paraId="29253153" w14:textId="77777777" w:rsidR="00A645B9" w:rsidRPr="00391EF9" w:rsidRDefault="00A645B9" w:rsidP="00A645B9">
      <w:pPr>
        <w:jc w:val="center"/>
        <w:sectPr w:rsidR="00A645B9" w:rsidRPr="00391EF9" w:rsidSect="001A3B3D">
          <w:headerReference w:type="even" r:id="rId8"/>
          <w:headerReference w:type="default" r:id="rId9"/>
          <w:footerReference w:type="even" r:id="rId10"/>
          <w:footerReference w:type="default" r:id="rId11"/>
          <w:headerReference w:type="first" r:id="rId12"/>
          <w:footerReference w:type="first" r:id="rId13"/>
          <w:pgSz w:w="612pt" w:h="792pt" w:code="1"/>
          <w:pgMar w:top="54pt" w:right="44.65pt" w:bottom="72pt" w:left="44.65pt" w:header="36pt" w:footer="36pt" w:gutter="0pt"/>
          <w:cols w:space="36pt"/>
          <w:titlePg/>
          <w:docGrid w:linePitch="360"/>
        </w:sectPr>
      </w:pPr>
    </w:p>
    <w:p w14:paraId="12E20B61" w14:textId="77777777" w:rsidR="00A645B9" w:rsidRPr="00A61A88" w:rsidRDefault="00A645B9" w:rsidP="00A645B9">
      <w:pPr>
        <w:sectPr w:rsidR="00A645B9" w:rsidRPr="00A61A88" w:rsidSect="0000041B">
          <w:type w:val="continuous"/>
          <w:pgSz w:w="612pt" w:h="792pt" w:code="1"/>
          <w:pgMar w:top="54pt" w:right="44.65pt" w:bottom="72pt" w:left="44.65pt" w:header="36pt" w:footer="36pt" w:gutter="0pt"/>
          <w:cols w:space="36pt"/>
          <w:docGrid w:linePitch="360"/>
        </w:sectPr>
      </w:pPr>
    </w:p>
    <w:p w14:paraId="04DB53FF" w14:textId="77777777" w:rsidR="00A645B9" w:rsidRDefault="00A645B9" w:rsidP="00A645B9">
      <w:r>
        <w:t xml:space="preserve">  </w:t>
      </w:r>
    </w:p>
    <w:p w14:paraId="649872E9" w14:textId="5085BCFF" w:rsidR="0086616C" w:rsidRDefault="005F6543" w:rsidP="00A645B9">
      <w:r>
        <w:rPr>
          <w:noProof/>
        </w:rPr>
        <w:drawing>
          <wp:inline distT="0" distB="0" distL="0" distR="0" wp14:anchorId="459BBE42" wp14:editId="5A4F5DB1">
            <wp:extent cx="1554480" cy="997907"/>
            <wp:effectExtent l="19050" t="19050" r="26670" b="12065"/>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im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6B3BE4CD" wp14:editId="1AE989F8">
            <wp:extent cx="1554480" cy="997907"/>
            <wp:effectExtent l="19050" t="19050" r="26670" b="1206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image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478AAAAB" wp14:editId="47941189">
            <wp:extent cx="1554480" cy="997907"/>
            <wp:effectExtent l="19050" t="19050" r="26670" b="1206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image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498C8027" wp14:editId="6D03AA63">
            <wp:extent cx="1554480" cy="997907"/>
            <wp:effectExtent l="19050" t="19050" r="26670" b="1206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image (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0BBDAB07" wp14:editId="01AD4121">
            <wp:extent cx="1554480" cy="997907"/>
            <wp:effectExtent l="19050" t="19050" r="26670" b="12065"/>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image (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2BAA1EA4" wp14:editId="49578CA6">
            <wp:extent cx="1554480" cy="997907"/>
            <wp:effectExtent l="19050" t="19050" r="26670" b="1206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image (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6E02930D" wp14:editId="00957893">
            <wp:extent cx="1554480" cy="997907"/>
            <wp:effectExtent l="19050" t="19050" r="26670" b="1206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image (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49F054B6" wp14:editId="10E5457A">
            <wp:extent cx="1554480" cy="997907"/>
            <wp:effectExtent l="19050" t="19050" r="26670" b="12065"/>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image (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62282F17" wp14:editId="52F3A679">
            <wp:extent cx="1554480" cy="997907"/>
            <wp:effectExtent l="19050" t="19050" r="26670" b="12065"/>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image (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054BC564" wp14:editId="5C05FAA6">
            <wp:extent cx="1554480" cy="997907"/>
            <wp:effectExtent l="19050" t="19050" r="26670" b="12065"/>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image (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400570D2" wp14:editId="0A88BD18">
            <wp:extent cx="1554480" cy="997907"/>
            <wp:effectExtent l="19050" t="19050" r="26670" b="12065"/>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image (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r w:rsidR="00AE0943">
        <w:rPr>
          <w:noProof/>
        </w:rPr>
        <w:drawing>
          <wp:inline distT="0" distB="0" distL="0" distR="0" wp14:anchorId="01BF15C3" wp14:editId="77D4DBBC">
            <wp:extent cx="1554480" cy="997907"/>
            <wp:effectExtent l="19050" t="19050" r="26670" b="12065"/>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image (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4480" cy="997907"/>
                    </a:xfrm>
                    <a:prstGeom prst="rect">
                      <a:avLst/>
                    </a:prstGeom>
                    <a:ln>
                      <a:solidFill>
                        <a:schemeClr val="tx1"/>
                      </a:solidFill>
                      <a:prstDash val="solid"/>
                    </a:ln>
                  </pic:spPr>
                </pic:pic>
              </a:graphicData>
            </a:graphic>
          </wp:inline>
        </w:drawing>
      </w:r>
    </w:p>
    <w:p w14:paraId="2A4A2387" w14:textId="7CCA2896" w:rsidR="00A645B9" w:rsidRPr="00E12D81" w:rsidRDefault="00F02EFC" w:rsidP="00235097">
      <w:pPr>
        <w:pStyle w:val="figurecaption"/>
        <w:jc w:val="center"/>
        <w:rPr>
          <w:lang w:eastAsia="zh-CN"/>
        </w:rPr>
        <w:sectPr w:rsidR="00A645B9" w:rsidRPr="00E12D81" w:rsidSect="0000041B">
          <w:type w:val="continuous"/>
          <w:pgSz w:w="612pt" w:h="792pt" w:code="1"/>
          <w:pgMar w:top="54pt" w:right="44.65pt" w:bottom="72pt" w:left="44.65pt" w:header="36pt" w:footer="36pt" w:gutter="0pt"/>
          <w:cols w:space="10.80pt"/>
          <w:docGrid w:linePitch="360"/>
        </w:sectPr>
      </w:pPr>
      <w:r>
        <w:t>Above are pictures of final rendering outputs</w:t>
      </w:r>
      <w:r w:rsidR="00A645B9">
        <w:t xml:space="preserve">, we can </w:t>
      </w:r>
      <w:r w:rsidR="00A645B9">
        <w:rPr>
          <w:rFonts w:hint="eastAsia"/>
        </w:rPr>
        <w:t>compare</w:t>
      </w:r>
      <w:r w:rsidR="00A645B9">
        <w:t xml:space="preserve"> these pictures pair by pair (left to right). Based on SH method, our light engine can render the loaded sphere model successfully . We can see the lights projected on the surface of the shpere, and</w:t>
      </w:r>
      <w:r>
        <w:t xml:space="preserve"> they</w:t>
      </w:r>
      <w:r w:rsidR="00A645B9">
        <w:t xml:space="preserve"> will change when we</w:t>
      </w:r>
      <w:r w:rsidRPr="00F02EFC">
        <w:t xml:space="preserve"> </w:t>
      </w:r>
      <w:r>
        <w:t>rotate the environment</w:t>
      </w:r>
      <w:r w:rsidR="00A645B9">
        <w:t xml:space="preserve">. </w:t>
      </w:r>
    </w:p>
    <w:p w14:paraId="7941B8FF" w14:textId="77777777" w:rsidR="00A645B9" w:rsidRDefault="00A645B9" w:rsidP="00A645B9">
      <w:pPr>
        <w:pStyle w:val="Abstract"/>
        <w:ind w:start="108pt" w:firstLine="0pt"/>
      </w:pPr>
      <w:r>
        <w:t>Abstract</w:t>
      </w:r>
    </w:p>
    <w:p w14:paraId="69630F5D" w14:textId="3A3E4578" w:rsidR="00A645B9" w:rsidRPr="00140D78" w:rsidRDefault="00A645B9" w:rsidP="00A645B9">
      <w:pPr>
        <w:pStyle w:val="Abstract"/>
        <w:rPr>
          <w:sz w:val="24"/>
          <w:szCs w:val="24"/>
          <w:lang w:eastAsia="zh-CN"/>
        </w:rPr>
      </w:pPr>
      <w:r w:rsidRPr="00F0786D">
        <w:rPr>
          <w:lang w:eastAsia="zh-CN"/>
        </w:rPr>
        <w:t xml:space="preserve">Spherical harmonics (SH) are special functions defined on the surface of a sphere. They are often employed in solving partial differential equations in many scientific fields. In our project, we used spherical harmonics to implement spherical light estimation. Generally, reconstructing environmental lights is time consuming, since we need to sample all the points from all the direction for each vertex of our target model. The cost would be expensive for large scenes because lighting on each vertex may differ from one another. Compared to </w:t>
      </w:r>
      <w:r w:rsidR="00F02EFC">
        <w:rPr>
          <w:lang w:eastAsia="zh-CN"/>
        </w:rPr>
        <w:t>this</w:t>
      </w:r>
      <w:r w:rsidRPr="00F0786D">
        <w:rPr>
          <w:lang w:eastAsia="zh-CN"/>
        </w:rPr>
        <w:t xml:space="preserve"> traditiona</w:t>
      </w:r>
      <w:r w:rsidR="00F02EFC">
        <w:rPr>
          <w:lang w:eastAsia="zh-CN"/>
        </w:rPr>
        <w:t>l lighting and rendering method</w:t>
      </w:r>
      <w:r w:rsidRPr="00F0786D">
        <w:rPr>
          <w:lang w:eastAsia="zh-CN"/>
        </w:rPr>
        <w:t>, our lighting engine based on SH can calculate, reproduce environmental light and render the target models in real time, which is an intuitive method to do real time global illumination.</w:t>
      </w:r>
    </w:p>
    <w:p w14:paraId="18513F06" w14:textId="77777777" w:rsidR="00A645B9" w:rsidRPr="005A41A6" w:rsidRDefault="00A645B9" w:rsidP="00A645B9">
      <w:pPr>
        <w:pStyle w:val="Keywords"/>
        <w:ind w:firstLine="0pt"/>
      </w:pPr>
      <w:r w:rsidRPr="004D72B5">
        <w:t>Keywords—</w:t>
      </w:r>
      <w:r>
        <w:rPr>
          <w:lang w:eastAsia="zh-CN"/>
        </w:rPr>
        <w:t xml:space="preserve">spherical </w:t>
      </w:r>
      <w:r w:rsidRPr="00F0786D">
        <w:rPr>
          <w:lang w:eastAsia="zh-CN"/>
        </w:rPr>
        <w:t>harmonics</w:t>
      </w:r>
      <w:r>
        <w:t xml:space="preserve">, </w:t>
      </w:r>
      <w:r w:rsidRPr="00F0786D">
        <w:rPr>
          <w:lang w:eastAsia="zh-CN"/>
        </w:rPr>
        <w:t>light estimation</w:t>
      </w:r>
      <w:r>
        <w:rPr>
          <w:lang w:eastAsia="zh-CN"/>
        </w:rPr>
        <w:t xml:space="preserve">, real-time rendering, </w:t>
      </w:r>
      <w:r w:rsidRPr="00F0786D">
        <w:rPr>
          <w:lang w:eastAsia="zh-CN"/>
        </w:rPr>
        <w:t>global illumination</w:t>
      </w:r>
      <w:r>
        <w:rPr>
          <w:lang w:eastAsia="zh-CN"/>
        </w:rPr>
        <w:t>.</w:t>
      </w:r>
    </w:p>
    <w:p w14:paraId="7FEB93A8" w14:textId="77777777" w:rsidR="00A645B9" w:rsidRPr="00D632BE" w:rsidRDefault="00A645B9" w:rsidP="00A645B9">
      <w:pPr>
        <w:pStyle w:val="Heading1"/>
        <w:jc w:val="center"/>
      </w:pPr>
      <w:r w:rsidRPr="00D632BE">
        <w:t>I</w:t>
      </w:r>
      <w:r>
        <w:t xml:space="preserve">ntroduction </w:t>
      </w:r>
    </w:p>
    <w:p w14:paraId="0B8C8301" w14:textId="3EE7200D" w:rsidR="00A645B9" w:rsidRPr="00627F48" w:rsidRDefault="00A645B9" w:rsidP="00A645B9">
      <w:pPr>
        <w:pStyle w:val="BodyText"/>
        <w:rPr>
          <w:lang w:val="en-US" w:eastAsia="zh-CN"/>
        </w:rPr>
      </w:pPr>
      <w:r w:rsidRPr="006E18DB">
        <w:t xml:space="preserve">Spherical </w:t>
      </w:r>
      <w:r w:rsidR="00F02EFC">
        <w:t>H</w:t>
      </w:r>
      <w:r w:rsidRPr="006E18DB">
        <w:t>armonic</w:t>
      </w:r>
      <w:r w:rsidR="00F02EFC">
        <w:rPr>
          <w:rFonts w:eastAsiaTheme="minorEastAsia" w:hint="eastAsia"/>
          <w:lang w:eastAsia="zh-TW"/>
        </w:rPr>
        <w:t>s</w:t>
      </w:r>
      <w:r w:rsidRPr="006E18DB">
        <w:t xml:space="preserve"> (SH) lighting is one of the real-time rendering techniques, which can be used for producing highly realistic shading and shadowing with comparatively little overhead. All SH lighting techniques involve replacing parts of standard lighting equations with spherical functions that have been projected into frequency space using the</w:t>
      </w:r>
      <w:r>
        <w:t xml:space="preserve"> spherical harmonics as a basis. </w:t>
      </w:r>
      <w:r w:rsidRPr="006E18DB">
        <w:t>In ou</w:t>
      </w:r>
      <w:r w:rsidR="00F02EFC">
        <w:t>r basic SH engine, we used cube</w:t>
      </w:r>
      <w:r w:rsidRPr="006E18DB">
        <w:t>maps for environment mapping. We simplified the expensive environmental lights calculation by reducing the en</w:t>
      </w:r>
      <w:r>
        <w:t xml:space="preserve">vironmental </w:t>
      </w:r>
      <w:r>
        <w:t>light data into</w:t>
      </w:r>
      <w:r w:rsidRPr="006E18DB">
        <w:t xml:space="preserve"> SH coefficients if preserving high-frequency detail is not a concern.</w:t>
      </w:r>
      <w:r>
        <w:t xml:space="preserve"> With our lighting engine, we can render our target model with desired environmental lights effectively. </w:t>
      </w:r>
    </w:p>
    <w:p w14:paraId="288A714A" w14:textId="77777777" w:rsidR="00A645B9" w:rsidRDefault="00A645B9" w:rsidP="00A645B9">
      <w:pPr>
        <w:pStyle w:val="Heading1"/>
        <w:jc w:val="center"/>
      </w:pPr>
      <w:r>
        <w:t>RELATED WORK</w:t>
      </w:r>
    </w:p>
    <w:p w14:paraId="6228F900" w14:textId="3D95190F" w:rsidR="00A645B9" w:rsidRDefault="00A645B9" w:rsidP="00A645B9">
      <w:pPr>
        <w:pStyle w:val="BodyText"/>
      </w:pPr>
      <w:r>
        <w:t xml:space="preserve">Spherical Harmonics have always been around for quite some time. In 1992, </w:t>
      </w:r>
      <w:r w:rsidR="00C14AAF">
        <w:t>Westin et al.[1</w:t>
      </w:r>
      <w:r>
        <w:t>] first presented a method of predicting r</w:t>
      </w:r>
      <w:r w:rsidRPr="00640276">
        <w:t>efle</w:t>
      </w:r>
      <w:r>
        <w:t xml:space="preserve">ctance functions from complex surfaces. </w:t>
      </w:r>
      <w:r w:rsidR="00F02EFC" w:rsidRPr="00F02EFC">
        <w:t>He caught the public’s eyes since his introduction was an efficient way</w:t>
      </w:r>
      <w:r w:rsidR="00F02EFC">
        <w:t xml:space="preserve"> </w:t>
      </w:r>
      <w:r>
        <w:t>of</w:t>
      </w:r>
      <w:r w:rsidR="00F02EFC">
        <w:t xml:space="preserve"> </w:t>
      </w:r>
      <w:r>
        <w:t>creating realistic and interactive indirect lighting rendering via Pre-computed Radiance Transfer (PRT). In the early 2000's, Ravi Ramamoorthi</w:t>
      </w:r>
      <w:r w:rsidR="00C14AAF">
        <w:t>[2</w:t>
      </w:r>
      <w:r>
        <w:t>]</w:t>
      </w:r>
      <w:r w:rsidR="00C14AAF">
        <w:t xml:space="preserve"> and Peter-Pike Sloan[4</w:t>
      </w:r>
      <w:r>
        <w:t>] introduced a new powerful and amazing method, which made great contributions to the Computer Graphics society: Spherical Harmonics.</w:t>
      </w:r>
    </w:p>
    <w:p w14:paraId="58E55C06" w14:textId="1422110F" w:rsidR="00A645B9" w:rsidRDefault="00A645B9" w:rsidP="00A645B9">
      <w:pPr>
        <w:pStyle w:val="BodyText"/>
      </w:pPr>
      <w:r>
        <w:t xml:space="preserve">SH have interesting properties regarding their orthogonality, parity, symmetry and rotation. An excellent source of information is "Spherical Harmonics Lighting: the </w:t>
      </w:r>
      <w:r w:rsidR="00C14AAF">
        <w:t>Gritty Details" by Robin Green[5</w:t>
      </w:r>
      <w:r>
        <w:t xml:space="preserve">] that actually covers the practical use of SH for Computer Graphics, it's a well-explained extension of the original work done by Peter-Pike Sloan about Pre-computed Radiance Transfer (PRT). From Ramamoorthi and Hanrahan’s paper, we got to know that both radiance and irradiance are related in terms of SH. Then, it was shortly followed by another seminal paper called "An Efficient Representation for Irradiance </w:t>
      </w:r>
      <w:r w:rsidR="00C14AAF">
        <w:t>Environment Maps"[3</w:t>
      </w:r>
      <w:r>
        <w:t xml:space="preserve">] that extends on the first paper and shows </w:t>
      </w:r>
      <w:r>
        <w:lastRenderedPageBreak/>
        <w:t>that order 2 SH (9 coefficients) is often enough to properly represent the irradiance field surrounding an object since additional order disappear very quickly.</w:t>
      </w:r>
    </w:p>
    <w:p w14:paraId="72084903" w14:textId="4B31F1F6" w:rsidR="00A645B9" w:rsidRDefault="00A645B9" w:rsidP="00A645B9">
      <w:pPr>
        <w:pStyle w:val="BodyText"/>
      </w:pPr>
      <w:r w:rsidRPr="00562CA9">
        <w:t>By searching and following t</w:t>
      </w:r>
      <w:r w:rsidR="00F02EFC">
        <w:t>hese related paper, we present</w:t>
      </w:r>
      <w:r w:rsidRPr="00562CA9">
        <w:t xml:space="preserve"> an implementation of building a lighting engine based on SH. For the implementation part, we first construct the SH coefficients and  encode, decode, convolve signals using SH.</w:t>
      </w:r>
    </w:p>
    <w:p w14:paraId="42E5FB70" w14:textId="77777777" w:rsidR="00A645B9" w:rsidRDefault="00A645B9" w:rsidP="00A645B9">
      <w:pPr>
        <w:pStyle w:val="Heading1"/>
        <w:jc w:val="center"/>
      </w:pPr>
      <w:r>
        <w:t>IMPLEMENTATION</w:t>
      </w:r>
    </w:p>
    <w:p w14:paraId="0BEBE191" w14:textId="77777777" w:rsidR="00A645B9" w:rsidRDefault="00A645B9" w:rsidP="00A645B9">
      <w:pPr>
        <w:pStyle w:val="Heading2"/>
      </w:pPr>
      <w:r>
        <w:t>Algorithm</w:t>
      </w:r>
    </w:p>
    <w:p w14:paraId="73391E09" w14:textId="561C57FC" w:rsidR="00A645B9" w:rsidRPr="00E33DBA" w:rsidRDefault="00A645B9" w:rsidP="00A645B9">
      <w:pPr>
        <w:pStyle w:val="BodyText"/>
      </w:pPr>
      <w:r w:rsidRPr="00E33DBA">
        <w:t>Spherical Harmonics</w:t>
      </w:r>
      <w:r w:rsidR="00F02EFC">
        <w:t>,</w:t>
      </w:r>
      <w:r>
        <w:t xml:space="preserve"> </w:t>
      </w:r>
      <w:r w:rsidRPr="00E33DBA">
        <w:t>also known as Laplace’s Spherical Harmonics, are special functions defined on the surface of a sphere. They satisfy Laplace's equation and are represented in the spherical coordinate system.</w:t>
      </w:r>
    </w:p>
    <w:p w14:paraId="71423F78" w14:textId="0227ACAC" w:rsidR="00A645B9" w:rsidRDefault="00A645B9" w:rsidP="00A645B9">
      <w:pPr>
        <w:pStyle w:val="BodyText"/>
      </w:pPr>
      <w:r w:rsidRPr="00E33DBA">
        <w:t xml:space="preserve">The functions are denoted as: </w:t>
      </w:r>
      <m:oMath>
        <m:sSubSup>
          <m:sSubSupPr>
            <m:ctrlPr>
              <w:rPr>
                <w:rFonts w:ascii="Cambria Math" w:hAnsi="Cambria Math"/>
                <w:i/>
              </w:rPr>
            </m:ctrlPr>
          </m:sSubSupPr>
          <m:e>
            <m:r>
              <w:rPr>
                <w:rFonts w:ascii="Cambria Math" w:hAnsi="Cambria Math"/>
              </w:rPr>
              <m:t>Y</m:t>
            </m:r>
          </m:e>
          <m:sub>
            <m:r>
              <w:rPr>
                <w:rFonts w:ascii="Cambria Math" w:hAnsi="Cambria Math"/>
              </w:rPr>
              <m:t>l</m:t>
            </m:r>
          </m:sub>
          <m:sup>
            <m:r>
              <w:rPr>
                <w:rFonts w:ascii="Cambria Math" w:hAnsi="Cambria Math"/>
              </w:rPr>
              <m:t>m</m:t>
            </m:r>
          </m:sup>
        </m:sSubSup>
        <m:r>
          <w:rPr>
            <w:rFonts w:ascii="Cambria Math" w:hAnsi="Cambria Math"/>
          </w:rPr>
          <m:t>(θ,ϕ)</m:t>
        </m:r>
      </m:oMath>
      <w:r w:rsidR="0060194B">
        <w:t xml:space="preserve"> </w:t>
      </w:r>
      <w:r w:rsidRPr="00E33DBA">
        <w:t xml:space="preserve">where </w:t>
      </w:r>
      <w:r w:rsidRPr="00E33DBA">
        <w:rPr>
          <w:i/>
          <w:iCs/>
        </w:rPr>
        <w:t>l</w:t>
      </w:r>
      <w:r w:rsidRPr="00E33DBA">
        <w:t xml:space="preserve"> represents degree and </w:t>
      </w:r>
      <w:r w:rsidRPr="00E33DBA">
        <w:rPr>
          <w:i/>
          <w:iCs/>
        </w:rPr>
        <w:t>m</w:t>
      </w:r>
      <w:r w:rsidRPr="00E33DBA">
        <w:t xml:space="preserve"> is a range from </w:t>
      </w:r>
      <w:r w:rsidRPr="00E33DBA">
        <w:rPr>
          <w:i/>
          <w:iCs/>
        </w:rPr>
        <w:t>l</w:t>
      </w:r>
      <w:r w:rsidRPr="00E33DBA">
        <w:t xml:space="preserve"> to </w:t>
      </w:r>
      <w:r w:rsidRPr="00E33DBA">
        <w:rPr>
          <w:i/>
          <w:iCs/>
        </w:rPr>
        <w:t>-l.</w:t>
      </w:r>
      <w:r w:rsidRPr="00E33DBA">
        <w:t> </w:t>
      </w:r>
    </w:p>
    <w:p w14:paraId="1589D6B5" w14:textId="77777777" w:rsidR="00A645B9" w:rsidRDefault="00A645B9" w:rsidP="00FF1B68">
      <w:pPr>
        <w:pStyle w:val="BodyText"/>
        <w:ind w:firstLine="0pt"/>
        <w:jc w:val="center"/>
        <w:rPr>
          <w:sz w:val="24"/>
          <w:szCs w:val="24"/>
        </w:rPr>
      </w:pPr>
      <w:r>
        <w:rPr>
          <w:rFonts w:eastAsia="Times New Roman"/>
          <w:noProof/>
          <w:color w:val="000000"/>
          <w:bdr w:val="none" w:sz="0" w:space="0" w:color="auto" w:frame="1"/>
          <w:lang w:val="en-US" w:eastAsia="zh-CN"/>
        </w:rPr>
        <w:drawing>
          <wp:inline distT="0" distB="0" distL="0" distR="0" wp14:anchorId="0D3E3CC5" wp14:editId="52855D57">
            <wp:extent cx="3129613" cy="1967207"/>
            <wp:effectExtent l="0" t="0" r="0" b="0"/>
            <wp:docPr id="2" name="Picture 2" descr="https://lh6.googleusercontent.com/_xAvVs3RaKS2GtOYQT6B_tSwTXtuG8ujlQsPY9MXyAwndk_x5SL8okLfjiZc4n1DIT0hVxheyqAJHtyGDdFp6BxTJswK7Zep303qcejaQxDsdbmR42hVCevhjFshdZUP19aU7MJ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s://lh6.googleusercontent.com/_xAvVs3RaKS2GtOYQT6B_tSwTXtuG8ujlQsPY9MXyAwndk_x5SL8okLfjiZc4n1DIT0hVxheyqAJHtyGDdFp6BxTJswK7Zep303qcejaQxDsdbmR42hVCevhjFshdZUP19aU7MJZ"/>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9613" cy="1967207"/>
                    </a:xfrm>
                    <a:prstGeom prst="rect">
                      <a:avLst/>
                    </a:prstGeom>
                    <a:noFill/>
                    <a:ln>
                      <a:noFill/>
                    </a:ln>
                  </pic:spPr>
                </pic:pic>
              </a:graphicData>
            </a:graphic>
          </wp:inline>
        </w:drawing>
      </w:r>
    </w:p>
    <w:p w14:paraId="63FE97D2" w14:textId="7EF5FF56" w:rsidR="00A645B9" w:rsidRPr="003C2C18" w:rsidRDefault="00A645B9" w:rsidP="00235097">
      <w:pPr>
        <w:pStyle w:val="figurecaption"/>
        <w:jc w:val="center"/>
        <w:rPr>
          <w:sz w:val="24"/>
          <w:szCs w:val="24"/>
          <w:lang w:eastAsia="zh-CN"/>
        </w:rPr>
      </w:pPr>
      <w:r w:rsidRPr="002B5D0A">
        <w:rPr>
          <w:shd w:val="clear" w:color="auto" w:fill="F8F9FA"/>
          <w:lang w:eastAsia="zh-CN"/>
        </w:rPr>
        <w:t>Visual representations of the first few real spherical harmonics. Blue portions represent regions where the function is positive, and yellow portions represent where it is negative.</w:t>
      </w:r>
    </w:p>
    <w:p w14:paraId="39134ABA" w14:textId="31CE63B2" w:rsidR="00A645B9" w:rsidRDefault="00A645B9" w:rsidP="00A645B9">
      <w:pPr>
        <w:pStyle w:val="BodyText"/>
        <w:ind w:firstLine="0pt"/>
      </w:pPr>
      <w:r>
        <w:rPr>
          <w:lang w:val="en-US"/>
        </w:rPr>
        <w:t>T</w:t>
      </w:r>
      <w:r w:rsidRPr="00F002BF">
        <w:rPr>
          <w:rFonts w:hint="eastAsia"/>
        </w:rPr>
        <w:t>he real spherical harmonics can be expr</w:t>
      </w:r>
      <w:r>
        <w:rPr>
          <w:rFonts w:hint="eastAsia"/>
        </w:rPr>
        <w:t xml:space="preserve">essed in spherical coordinates. </w:t>
      </w:r>
      <w:r w:rsidR="003D3FE1">
        <w:t>The formula</w:t>
      </w:r>
      <w:r w:rsidRPr="00F002BF">
        <w:t>s are as follows:</w:t>
      </w:r>
    </w:p>
    <w:p w14:paraId="34268994" w14:textId="344430D6" w:rsidR="00A645B9" w:rsidRPr="00675DB8" w:rsidRDefault="00A860E9" w:rsidP="00A645B9">
      <w:pPr>
        <w:pStyle w:val="BodyText"/>
        <w:ind w:firstLine="0pt"/>
      </w:pPr>
      <m:oMathPara>
        <m:oMath>
          <m:sSubSup>
            <m:sSubSupPr>
              <m:ctrlPr>
                <w:rPr>
                  <w:rFonts w:ascii="Cambria Math" w:hAnsi="Cambria Math"/>
                  <w:i/>
                </w:rPr>
              </m:ctrlPr>
            </m:sSubSupPr>
            <m:e>
              <m:r>
                <w:rPr>
                  <w:rFonts w:ascii="Cambria Math" w:hAnsi="Cambria Math"/>
                </w:rPr>
                <m:t>y</m:t>
              </m:r>
            </m:e>
            <m:sub>
              <m:r>
                <w:rPr>
                  <w:rFonts w:ascii="Cambria Math" w:hAnsi="Cambria Math"/>
                </w:rPr>
                <m:t>l</m:t>
              </m:r>
            </m:sub>
            <m:sup>
              <m:r>
                <w:rPr>
                  <w:rFonts w:ascii="Cambria Math" w:hAnsi="Cambria Math"/>
                </w:rPr>
                <m:t>m</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ad>
                      <m:radPr>
                        <m:degHide m:val="1"/>
                        <m:ctrlPr>
                          <w:rPr>
                            <w:rFonts w:ascii="Cambria Math" w:hAnsi="Cambria Math"/>
                            <w:i/>
                          </w:rPr>
                        </m:ctrlPr>
                      </m:radPr>
                      <m:deg/>
                      <m:e>
                        <m:r>
                          <w:rPr>
                            <w:rFonts w:ascii="Cambria Math" w:hAnsi="Cambria Math"/>
                          </w:rPr>
                          <m:t>2</m:t>
                        </m:r>
                      </m:e>
                    </m:rad>
                    <m:sSubSup>
                      <m:sSubSupPr>
                        <m:ctrlPr>
                          <w:rPr>
                            <w:rFonts w:ascii="Cambria Math" w:hAnsi="Cambria Math"/>
                            <w:i/>
                          </w:rPr>
                        </m:ctrlPr>
                      </m:sSubSupPr>
                      <m:e>
                        <m:r>
                          <w:rPr>
                            <w:rFonts w:ascii="Cambria Math" w:hAnsi="Cambria Math"/>
                          </w:rPr>
                          <m:t>K</m:t>
                        </m:r>
                      </m:e>
                      <m:sub>
                        <m:r>
                          <w:rPr>
                            <w:rFonts w:ascii="Cambria Math" w:hAnsi="Cambria Math"/>
                          </w:rPr>
                          <m:t>l</m:t>
                        </m:r>
                      </m:sub>
                      <m:sup>
                        <m:r>
                          <w:rPr>
                            <w:rFonts w:ascii="Cambria Math" w:hAnsi="Cambria Math"/>
                          </w:rPr>
                          <m:t>m</m:t>
                        </m:r>
                      </m:sup>
                    </m:sSub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mϕ</m:t>
                            </m:r>
                          </m:e>
                        </m:d>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m</m:t>
                            </m:r>
                          </m:sup>
                        </m:sSubSup>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func>
                  </m:e>
                  <m:e>
                    <m:r>
                      <w:rPr>
                        <w:rFonts w:ascii="Cambria Math" w:hAnsi="Cambria Math"/>
                      </w:rPr>
                      <m:t>m&gt;0</m:t>
                    </m:r>
                  </m:e>
                </m:mr>
                <m:mr>
                  <m:e>
                    <m:rad>
                      <m:radPr>
                        <m:degHide m:val="1"/>
                        <m:ctrlPr>
                          <w:rPr>
                            <w:rFonts w:ascii="Cambria Math" w:hAnsi="Cambria Math"/>
                            <w:i/>
                          </w:rPr>
                        </m:ctrlPr>
                      </m:radPr>
                      <m:deg/>
                      <m:e>
                        <m:r>
                          <w:rPr>
                            <w:rFonts w:ascii="Cambria Math" w:hAnsi="Cambria Math"/>
                          </w:rPr>
                          <m:t>2</m:t>
                        </m:r>
                      </m:e>
                    </m:rad>
                    <m:sSubSup>
                      <m:sSubSupPr>
                        <m:ctrlPr>
                          <w:rPr>
                            <w:rFonts w:ascii="Cambria Math" w:hAnsi="Cambria Math"/>
                            <w:i/>
                          </w:rPr>
                        </m:ctrlPr>
                      </m:sSubSupPr>
                      <m:e>
                        <m:r>
                          <w:rPr>
                            <w:rFonts w:ascii="Cambria Math" w:hAnsi="Cambria Math"/>
                          </w:rPr>
                          <m:t>K</m:t>
                        </m:r>
                      </m:e>
                      <m:sub>
                        <m:r>
                          <w:rPr>
                            <w:rFonts w:ascii="Cambria Math" w:hAnsi="Cambria Math"/>
                          </w:rPr>
                          <m:t>l</m:t>
                        </m:r>
                      </m:sub>
                      <m:sup>
                        <m:r>
                          <w:rPr>
                            <w:rFonts w:ascii="Cambria Math" w:hAnsi="Cambria Math"/>
                          </w:rPr>
                          <m:t>m</m:t>
                        </m:r>
                      </m:sup>
                    </m:sSub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m</m:t>
                                </m:r>
                              </m:e>
                            </m:d>
                            <m:r>
                              <w:rPr>
                                <w:rFonts w:ascii="Cambria Math" w:hAnsi="Cambria Math"/>
                              </w:rPr>
                              <m:t>ϕ</m:t>
                            </m:r>
                          </m:e>
                        </m:d>
                        <m:sSubSup>
                          <m:sSubSupPr>
                            <m:ctrlPr>
                              <w:rPr>
                                <w:rFonts w:ascii="Cambria Math" w:hAnsi="Cambria Math"/>
                                <w:i/>
                              </w:rPr>
                            </m:ctrlPr>
                          </m:sSubSupPr>
                          <m:e>
                            <m:r>
                              <w:rPr>
                                <w:rFonts w:ascii="Cambria Math" w:hAnsi="Cambria Math"/>
                              </w:rPr>
                              <m:t>P</m:t>
                            </m:r>
                          </m:e>
                          <m:sub>
                            <m:r>
                              <w:rPr>
                                <w:rFonts w:ascii="Cambria Math" w:hAnsi="Cambria Math"/>
                              </w:rPr>
                              <m:t>l</m:t>
                            </m:r>
                          </m:sub>
                          <m:sup>
                            <m:d>
                              <m:dPr>
                                <m:begChr m:val="|"/>
                                <m:endChr m:val="|"/>
                                <m:ctrlPr>
                                  <w:rPr>
                                    <w:rFonts w:ascii="Cambria Math" w:hAnsi="Cambria Math"/>
                                    <w:i/>
                                  </w:rPr>
                                </m:ctrlPr>
                              </m:dPr>
                              <m:e>
                                <m:r>
                                  <w:rPr>
                                    <w:rFonts w:ascii="Cambria Math" w:hAnsi="Cambria Math"/>
                                  </w:rPr>
                                  <m:t>m</m:t>
                                </m:r>
                              </m:e>
                            </m:d>
                          </m:sup>
                        </m:sSubSup>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func>
                  </m:e>
                  <m:e>
                    <m:r>
                      <w:rPr>
                        <w:rFonts w:ascii="Cambria Math" w:hAnsi="Cambria Math"/>
                      </w:rPr>
                      <m:t>m&lt;0</m:t>
                    </m:r>
                  </m:e>
                </m:mr>
                <m:mr>
                  <m:e>
                    <m:sSubSup>
                      <m:sSubSupPr>
                        <m:ctrlPr>
                          <w:rPr>
                            <w:rFonts w:ascii="Cambria Math" w:hAnsi="Cambria Math"/>
                            <w:i/>
                          </w:rPr>
                        </m:ctrlPr>
                      </m:sSubSupPr>
                      <m:e>
                        <m:r>
                          <w:rPr>
                            <w:rFonts w:ascii="Cambria Math" w:hAnsi="Cambria Math"/>
                          </w:rPr>
                          <m:t>K</m:t>
                        </m:r>
                      </m:e>
                      <m:sub>
                        <m:r>
                          <w:rPr>
                            <w:rFonts w:ascii="Cambria Math" w:hAnsi="Cambria Math"/>
                          </w:rPr>
                          <m:t>l</m:t>
                        </m:r>
                      </m:sub>
                      <m:sup>
                        <m:r>
                          <w:rPr>
                            <w:rFonts w:ascii="Cambria Math" w:hAnsi="Cambria Math"/>
                          </w:rPr>
                          <m:t>m</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m</m:t>
                        </m:r>
                      </m:sup>
                    </m:sSubSup>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e>
                    <m:r>
                      <w:rPr>
                        <w:rFonts w:ascii="Cambria Math" w:hAnsi="Cambria Math"/>
                      </w:rPr>
                      <m:t>m=0</m:t>
                    </m:r>
                  </m:e>
                </m:mr>
              </m:m>
            </m:e>
          </m:d>
        </m:oMath>
      </m:oMathPara>
    </w:p>
    <w:p w14:paraId="4578BB99" w14:textId="757D18C8" w:rsidR="00A645B9" w:rsidRDefault="00A860E9" w:rsidP="00A645B9">
      <w:pPr>
        <w:pStyle w:val="BodyText"/>
        <w:ind w:firstLine="0pt"/>
      </w:pPr>
      <m:oMathPara>
        <m:oMath>
          <m:sSubSup>
            <m:sSubSupPr>
              <m:ctrlPr>
                <w:rPr>
                  <w:rFonts w:ascii="Cambria Math" w:hAnsi="Cambria Math"/>
                  <w:i/>
                </w:rPr>
              </m:ctrlPr>
            </m:sSubSupPr>
            <m:e>
              <m:r>
                <w:rPr>
                  <w:rFonts w:ascii="Cambria Math" w:hAnsi="Cambria Math"/>
                </w:rPr>
                <m:t>K</m:t>
              </m:r>
            </m:e>
            <m:sub>
              <m:r>
                <w:rPr>
                  <w:rFonts w:ascii="Cambria Math" w:hAnsi="Cambria Math"/>
                </w:rPr>
                <m:t>l</m:t>
              </m:r>
            </m:sub>
            <m:sup>
              <m:r>
                <w:rPr>
                  <w:rFonts w:ascii="Cambria Math" w:hAnsi="Cambria Math"/>
                </w:rPr>
                <m:t>m</m:t>
              </m:r>
            </m:sup>
          </m:sSub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2l+1</m:t>
                      </m:r>
                    </m:e>
                  </m:d>
                  <m:d>
                    <m:dPr>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m</m:t>
                          </m:r>
                        </m:e>
                      </m:d>
                    </m:e>
                  </m:d>
                  <m:r>
                    <w:rPr>
                      <w:rFonts w:ascii="Cambria Math" w:hAnsi="Cambria Math"/>
                    </w:rPr>
                    <m:t>!</m:t>
                  </m:r>
                </m:num>
                <m:den>
                  <m:r>
                    <w:rPr>
                      <w:rFonts w:ascii="Cambria Math" w:hAnsi="Cambria Math"/>
                    </w:rPr>
                    <m:t>4π</m:t>
                  </m:r>
                  <m:d>
                    <m:dPr>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m</m:t>
                          </m:r>
                        </m:e>
                      </m:d>
                    </m:e>
                  </m:d>
                  <m:r>
                    <w:rPr>
                      <w:rFonts w:ascii="Cambria Math" w:hAnsi="Cambria Math"/>
                    </w:rPr>
                    <m:t>!</m:t>
                  </m:r>
                </m:den>
              </m:f>
            </m:e>
          </m:rad>
        </m:oMath>
      </m:oMathPara>
    </w:p>
    <w:p w14:paraId="593164D8" w14:textId="3304FEB2" w:rsidR="00B543A7" w:rsidRDefault="00B543A7" w:rsidP="00A645B9">
      <w:pPr>
        <w:pStyle w:val="BodyText"/>
        <w:ind w:firstLine="0pt"/>
      </w:pPr>
      <w:r>
        <w:tab/>
      </w:r>
      <w:r>
        <w:tab/>
      </w:r>
      <w:r>
        <w:rPr>
          <w:noProof/>
          <w:lang w:val="en-US" w:eastAsia="zh-CN"/>
        </w:rPr>
        <w:drawing>
          <wp:inline distT="0" distB="0" distL="0" distR="0" wp14:anchorId="2359EDEA" wp14:editId="31960C64">
            <wp:extent cx="2023450" cy="1480151"/>
            <wp:effectExtent l="0" t="0" r="0" b="635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Screen Shot 2019-12-04 at 2.45.00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6236" cy="1489504"/>
                    </a:xfrm>
                    <a:prstGeom prst="rect">
                      <a:avLst/>
                    </a:prstGeom>
                  </pic:spPr>
                </pic:pic>
              </a:graphicData>
            </a:graphic>
          </wp:inline>
        </w:drawing>
      </w:r>
    </w:p>
    <w:p w14:paraId="34A6E293" w14:textId="6E3EAAF5" w:rsidR="00B543A7" w:rsidRDefault="00B543A7" w:rsidP="00235097">
      <w:pPr>
        <w:pStyle w:val="figurecaption"/>
        <w:jc w:val="center"/>
      </w:pPr>
      <w:r>
        <w:t>Shows what is the sphere coordinates</w:t>
      </w:r>
    </w:p>
    <w:p w14:paraId="43C1A556" w14:textId="0B327C4C" w:rsidR="00A645B9" w:rsidRPr="00DD6FE5" w:rsidRDefault="00A628B4" w:rsidP="00A645B9">
      <w:pPr>
        <w:pStyle w:val="BodyText"/>
        <w:ind w:firstLine="0pt"/>
      </w:pPr>
      <w:r>
        <w:rPr>
          <w:noProof/>
        </w:rPr>
        <w:t>As</w:t>
      </w:r>
      <w:r w:rsidR="00F02EFC">
        <w:rPr>
          <w:noProof/>
        </w:rPr>
        <w:t xml:space="preserve"> we can see from the formulati</w:t>
      </w:r>
      <w:r>
        <w:rPr>
          <w:noProof/>
        </w:rPr>
        <w:t xml:space="preserve"> above:</w:t>
      </w:r>
      <w:r w:rsidR="00071FC9">
        <w:rPr>
          <w:noProof/>
        </w:rPr>
        <w:t xml:space="preserve"> </w:t>
      </w:r>
      <m:oMath>
        <m:sSubSup>
          <m:sSubSupPr>
            <m:ctrlPr>
              <w:rPr>
                <w:rFonts w:ascii="Cambria Math" w:hAnsi="Cambria Math" w:hint="eastAsia"/>
              </w:rPr>
            </m:ctrlPr>
          </m:sSubSupPr>
          <m:e>
            <m:r>
              <w:rPr>
                <w:rFonts w:ascii="Cambria Math" w:hAnsi="Cambria Math"/>
              </w:rPr>
              <m:t>K</m:t>
            </m:r>
          </m:e>
          <m:sub>
            <m:r>
              <w:rPr>
                <w:rFonts w:ascii="Cambria Math" w:hAnsi="Cambria Math"/>
              </w:rPr>
              <m:t>l</m:t>
            </m:r>
          </m:sub>
          <m:sup>
            <m:r>
              <w:rPr>
                <w:rFonts w:ascii="Cambria Math" w:hAnsi="Cambria Math"/>
              </w:rPr>
              <m:t>m</m:t>
            </m:r>
          </m:sup>
        </m:sSubSup>
      </m:oMath>
      <w:r w:rsidR="00A645B9" w:rsidRPr="00F002BF">
        <w:t xml:space="preserve"> is a normalization factor and </w:t>
      </w:r>
      <m:oMath>
        <m:sSubSup>
          <m:sSubSupPr>
            <m:ctrlPr>
              <w:rPr>
                <w:rFonts w:ascii="Cambria Math" w:hAnsi="Cambria Math" w:hint="eastAsia"/>
              </w:rPr>
            </m:ctrlPr>
          </m:sSubSupPr>
          <m:e>
            <m:r>
              <w:rPr>
                <w:rFonts w:ascii="Cambria Math" w:hAnsi="Cambria Math"/>
              </w:rPr>
              <m:t>P</m:t>
            </m:r>
          </m:e>
          <m:sub>
            <m:r>
              <w:rPr>
                <w:rFonts w:ascii="Cambria Math" w:hAnsi="Cambria Math"/>
              </w:rPr>
              <m:t>l</m:t>
            </m:r>
          </m:sub>
          <m:sup>
            <m:r>
              <w:rPr>
                <w:rFonts w:ascii="Cambria Math" w:hAnsi="Cambria Math"/>
              </w:rPr>
              <m:t>m</m:t>
            </m:r>
          </m:sup>
        </m:sSubSup>
      </m:oMath>
      <w:r w:rsidR="00A645B9" w:rsidRPr="00F002BF">
        <w:t xml:space="preserve"> is the associated Legendre polynomial.</w:t>
      </w:r>
    </w:p>
    <w:p w14:paraId="76F0BC64" w14:textId="77777777" w:rsidR="00A645B9" w:rsidRDefault="00A645B9" w:rsidP="00A645B9">
      <w:pPr>
        <w:pStyle w:val="Heading2"/>
      </w:pPr>
      <w:r>
        <w:t>Pipeline</w:t>
      </w:r>
    </w:p>
    <w:p w14:paraId="0C78349A" w14:textId="77777777" w:rsidR="00A645B9" w:rsidRPr="00317A89" w:rsidRDefault="00A645B9" w:rsidP="00A645B9">
      <w:pPr>
        <w:pStyle w:val="Heading3"/>
        <w:rPr>
          <w:sz w:val="24"/>
          <w:szCs w:val="24"/>
          <w:lang w:eastAsia="zh-CN"/>
        </w:rPr>
      </w:pPr>
      <w:r w:rsidRPr="00317A89">
        <w:rPr>
          <w:lang w:eastAsia="zh-CN"/>
        </w:rPr>
        <w:t>Sampling</w:t>
      </w:r>
    </w:p>
    <w:p w14:paraId="7A86BD8D" w14:textId="77777777" w:rsidR="00A645B9" w:rsidRDefault="00A645B9" w:rsidP="00A645B9">
      <w:pPr>
        <w:pStyle w:val="bulletlist"/>
      </w:pPr>
      <w:r>
        <w:t>Get samples from the cubemap</w:t>
      </w:r>
    </w:p>
    <w:p w14:paraId="7BB674E7" w14:textId="66E8D6C7" w:rsidR="00C60771" w:rsidRDefault="00C60771" w:rsidP="00C60771">
      <w:pPr>
        <w:pStyle w:val="BodyText"/>
        <w:ind w:firstLine="0pt"/>
      </w:pPr>
      <w:r>
        <w:t>First of all, in our project, we prepared a set of different cubemaps, all the light samples are based on these cubemaps. These cubemaps are as follows:</w:t>
      </w:r>
    </w:p>
    <w:p w14:paraId="76138BD8" w14:textId="28DAED88" w:rsidR="00C60771" w:rsidRDefault="00232233" w:rsidP="00170871">
      <w:pPr>
        <w:pStyle w:val="BodyText"/>
        <w:ind w:firstLine="0pt"/>
        <w:jc w:val="center"/>
        <w:rPr>
          <w:lang w:val="en-US"/>
        </w:rPr>
      </w:pPr>
      <w:r>
        <w:rPr>
          <w:noProof/>
          <w:lang w:val="en-US" w:eastAsia="zh-CN"/>
        </w:rPr>
        <w:drawing>
          <wp:inline distT="0" distB="0" distL="0" distR="0" wp14:anchorId="1F7BCDFC" wp14:editId="7C14CAB5">
            <wp:extent cx="2555202" cy="1920240"/>
            <wp:effectExtent l="19050" t="19050" r="17145" b="22860"/>
            <wp:docPr id="7" name="Picture 7" descr="SixSideCompose/ALightStage/skybox.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SixSideCompose/ALightStage/skybox.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202" cy="1920240"/>
                    </a:xfrm>
                    <a:prstGeom prst="rect">
                      <a:avLst/>
                    </a:prstGeom>
                    <a:noFill/>
                    <a:ln>
                      <a:solidFill>
                        <a:schemeClr val="tx1"/>
                      </a:solidFill>
                    </a:ln>
                  </pic:spPr>
                </pic:pic>
              </a:graphicData>
            </a:graphic>
          </wp:inline>
        </w:drawing>
      </w:r>
    </w:p>
    <w:p w14:paraId="303F9DB4" w14:textId="6AFF011A" w:rsidR="00232233" w:rsidRDefault="00F02107" w:rsidP="00235097">
      <w:pPr>
        <w:pStyle w:val="figurecaption"/>
        <w:jc w:val="center"/>
      </w:pPr>
      <w:r>
        <w:t>S</w:t>
      </w:r>
      <w:r w:rsidR="00232233">
        <w:t>kybox of the lightstage</w:t>
      </w:r>
    </w:p>
    <w:p w14:paraId="158DB427" w14:textId="66DFFCD6" w:rsidR="00232233" w:rsidRDefault="0001705E" w:rsidP="00170871">
      <w:pPr>
        <w:pStyle w:val="figurecaption"/>
        <w:numPr>
          <w:ilvl w:val="0"/>
          <w:numId w:val="0"/>
        </w:numPr>
        <w:jc w:val="center"/>
      </w:pPr>
      <w:r>
        <w:rPr>
          <w:lang w:eastAsia="zh-CN"/>
        </w:rPr>
        <w:drawing>
          <wp:inline distT="0" distB="0" distL="0" distR="0" wp14:anchorId="13A5F609" wp14:editId="36312A28">
            <wp:extent cx="2555206" cy="1920240"/>
            <wp:effectExtent l="19050" t="19050" r="17145" b="22860"/>
            <wp:docPr id="10" name="Picture 10" descr="SixSideCompose/CoitTower2/skybox.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SixSideCompose/CoitTower2/skybox.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5206" cy="1920240"/>
                    </a:xfrm>
                    <a:prstGeom prst="rect">
                      <a:avLst/>
                    </a:prstGeom>
                    <a:noFill/>
                    <a:ln>
                      <a:solidFill>
                        <a:schemeClr val="tx1"/>
                      </a:solidFill>
                    </a:ln>
                  </pic:spPr>
                </pic:pic>
              </a:graphicData>
            </a:graphic>
          </wp:inline>
        </w:drawing>
      </w:r>
    </w:p>
    <w:p w14:paraId="5F553A11" w14:textId="6C33A19A" w:rsidR="0001705E" w:rsidRPr="00C60771" w:rsidRDefault="008B7DC2" w:rsidP="00235097">
      <w:pPr>
        <w:pStyle w:val="figurecaption"/>
        <w:jc w:val="center"/>
      </w:pPr>
      <w:r>
        <w:t>S</w:t>
      </w:r>
      <w:r w:rsidR="00147EDD">
        <w:t>kybox of Coti Tower.</w:t>
      </w:r>
    </w:p>
    <w:p w14:paraId="1E22C09D" w14:textId="3414D485" w:rsidR="00A645B9" w:rsidRDefault="00C60771" w:rsidP="00A645B9">
      <w:pPr>
        <w:pStyle w:val="BodyText"/>
      </w:pPr>
      <w:r>
        <w:t>Secondly</w:t>
      </w:r>
      <w:r w:rsidR="00A645B9" w:rsidRPr="00317A89">
        <w:t>, we sample RGB light values from our cubemap. The number of samples ranged from 100 to 100,000. The following pictures demonstrate the sampled points from the cubemap.</w:t>
      </w:r>
    </w:p>
    <w:p w14:paraId="3643FA36" w14:textId="77777777" w:rsidR="00A645B9" w:rsidRPr="00317A89" w:rsidRDefault="00A645B9" w:rsidP="000D4630">
      <w:pPr>
        <w:pStyle w:val="BodyText"/>
        <w:ind w:firstLine="0pt"/>
        <w:jc w:val="center"/>
        <w:rPr>
          <w:sz w:val="24"/>
          <w:szCs w:val="24"/>
        </w:rPr>
      </w:pPr>
      <w:r>
        <w:rPr>
          <w:noProof/>
          <w:sz w:val="24"/>
          <w:szCs w:val="24"/>
          <w:lang w:val="en-US" w:eastAsia="zh-CN"/>
        </w:rPr>
        <w:drawing>
          <wp:inline distT="0" distB="0" distL="0" distR="0" wp14:anchorId="699AFFA3" wp14:editId="4138B334">
            <wp:extent cx="2679826" cy="1453510"/>
            <wp:effectExtent l="0" t="0" r="635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Screen Shot 2019-12-04 at 12.06.17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1021" cy="1502973"/>
                    </a:xfrm>
                    <a:prstGeom prst="rect">
                      <a:avLst/>
                    </a:prstGeom>
                  </pic:spPr>
                </pic:pic>
              </a:graphicData>
            </a:graphic>
          </wp:inline>
        </w:drawing>
      </w:r>
    </w:p>
    <w:p w14:paraId="68E2C5C7" w14:textId="0EB4C663" w:rsidR="00A645B9" w:rsidRDefault="00A645B9" w:rsidP="00235097">
      <w:pPr>
        <w:pStyle w:val="figurecaption"/>
        <w:jc w:val="center"/>
      </w:pPr>
      <w:r>
        <w:t xml:space="preserve">Left side shows one part of the original cubemap, the </w:t>
      </w:r>
      <w:r w:rsidR="001711D7">
        <w:rPr>
          <w:rFonts w:hint="eastAsia"/>
          <w:lang w:eastAsia="zh-CN"/>
        </w:rPr>
        <w:t>right</w:t>
      </w:r>
      <w:r w:rsidR="00884F40">
        <w:rPr>
          <w:lang w:eastAsia="zh-CN"/>
        </w:rPr>
        <w:t xml:space="preserve"> </w:t>
      </w:r>
      <w:r>
        <w:t>side shows the sample points that we can from the cubemap.</w:t>
      </w:r>
    </w:p>
    <w:p w14:paraId="5ECA4D2A" w14:textId="77777777" w:rsidR="00A645B9" w:rsidRPr="00FC1B12" w:rsidRDefault="00A645B9" w:rsidP="00A645B9">
      <w:pPr>
        <w:pStyle w:val="Heading3"/>
        <w:rPr>
          <w:sz w:val="24"/>
          <w:szCs w:val="24"/>
          <w:lang w:eastAsia="zh-CN"/>
        </w:rPr>
      </w:pPr>
      <w:r w:rsidRPr="00FC1B12">
        <w:rPr>
          <w:lang w:eastAsia="zh-CN"/>
        </w:rPr>
        <w:lastRenderedPageBreak/>
        <w:t>Coefficients Evaluation</w:t>
      </w:r>
    </w:p>
    <w:p w14:paraId="11FF375A" w14:textId="3E5177D5" w:rsidR="00A645B9" w:rsidRDefault="00A645B9" w:rsidP="00A645B9">
      <w:pPr>
        <w:pStyle w:val="bulletlist"/>
      </w:pPr>
      <w:r>
        <w:t>Calculate Spherical Harmonics Lighting coefficients using samples and SH equation</w:t>
      </w:r>
    </w:p>
    <w:p w14:paraId="06FB2B2D" w14:textId="54656953" w:rsidR="00A645B9" w:rsidRPr="00235097" w:rsidRDefault="00A860E9" w:rsidP="00235097">
      <w:pPr>
        <w:pStyle w:val="bulletlist"/>
        <w:numPr>
          <w:ilvl w:val="0"/>
          <w:numId w:val="0"/>
        </w:numPr>
        <w:ind w:start="28.80pt"/>
        <w:jc w:val="center"/>
        <w:rPr>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6CB408A7" w14:textId="77777777" w:rsidR="00A645B9" w:rsidRDefault="00A645B9" w:rsidP="00A645B9">
      <w:pPr>
        <w:pStyle w:val="BodyText"/>
      </w:pPr>
      <w:r w:rsidRPr="00DD3553">
        <w:t>The equation above is the core of o</w:t>
      </w:r>
      <w:r>
        <w:t xml:space="preserve">ur evaluation. In the formula, </w:t>
      </w:r>
      <m:oMath>
        <m:r>
          <w:rPr>
            <w:rFonts w:ascii="Cambria Math" w:hAnsi="Cambria Math"/>
          </w:rPr>
          <m:t>N</m:t>
        </m:r>
      </m:oMath>
      <w:r w:rsidRPr="00DD3553">
        <w:t xml:space="preserve"> represents the number of</w:t>
      </w:r>
      <w:r>
        <w:t xml:space="preserve"> samples we selected, function </w:t>
      </w:r>
      <m:oMath>
        <m:r>
          <w:rPr>
            <w:rFonts w:ascii="Cambria Math" w:hAnsi="Cambria Math"/>
          </w:rPr>
          <m:t>L</m:t>
        </m:r>
      </m:oMath>
      <w:r w:rsidRPr="00DD3553">
        <w:t xml:space="preserve"> is the light d</w:t>
      </w:r>
      <w:r>
        <w:t xml:space="preserve">ata we retrieved, and function </w:t>
      </w:r>
      <m:oMath>
        <m:r>
          <w:rPr>
            <w:rFonts w:ascii="Cambria Math" w:hAnsi="Cambria Math"/>
          </w:rPr>
          <m:t>Y</m:t>
        </m:r>
      </m:oMath>
      <w:r w:rsidRPr="00DD3553">
        <w:t xml:space="preserve"> is the basis coefficient function. </w:t>
      </w:r>
    </w:p>
    <w:p w14:paraId="51BCEE6C" w14:textId="77777777" w:rsidR="00A645B9" w:rsidRDefault="00A645B9" w:rsidP="00A645B9">
      <w:pPr>
        <w:pStyle w:val="BodyText"/>
      </w:pPr>
      <w:r w:rsidRPr="00DD3553">
        <w:t>For example:</w:t>
      </w:r>
      <w:r w:rsidRPr="00E33DBA">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0</m:t>
            </m:r>
          </m:sub>
          <m:sup>
            <m:r>
              <w:rPr>
                <w:rFonts w:ascii="Cambria Math" w:hAnsi="Cambria Math"/>
              </w:rPr>
              <m:t>0</m:t>
            </m:r>
          </m:sup>
        </m:sSubSup>
        <m:d>
          <m:dPr>
            <m:ctrlPr>
              <w:rPr>
                <w:rFonts w:ascii="Cambria Math" w:hAnsi="Cambria Math"/>
                <w:i/>
              </w:rPr>
            </m:ctrlPr>
          </m:dPr>
          <m:e>
            <m:r>
              <w:rPr>
                <w:rFonts w:ascii="Cambria Math" w:hAnsi="Cambria Math"/>
              </w:rPr>
              <m:t>θ,ϕ</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π</m:t>
                </m:r>
              </m:den>
            </m:f>
          </m:e>
        </m:rad>
      </m:oMath>
      <w:r w:rsidRPr="00DD3553">
        <w:t xml:space="preserve"> is the basis when degree is 0.</w:t>
      </w:r>
    </w:p>
    <w:p w14:paraId="3B17A995" w14:textId="0B93D7E0" w:rsidR="0042343B" w:rsidRPr="000D2217" w:rsidRDefault="00A645B9" w:rsidP="000D2217">
      <w:pPr>
        <w:pStyle w:val="BodyText"/>
      </w:pPr>
      <w:r>
        <w:t xml:space="preserve">When the degree is 1 and 2, we can get these </w:t>
      </w:r>
      <w:r w:rsidR="00F02EFC">
        <w:t>formulas</w:t>
      </w:r>
      <w:r>
        <w:t xml:space="preserve"> as follows:</w:t>
      </w:r>
    </w:p>
    <w:p w14:paraId="7D44217D" w14:textId="4F835E48" w:rsidR="00A645B9" w:rsidRPr="0042343B" w:rsidRDefault="00A860E9" w:rsidP="0042343B">
      <w:pPr>
        <w:pStyle w:val="BodyText"/>
        <w:rPr>
          <w:noProof/>
          <w:lang w:val="en-US" w:eastAsia="zh-CN"/>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π</m:t>
                            </m:r>
                          </m:den>
                        </m:f>
                      </m:e>
                    </m:rad>
                    <m:r>
                      <w:rPr>
                        <w:rFonts w:ascii="Cambria Math" w:hAnsi="Cambria Math"/>
                      </w:rPr>
                      <m:t>y</m:t>
                    </m:r>
                  </m:e>
                  <m:e>
                    <m:r>
                      <w:rPr>
                        <w:rFonts w:ascii="Cambria Math" w:hAnsi="Cambria Math"/>
                      </w:rPr>
                      <m:t>m=-1</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π</m:t>
                            </m:r>
                          </m:den>
                        </m:f>
                      </m:e>
                    </m:rad>
                    <m:r>
                      <w:rPr>
                        <w:rFonts w:ascii="Cambria Math" w:hAnsi="Cambria Math"/>
                      </w:rPr>
                      <m:t>z</m:t>
                    </m:r>
                  </m:e>
                  <m:e>
                    <m:r>
                      <w:rPr>
                        <w:rFonts w:ascii="Cambria Math" w:hAnsi="Cambria Math"/>
                      </w:rPr>
                      <m:t>m=0</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π</m:t>
                            </m:r>
                          </m:den>
                        </m:f>
                      </m:e>
                    </m:rad>
                    <m:r>
                      <w:rPr>
                        <w:rFonts w:ascii="Cambria Math" w:hAnsi="Cambria Math"/>
                      </w:rPr>
                      <m:t>x</m:t>
                    </m:r>
                  </m:e>
                  <m:e>
                    <m:r>
                      <w:rPr>
                        <w:rFonts w:ascii="Cambria Math" w:hAnsi="Cambria Math"/>
                      </w:rPr>
                      <m:t>m=1</m:t>
                    </m:r>
                  </m:e>
                </m:mr>
              </m:m>
            </m:e>
          </m:d>
        </m:oMath>
      </m:oMathPara>
    </w:p>
    <w:p w14:paraId="3EAF5942" w14:textId="28A92DD6" w:rsidR="00A645B9" w:rsidRDefault="00A645B9" w:rsidP="00A645B9">
      <w:pPr>
        <w:pStyle w:val="BodyText"/>
      </w:pPr>
      <w:r>
        <w:t>Where:</w:t>
      </w:r>
    </w:p>
    <w:p w14:paraId="68001BF4" w14:textId="6C6C4D94" w:rsidR="00A645B9" w:rsidRPr="00703B67" w:rsidRDefault="00A860E9" w:rsidP="00EC1617">
      <w:pPr>
        <w:pStyle w:val="BodyText"/>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func>
                  </m:e>
                </m:mr>
                <m:mr>
                  <m:e>
                    <m:r>
                      <w:rPr>
                        <w:rFonts w:ascii="Cambria Math" w:hAnsi="Cambria Math"/>
                      </w:rPr>
                      <m:t>y=</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func>
                  </m:e>
                </m:mr>
                <m:mr>
                  <m:e>
                    <m:r>
                      <w:rPr>
                        <w:rFonts w:ascii="Cambria Math" w:hAnsi="Cambria Math"/>
                      </w:rPr>
                      <m:t>z=</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
            </m:e>
          </m:d>
        </m:oMath>
      </m:oMathPara>
    </w:p>
    <w:p w14:paraId="673D5DD1" w14:textId="77777777" w:rsidR="00A645B9" w:rsidRPr="00703B67" w:rsidRDefault="00A645B9" w:rsidP="00A645B9">
      <w:pPr>
        <w:pStyle w:val="Heading3"/>
        <w:rPr>
          <w:sz w:val="24"/>
          <w:szCs w:val="24"/>
          <w:lang w:eastAsia="zh-CN"/>
        </w:rPr>
      </w:pPr>
      <w:r w:rsidRPr="00703B67">
        <w:rPr>
          <w:lang w:eastAsia="zh-CN"/>
        </w:rPr>
        <w:t>Shading</w:t>
      </w:r>
    </w:p>
    <w:p w14:paraId="384516A2" w14:textId="77777777" w:rsidR="00A645B9" w:rsidRDefault="00A645B9" w:rsidP="00A645B9">
      <w:pPr>
        <w:pStyle w:val="bulletlist"/>
      </w:pPr>
      <w:r>
        <w:t>Pass the SH coefficients into the fragment shader</w:t>
      </w:r>
    </w:p>
    <w:p w14:paraId="4D821A6B" w14:textId="32852168" w:rsidR="00A645B9" w:rsidRDefault="00A645B9" w:rsidP="00A645B9">
      <w:pPr>
        <w:pStyle w:val="bulletlist"/>
      </w:pPr>
      <w:r>
        <w:t>Estimate the original environmental lighting</w:t>
      </w:r>
    </w:p>
    <w:p w14:paraId="133C6559" w14:textId="12142726" w:rsidR="00A645B9" w:rsidRDefault="00A860E9" w:rsidP="00DD5045">
      <w:pPr>
        <w:pStyle w:val="bulletlist"/>
        <w:numPr>
          <w:ilvl w:val="0"/>
          <w:numId w:val="0"/>
        </w:numPr>
        <w:ind w:start="28.80pt" w:hanging="14.40pt"/>
      </w:pPr>
      <m:oMathPara>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nary>
            <m:naryPr>
              <m:chr m:val="∑"/>
              <m:ctrlPr>
                <w:rPr>
                  <w:rFonts w:ascii="Cambria Math" w:hAnsi="Cambria Math"/>
                  <w:i/>
                </w:rPr>
              </m:ctrlPr>
            </m:naryPr>
            <m:sub>
              <m:r>
                <w:rPr>
                  <w:rFonts w:ascii="Cambria Math" w:hAnsi="Cambria Math"/>
                </w:rPr>
                <m:t>i=1</m:t>
              </m:r>
            </m:sub>
            <m:sup>
              <m:sSup>
                <m:sSupPr>
                  <m:ctrlPr>
                    <w:rPr>
                      <w:rFonts w:ascii="Cambria Math" w:hAnsi="Cambria Math"/>
                      <w:i/>
                    </w:rPr>
                  </m:ctrlPr>
                </m:sSupPr>
                <m:e>
                  <m:r>
                    <w:rPr>
                      <w:rFonts w:ascii="Cambria Math" w:hAnsi="Cambria Math"/>
                    </w:rPr>
                    <m:t>n</m:t>
                  </m:r>
                </m:e>
                <m:sup>
                  <m:r>
                    <w:rPr>
                      <w:rFonts w:ascii="Cambria Math" w:hAnsi="Cambria Math"/>
                    </w:rPr>
                    <m:t>2</m:t>
                  </m:r>
                </m:sup>
              </m:sSup>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s</m:t>
                  </m:r>
                </m:e>
              </m:d>
            </m:e>
          </m:nary>
        </m:oMath>
      </m:oMathPara>
    </w:p>
    <w:p w14:paraId="0F08BF15" w14:textId="77777777" w:rsidR="00A645B9" w:rsidRDefault="00A645B9" w:rsidP="00A645B9">
      <w:pPr>
        <w:pStyle w:val="BodyText"/>
        <w:rPr>
          <w:lang w:eastAsia="zh-CN"/>
        </w:rPr>
      </w:pPr>
      <w:r>
        <w:t xml:space="preserve">In order to retrieve the estimated lighting for shading, we used the equation above. Function </w:t>
      </w:r>
      <m:oMath>
        <m:r>
          <w:rPr>
            <w:rFonts w:ascii="Cambria Math" w:hAnsi="Cambria Math"/>
          </w:rPr>
          <m:t>L</m:t>
        </m:r>
      </m:oMath>
      <w:r>
        <w:t xml:space="preserve"> means the reconstructed light and it is the summation of the coefficient from the previous step times the basis coefficient function from 1 to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where n is 4 in our project since we used a degree of 3.</w:t>
      </w:r>
    </w:p>
    <w:p w14:paraId="5D97417F" w14:textId="77777777" w:rsidR="00A645B9" w:rsidRDefault="00A645B9" w:rsidP="00A645B9">
      <w:pPr>
        <w:pStyle w:val="Heading3"/>
      </w:pPr>
      <w:r>
        <w:t>Rendering</w:t>
      </w:r>
    </w:p>
    <w:p w14:paraId="0EB8A02C" w14:textId="77777777" w:rsidR="00A645B9" w:rsidRDefault="00A645B9" w:rsidP="00A645B9">
      <w:pPr>
        <w:pStyle w:val="bulletlist"/>
      </w:pPr>
      <w:r>
        <w:t xml:space="preserve">Render the 3D model with the estimated lighting </w:t>
      </w:r>
    </w:p>
    <w:p w14:paraId="5BE57533" w14:textId="77777777" w:rsidR="00A645B9" w:rsidRDefault="00A645B9" w:rsidP="00A645B9">
      <w:pPr>
        <w:sectPr w:rsidR="00A645B9" w:rsidSect="0016360D">
          <w:type w:val="continuous"/>
          <w:pgSz w:w="612pt" w:h="792pt" w:code="1"/>
          <w:pgMar w:top="54pt" w:right="45.35pt" w:bottom="72pt" w:left="45.35pt" w:header="36pt" w:footer="36pt" w:gutter="0pt"/>
          <w:cols w:num="2" w:space="20pt"/>
          <w:docGrid w:linePitch="360"/>
        </w:sectPr>
      </w:pPr>
    </w:p>
    <w:p w14:paraId="0CCE0EBB" w14:textId="77777777" w:rsidR="00A645B9" w:rsidRPr="005B3066" w:rsidRDefault="00A645B9" w:rsidP="00A645B9">
      <w:pPr>
        <w:rPr>
          <w:spacing w:val="-1"/>
          <w:sz w:val="20"/>
          <w:szCs w:val="20"/>
          <w:lang w:val="x-none" w:eastAsia="x-none"/>
        </w:rPr>
      </w:pPr>
    </w:p>
    <w:p w14:paraId="5817D04F" w14:textId="77777777" w:rsidR="00A645B9" w:rsidRDefault="00A645B9" w:rsidP="00A645B9">
      <w:pPr>
        <w:pStyle w:val="Heading1"/>
        <w:jc w:val="center"/>
        <w:sectPr w:rsidR="00A645B9" w:rsidSect="00BF4EC9">
          <w:type w:val="continuous"/>
          <w:pgSz w:w="612pt" w:h="792pt" w:code="1"/>
          <w:pgMar w:top="54pt" w:right="45.35pt" w:bottom="72pt" w:left="45.35pt" w:header="36pt" w:footer="36pt" w:gutter="0pt"/>
          <w:cols w:num="2" w:space="20pt"/>
          <w:docGrid w:linePitch="360"/>
        </w:sectPr>
      </w:pPr>
    </w:p>
    <w:p w14:paraId="249F3F44" w14:textId="77777777" w:rsidR="00A645B9" w:rsidRDefault="00A645B9" w:rsidP="00A645B9">
      <w:pPr>
        <w:pStyle w:val="Heading1"/>
        <w:jc w:val="center"/>
      </w:pPr>
      <w:r>
        <w:t>RESULT</w:t>
      </w:r>
    </w:p>
    <w:p w14:paraId="0C4AE202" w14:textId="0FCA0323" w:rsidR="00A645B9" w:rsidRDefault="00A645B9" w:rsidP="00A645B9">
      <w:pPr>
        <w:pStyle w:val="BodyText"/>
      </w:pPr>
      <w:r>
        <w:t>Via user s</w:t>
      </w:r>
      <w:r w:rsidR="00217AD8">
        <w:t>tudies</w:t>
      </w:r>
      <w:r>
        <w:t>, our lighting engine can render different models in high qualities. We tested our engine with different number of samples, different backgrounds and differnet models. As you can see as follows:</w:t>
      </w:r>
    </w:p>
    <w:p w14:paraId="2FCD1316" w14:textId="77777777" w:rsidR="00A645B9" w:rsidRDefault="00A645B9" w:rsidP="00A645B9">
      <w:pPr>
        <w:pStyle w:val="Heading2"/>
        <w:rPr>
          <w:sz w:val="24"/>
          <w:szCs w:val="24"/>
        </w:rPr>
      </w:pPr>
      <w:r>
        <w:t>Test on Different Models</w:t>
      </w:r>
    </w:p>
    <w:p w14:paraId="6961FAD9" w14:textId="71A99A78" w:rsidR="00A645B9" w:rsidRDefault="00A645B9" w:rsidP="00A645B9">
      <w:pPr>
        <w:pStyle w:val="BodyText"/>
      </w:pPr>
      <w:r>
        <w:t>We tested our method on different 3D models, such a</w:t>
      </w:r>
      <w:r w:rsidR="00A713DC">
        <w:t xml:space="preserve">s Sphere, Cube, Donut, </w:t>
      </w:r>
      <w:r w:rsidRPr="007647E4">
        <w:t>Suzanne the Monkey</w:t>
      </w:r>
      <w:r w:rsidR="00A713DC">
        <w:t xml:space="preserve"> and the Poke ball</w:t>
      </w:r>
      <w:r>
        <w:t>. The final reprojected lights are in high qualities and we can render different models in real time.</w:t>
      </w:r>
      <w:r w:rsidR="00A92ACF">
        <w:t xml:space="preserve"> </w:t>
      </w:r>
    </w:p>
    <w:p w14:paraId="104198CE" w14:textId="4437C5DD" w:rsidR="00A713DC" w:rsidRDefault="00A713DC" w:rsidP="00A645B9">
      <w:pPr>
        <w:pStyle w:val="BodyText"/>
      </w:pPr>
      <w:r>
        <w:t xml:space="preserve">As </w:t>
      </w:r>
      <w:r w:rsidRPr="004040FA">
        <w:rPr>
          <w:i/>
        </w:rPr>
        <w:t>Fig 6</w:t>
      </w:r>
      <w:r>
        <w:t xml:space="preserve"> shows, we can compare the final outputs of</w:t>
      </w:r>
      <w:r w:rsidR="004040FA">
        <w:t xml:space="preserve"> differnet models line by line: we tested our 3D models in same light environment, and our engine can render all these models with corret lighting in high qualities. And the whole process can be achieved in real time. </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CellMar>
          <w:start w:w="0pt" w:type="dxa"/>
          <w:end w:w="0pt" w:type="dxa"/>
        </w:tblCellMar>
        <w:tblLook w:firstRow="1" w:lastRow="0" w:firstColumn="1" w:lastColumn="0" w:noHBand="0" w:noVBand="1"/>
      </w:tblPr>
      <w:tblGrid>
        <w:gridCol w:w="1890"/>
        <w:gridCol w:w="1890"/>
        <w:gridCol w:w="1890"/>
        <w:gridCol w:w="1890"/>
        <w:gridCol w:w="1890"/>
      </w:tblGrid>
      <w:tr w:rsidR="00BD4D40" w14:paraId="49F1C394" w14:textId="77777777" w:rsidTr="00545002">
        <w:trPr>
          <w:trHeight w:val="20"/>
          <w:jc w:val="center"/>
        </w:trPr>
        <w:tc>
          <w:tcPr>
            <w:tcW w:w="0pt" w:type="dxa"/>
            <w:vAlign w:val="center"/>
          </w:tcPr>
          <w:p w14:paraId="2FF3748A" w14:textId="7410BEB3"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4170D14A" wp14:editId="004840ED">
                  <wp:extent cx="1156620" cy="731520"/>
                  <wp:effectExtent l="19050" t="19050" r="24765" b="11430"/>
                  <wp:docPr id="39" name="Picture 39" descr="https://lh4.googleusercontent.com/IWMrefSdS39wTtZkqaK5y4NLAnDV9R25pgcSEI74lKzprCBBMnuSp36nr1_xmg3oZKNKkvTEvkfx4CNdHrZUAg0vAyNKyUBAX4rGN6_zL2gOBdbqEF1K3h-Ya5dnn_ohe_8FGK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https://lh4.googleusercontent.com/IWMrefSdS39wTtZkqaK5y4NLAnDV9R25pgcSEI74lKzprCBBMnuSp36nr1_xmg3oZKNKkvTEvkfx4CNdHrZUAg0vAyNKyUBAX4rGN6_zL2gOBdbqEF1K3h-Ya5dnn_ohe_8FGK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29CAADEC" w14:textId="2C68B0F6"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475989C3" wp14:editId="14A959DC">
                  <wp:extent cx="1156620" cy="731520"/>
                  <wp:effectExtent l="19050" t="19050" r="24765" b="11430"/>
                  <wp:docPr id="40" name="Picture 40" descr="https://lh5.googleusercontent.com/m7cIVM-7xWM4BQ8tJdPFsuhIKC2isYOlmHqzZy4LUFiVumourW9q7EukbU793ysqJOINEXH-XdE0k58AOwnSkoBPlyeVPZFGfV-drm35oXUuTrlI7XPK3JV1iAlaQgduiZZ5_TG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ttps://lh5.googleusercontent.com/m7cIVM-7xWM4BQ8tJdPFsuhIKC2isYOlmHqzZy4LUFiVumourW9q7EukbU793ysqJOINEXH-XdE0k58AOwnSkoBPlyeVPZFGfV-drm35oXUuTrlI7XPK3JV1iAlaQgduiZZ5_TG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5F7EFDC4" w14:textId="1C1E3DC1"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4F33DE64" wp14:editId="03CF7686">
                  <wp:extent cx="1166007" cy="731520"/>
                  <wp:effectExtent l="19050" t="19050" r="15240" b="11430"/>
                  <wp:docPr id="41" name="Picture 41" descr="https://lh3.googleusercontent.com/VoyWm64s2QRd4uAC7zEoG6YTlDcFAF87ZCzqtKZkdoKcVkmj27B9qPuLhwzIodi8quuI9J0YRbewQRWaQx8hwOR1XjuewJ9EoQ_tT1HYgR8Zs8T5hBJYWFMoH8oCxbBIvX5BTih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https://lh3.googleusercontent.com/VoyWm64s2QRd4uAC7zEoG6YTlDcFAF87ZCzqtKZkdoKcVkmj27B9qPuLhwzIodi8quuI9J0YRbewQRWaQx8hwOR1XjuewJ9EoQ_tT1HYgR8Zs8T5hBJYWFMoH8oCxbBIvX5BTih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66007" cy="731520"/>
                          </a:xfrm>
                          <a:prstGeom prst="rect">
                            <a:avLst/>
                          </a:prstGeom>
                          <a:noFill/>
                          <a:ln>
                            <a:solidFill>
                              <a:schemeClr val="tx1"/>
                            </a:solidFill>
                            <a:prstDash val="solid"/>
                          </a:ln>
                        </pic:spPr>
                      </pic:pic>
                    </a:graphicData>
                  </a:graphic>
                </wp:inline>
              </w:drawing>
            </w:r>
          </w:p>
        </w:tc>
        <w:tc>
          <w:tcPr>
            <w:tcW w:w="0pt" w:type="dxa"/>
            <w:vAlign w:val="center"/>
          </w:tcPr>
          <w:p w14:paraId="25DA2989" w14:textId="2C8C2B0A"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185BEB70" wp14:editId="65848EF6">
                  <wp:extent cx="1166007" cy="731520"/>
                  <wp:effectExtent l="19050" t="19050" r="15240" b="11430"/>
                  <wp:docPr id="42" name="Picture 42" descr="https://lh6.googleusercontent.com/cPam-LZFS6_Zr49V_O33w87MIHU33VsnQ_tWlEW3DSombTdFFi2dP50oOMpRp67AVn2p44lupiAJ1beh1MSELqbQTOECeqWaaOOV5jlJ98LtPwkPDhbfMXxWH4PRhUjgseHDhkqC"/>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https://lh6.googleusercontent.com/cPam-LZFS6_Zr49V_O33w87MIHU33VsnQ_tWlEW3DSombTdFFi2dP50oOMpRp67AVn2p44lupiAJ1beh1MSELqbQTOECeqWaaOOV5jlJ98LtPwkPDhbfMXxWH4PRhUjgseHDhkq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66007" cy="731520"/>
                          </a:xfrm>
                          <a:prstGeom prst="rect">
                            <a:avLst/>
                          </a:prstGeom>
                          <a:noFill/>
                          <a:ln>
                            <a:solidFill>
                              <a:schemeClr val="tx1"/>
                            </a:solidFill>
                            <a:prstDash val="solid"/>
                          </a:ln>
                        </pic:spPr>
                      </pic:pic>
                    </a:graphicData>
                  </a:graphic>
                </wp:inline>
              </w:drawing>
            </w:r>
          </w:p>
        </w:tc>
        <w:tc>
          <w:tcPr>
            <w:tcW w:w="0pt" w:type="dxa"/>
            <w:vAlign w:val="center"/>
          </w:tcPr>
          <w:p w14:paraId="3D7844BC" w14:textId="5374EFB3"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481C8509" wp14:editId="2FAED6E4">
                  <wp:extent cx="1127788" cy="731520"/>
                  <wp:effectExtent l="19050" t="19050" r="15240" b="11430"/>
                  <wp:docPr id="43" name="Picture 43" descr="https://lh4.googleusercontent.com/jjgXocjdrGjz-q6S6hT76hi-XhB2ni2xEP5TvVu9Nwox7RlrY5yJxVzJmFGIhbLxLzJFfB3j1zcj7IKnihRtDNQgywYKj0mKV0jZitoQLywl65nGWuEkeg3jwrgb2MjKWayssAA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https://lh4.googleusercontent.com/jjgXocjdrGjz-q6S6hT76hi-XhB2ni2xEP5TvVu9Nwox7RlrY5yJxVzJmFGIhbLxLzJFfB3j1zcj7IKnihRtDNQgywYKj0mKV0jZitoQLywl65nGWuEkeg3jwrgb2MjKWayssAA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27788" cy="731520"/>
                          </a:xfrm>
                          <a:prstGeom prst="rect">
                            <a:avLst/>
                          </a:prstGeom>
                          <a:noFill/>
                          <a:ln>
                            <a:solidFill>
                              <a:schemeClr val="tx1"/>
                            </a:solidFill>
                            <a:prstDash val="solid"/>
                          </a:ln>
                        </pic:spPr>
                      </pic:pic>
                    </a:graphicData>
                  </a:graphic>
                </wp:inline>
              </w:drawing>
            </w:r>
          </w:p>
        </w:tc>
      </w:tr>
      <w:tr w:rsidR="00BD4D40" w14:paraId="7810391F" w14:textId="77777777" w:rsidTr="00545002">
        <w:trPr>
          <w:trHeight w:val="20"/>
          <w:jc w:val="center"/>
        </w:trPr>
        <w:tc>
          <w:tcPr>
            <w:tcW w:w="0pt" w:type="dxa"/>
            <w:vAlign w:val="center"/>
          </w:tcPr>
          <w:p w14:paraId="5AE8D217" w14:textId="41B34676"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15A2F3C9" wp14:editId="26B6E309">
                  <wp:extent cx="1156620" cy="731520"/>
                  <wp:effectExtent l="19050" t="19050" r="24765" b="11430"/>
                  <wp:docPr id="44" name="Picture 44" descr="https://lh6.googleusercontent.com/wjHghE13zp78QPt9cOLmBoyqcySLfqXeB2IJkw1JUvURLoMDo4YOS2YQ2nEgheaWMbIEWcrkC_QVsbyR5TFKho41DSTVOMUzsdUKY-8SjCm5QtnnXnbL9bXJ1B50guWcCEk10-BV"/>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https://lh6.googleusercontent.com/wjHghE13zp78QPt9cOLmBoyqcySLfqXeB2IJkw1JUvURLoMDo4YOS2YQ2nEgheaWMbIEWcrkC_QVsbyR5TFKho41DSTVOMUzsdUKY-8SjCm5QtnnXnbL9bXJ1B50guWcCEk10-BV"/>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30D0A794" w14:textId="0D89F1CF"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000E5BDC" wp14:editId="78397653">
                  <wp:extent cx="1156620" cy="731520"/>
                  <wp:effectExtent l="19050" t="19050" r="24765" b="11430"/>
                  <wp:docPr id="45" name="Picture 45" descr="https://lh4.googleusercontent.com/TwwZ1kuPG0YYuUyVQy0q46Jh8hBJFQFowxQ02_fQZTRfxinJXqey50ZM9pOByPnlrPNbqTowiyFRDAH9B4leDZZ-ey9fl63y_E3Q62-Uzfe_PEvde4ZE1pFg2P0TwAfLroypkkl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https://lh4.googleusercontent.com/TwwZ1kuPG0YYuUyVQy0q46Jh8hBJFQFowxQ02_fQZTRfxinJXqey50ZM9pOByPnlrPNbqTowiyFRDAH9B4leDZZ-ey9fl63y_E3Q62-Uzfe_PEvde4ZE1pFg2P0TwAfLroypkkl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4FB9AFD5" w14:textId="5210D381"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6A8EDAB8" wp14:editId="672C8792">
                  <wp:extent cx="1156620" cy="731520"/>
                  <wp:effectExtent l="19050" t="19050" r="24765" b="11430"/>
                  <wp:docPr id="46" name="Picture 46" descr="https://lh5.googleusercontent.com/XF2cIbqbJRwUX9CMydP0YP5NLv36zIowPnK3ySDlVOTWtX0Rvp_kdMUYTUP972p_akAovTi05fgdx-k4Z9-qBiKXYNPV8BL_i-zJH5BTYf_tZhgpB1Cek-xefafCpbJV451-1VVi"/>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https://lh5.googleusercontent.com/XF2cIbqbJRwUX9CMydP0YP5NLv36zIowPnK3ySDlVOTWtX0Rvp_kdMUYTUP972p_akAovTi05fgdx-k4Z9-qBiKXYNPV8BL_i-zJH5BTYf_tZhgpB1Cek-xefafCpbJV451-1VV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219B5AC5" w14:textId="74ABCF7C"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7E43C027" wp14:editId="408A2A63">
                  <wp:extent cx="1156620" cy="731520"/>
                  <wp:effectExtent l="19050" t="19050" r="24765" b="11430"/>
                  <wp:docPr id="47" name="Picture 47" descr="https://lh5.googleusercontent.com/phD06tfKae4CO3LClUOcbe0HZv7lsOSNjRE-ziX2643X0pkUDLWijM1JrEorS1H0L1DYYl0bf2eZnDvHbJ93UmGQ6tPMfYXwNGZ61ZrYou5k_pEkmIEZTX-MgYAopZkw7s4gcHU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https://lh5.googleusercontent.com/phD06tfKae4CO3LClUOcbe0HZv7lsOSNjRE-ziX2643X0pkUDLWijM1JrEorS1H0L1DYYl0bf2eZnDvHbJ93UmGQ6tPMfYXwNGZ61ZrYou5k_pEkmIEZTX-MgYAopZkw7s4gcH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5FF5E99E" w14:textId="7EABA016"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19296A06" wp14:editId="13977ECA">
                  <wp:extent cx="1156620" cy="731520"/>
                  <wp:effectExtent l="19050" t="19050" r="24765" b="11430"/>
                  <wp:docPr id="55" name="Picture 55" descr="https://lh4.googleusercontent.com/rbA70wAY6BJwyCrxfFiQ7jTdcYoOwe0pYDqLQpEMGuA1JUiPjkjG-OXf89XMx7QQuCvPYtXsOHw8mWmW9N_FdEUWWIF-b4k9kLRkGPvrI4GRpt58VIzKNoF3lnDn4nGXM6oF--I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https://lh4.googleusercontent.com/rbA70wAY6BJwyCrxfFiQ7jTdcYoOwe0pYDqLQpEMGuA1JUiPjkjG-OXf89XMx7QQuCvPYtXsOHw8mWmW9N_FdEUWWIF-b4k9kLRkGPvrI4GRpt58VIzKNoF3lnDn4nGXM6oF--I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r>
      <w:tr w:rsidR="00BD4D40" w14:paraId="603CB381" w14:textId="77777777" w:rsidTr="00545002">
        <w:trPr>
          <w:trHeight w:val="20"/>
          <w:jc w:val="center"/>
        </w:trPr>
        <w:tc>
          <w:tcPr>
            <w:tcW w:w="0pt" w:type="dxa"/>
            <w:vAlign w:val="center"/>
          </w:tcPr>
          <w:p w14:paraId="216C5B97" w14:textId="36185045"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5DCC2BB3" wp14:editId="4C4B2BC7">
                  <wp:extent cx="1156620" cy="731520"/>
                  <wp:effectExtent l="19050" t="19050" r="24765" b="11430"/>
                  <wp:docPr id="49" name="Picture 49" descr="https://lh4.googleusercontent.com/Yd1eoTiRmeNmDRxoqyzb3pQloQG8e2MdOdgg2TYCY-eMc7IkKGEjNS1WA5Lg3dnLDMcULpRXNXme05OLS7JSkfHNl8wprDXWuzLZxIlu6KVFsLW4RiO_DCacNOz7bAKSIhnjNJpF"/>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descr="https://lh4.googleusercontent.com/Yd1eoTiRmeNmDRxoqyzb3pQloQG8e2MdOdgg2TYCY-eMc7IkKGEjNS1WA5Lg3dnLDMcULpRXNXme05OLS7JSkfHNl8wprDXWuzLZxIlu6KVFsLW4RiO_DCacNOz7bAKSIhnjNJp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5502771C" w14:textId="09161F6A"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30BFDADC" wp14:editId="07DE7D99">
                  <wp:extent cx="1156620" cy="731520"/>
                  <wp:effectExtent l="19050" t="19050" r="24765" b="11430"/>
                  <wp:docPr id="50" name="Picture 50" descr="https://lh5.googleusercontent.com/3bbzmX72Fa1cs1BI17iStLQovmjO2A5_05wutyGxzttdDagBy2UZZ94OGI4-3p5xszBnce941pm18EN4TINmTS5LZ_vEycj7DTn1b16IWBbUxHIllgJbLFBw5xwwj4zZ6XTcmKv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descr="https://lh5.googleusercontent.com/3bbzmX72Fa1cs1BI17iStLQovmjO2A5_05wutyGxzttdDagBy2UZZ94OGI4-3p5xszBnce941pm18EN4TINmTS5LZ_vEycj7DTn1b16IWBbUxHIllgJbLFBw5xwwj4zZ6XTcmK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5AA06368" w14:textId="4C2FF7F0"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674792C5" wp14:editId="094099CC">
                  <wp:extent cx="1156620" cy="731520"/>
                  <wp:effectExtent l="19050" t="19050" r="24765" b="11430"/>
                  <wp:docPr id="51" name="Picture 51" descr="https://lh4.googleusercontent.com/L1VOhGfARIvpZebBmgipt_-81GFbiI2Dekle2r6pLBcEaicUgBHQwAumrd9YK4-c0QU9DOf4pffQ0yusTQTu6nummqY1c7K3ybinM6MSfFcL3WfiCtWT3jEYi-wLpdByJWhrUqu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descr="https://lh4.googleusercontent.com/L1VOhGfARIvpZebBmgipt_-81GFbiI2Dekle2r6pLBcEaicUgBHQwAumrd9YK4-c0QU9DOf4pffQ0yusTQTu6nummqY1c7K3ybinM6MSfFcL3WfiCtWT3jEYi-wLpdByJWhrUqu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56127EBF" w14:textId="584A6693"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394E08B8" wp14:editId="7F489ED7">
                  <wp:extent cx="1156620" cy="731520"/>
                  <wp:effectExtent l="19050" t="19050" r="24765" b="11430"/>
                  <wp:docPr id="52" name="Picture 52" descr="https://lh3.googleusercontent.com/UAXUAXFMNCvNYvtPPwtEvK_7PtJFrwKAn_Irkr2w98QFCRRs_TvmZujfEybIiQy4317QtIGwyaFKaXrGMXbyL2d31LZVRoE_amXNoWJiIN03AkQWCDgaKmoGE5QUpnXKvoRyRMT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descr="https://lh3.googleusercontent.com/UAXUAXFMNCvNYvtPPwtEvK_7PtJFrwKAn_Irkr2w98QFCRRs_TvmZujfEybIiQy4317QtIGwyaFKaXrGMXbyL2d31LZVRoE_amXNoWJiIN03AkQWCDgaKmoGE5QUpnXKvoRyRMT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c>
          <w:tcPr>
            <w:tcW w:w="0pt" w:type="dxa"/>
            <w:vAlign w:val="center"/>
          </w:tcPr>
          <w:p w14:paraId="1E9549CB" w14:textId="52BAD5DC" w:rsidR="00BD4D40" w:rsidRDefault="00BD4D40" w:rsidP="00BD4D40">
            <w:pPr>
              <w:pStyle w:val="BodyText"/>
              <w:ind w:firstLine="0pt"/>
              <w:jc w:val="center"/>
            </w:pPr>
            <w:r>
              <w:rPr>
                <w:noProof/>
                <w:color w:val="000000"/>
                <w:bdr w:val="none" w:sz="0" w:space="0" w:color="auto" w:frame="1"/>
                <w:lang w:val="en-US" w:eastAsia="zh-CN"/>
              </w:rPr>
              <w:drawing>
                <wp:inline distT="0" distB="0" distL="0" distR="0" wp14:anchorId="64AB4B09" wp14:editId="4525846E">
                  <wp:extent cx="1156620" cy="731520"/>
                  <wp:effectExtent l="19050" t="19050" r="24765" b="11430"/>
                  <wp:docPr id="53" name="Picture 53" descr="https://lh4.googleusercontent.com/6ezFul7RWzPiv1FDoUMdWqBJJJm4pHLity7FDa2osTfNbfkNGf6iXB6bn-9Kr4HThfB9B65KxzdVtozUQq15c9svxipKw8V07VpuaL68uB2mCHlRpi3QqLVIPmwqiDPdnwx5AdI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descr="https://lh4.googleusercontent.com/6ezFul7RWzPiv1FDoUMdWqBJJJm4pHLity7FDa2osTfNbfkNGf6iXB6bn-9Kr4HThfB9B65KxzdVtozUQq15c9svxipKw8V07VpuaL68uB2mCHlRpi3QqLVIPmwqiDPdnwx5AdI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56620" cy="731520"/>
                          </a:xfrm>
                          <a:prstGeom prst="rect">
                            <a:avLst/>
                          </a:prstGeom>
                          <a:noFill/>
                          <a:ln>
                            <a:solidFill>
                              <a:schemeClr val="tx1"/>
                            </a:solidFill>
                            <a:prstDash val="solid"/>
                          </a:ln>
                        </pic:spPr>
                      </pic:pic>
                    </a:graphicData>
                  </a:graphic>
                </wp:inline>
              </w:drawing>
            </w:r>
          </w:p>
        </w:tc>
      </w:tr>
    </w:tbl>
    <w:p w14:paraId="51319B5A" w14:textId="3C1AC10A" w:rsidR="00A645B9" w:rsidRPr="007F1450" w:rsidRDefault="00F97926" w:rsidP="00235097">
      <w:pPr>
        <w:pStyle w:val="figurecaption"/>
        <w:jc w:val="center"/>
        <w:sectPr w:rsidR="00A645B9" w:rsidRPr="007F1450" w:rsidSect="005B3066">
          <w:type w:val="continuous"/>
          <w:pgSz w:w="612pt" w:h="792pt" w:code="1"/>
          <w:pgMar w:top="54pt" w:right="45.35pt" w:bottom="72pt" w:left="45.35pt" w:header="36pt" w:footer="36pt" w:gutter="0pt"/>
          <w:cols w:space="20pt"/>
          <w:docGrid w:linePitch="360"/>
        </w:sectPr>
      </w:pPr>
      <w:r>
        <w:t>These pictures above</w:t>
      </w:r>
      <w:r w:rsidR="00A645B9">
        <w:t xml:space="preserve"> </w:t>
      </w:r>
      <w:r w:rsidR="00FA68EB">
        <w:t>present</w:t>
      </w:r>
      <w:r w:rsidR="00A645B9">
        <w:t xml:space="preserve"> the final outputs of different test models. </w:t>
      </w:r>
    </w:p>
    <w:p w14:paraId="7721B32B" w14:textId="77777777" w:rsidR="00A645B9" w:rsidRDefault="00A645B9" w:rsidP="00A645B9">
      <w:pPr>
        <w:pStyle w:val="Heading2"/>
      </w:pPr>
      <w:r>
        <w:lastRenderedPageBreak/>
        <w:t>Test with Different Number of Samples and Different Backgrounds</w:t>
      </w:r>
    </w:p>
    <w:p w14:paraId="62E372E7" w14:textId="1EC0C2D8" w:rsidR="00A645B9" w:rsidRDefault="00A645B9" w:rsidP="00A645B9">
      <w:pPr>
        <w:pStyle w:val="BodyText"/>
        <w:sectPr w:rsidR="00A645B9" w:rsidSect="007F1450">
          <w:type w:val="continuous"/>
          <w:pgSz w:w="612pt" w:h="792pt" w:code="1"/>
          <w:pgMar w:top="54pt" w:right="45.35pt" w:bottom="72pt" w:left="45.35pt" w:header="36pt" w:footer="36pt" w:gutter="0pt"/>
          <w:cols w:space="20pt"/>
          <w:docGrid w:linePitch="360"/>
        </w:sectPr>
      </w:pPr>
      <w:r>
        <w:t>We test our engine with different number of sample</w:t>
      </w:r>
      <w:r w:rsidR="005D0226">
        <w:t>s</w:t>
      </w:r>
      <w:r>
        <w:t>, the more samples we use, the higher rendering quality we get.</w:t>
      </w:r>
    </w:p>
    <w:p w14:paraId="1591D58B" w14:textId="08F04C07" w:rsidR="0078127D" w:rsidRDefault="009420B7" w:rsidP="009420B7">
      <w:pPr>
        <w:pStyle w:val="figurecaption"/>
        <w:numPr>
          <w:ilvl w:val="0"/>
          <w:numId w:val="0"/>
        </w:numPr>
        <w:jc w:val="center"/>
      </w:pPr>
      <w:r>
        <w:rPr>
          <w:lang w:eastAsia="zh-CN"/>
        </w:rPr>
        <w:drawing>
          <wp:inline distT="0" distB="0" distL="0" distR="0" wp14:anchorId="11144259" wp14:editId="37CB0D34">
            <wp:extent cx="2204589" cy="1536192"/>
            <wp:effectExtent l="0" t="0" r="5715" b="698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6"/>
                    <a:stretch>
                      <a:fillRect/>
                    </a:stretch>
                  </pic:blipFill>
                  <pic:spPr>
                    <a:xfrm>
                      <a:off x="0" y="0"/>
                      <a:ext cx="2204589" cy="1536192"/>
                    </a:xfrm>
                    <a:prstGeom prst="rect">
                      <a:avLst/>
                    </a:prstGeom>
                  </pic:spPr>
                </pic:pic>
              </a:graphicData>
            </a:graphic>
          </wp:inline>
        </w:drawing>
      </w:r>
      <w:r>
        <w:rPr>
          <w:lang w:eastAsia="zh-CN"/>
        </w:rPr>
        <w:drawing>
          <wp:inline distT="0" distB="0" distL="0" distR="0" wp14:anchorId="05A15A60" wp14:editId="77B96881">
            <wp:extent cx="3075334" cy="1536192"/>
            <wp:effectExtent l="0" t="0" r="0" b="6985"/>
            <wp:docPr id="65" name="Picture 6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3075334" cy="1536192"/>
                    </a:xfrm>
                    <a:prstGeom prst="rect">
                      <a:avLst/>
                    </a:prstGeom>
                  </pic:spPr>
                </pic:pic>
              </a:graphicData>
            </a:graphic>
          </wp:inline>
        </w:drawing>
      </w:r>
    </w:p>
    <w:p w14:paraId="2754842E" w14:textId="3354126E" w:rsidR="00A645B9" w:rsidRDefault="00A645B9" w:rsidP="00235097">
      <w:pPr>
        <w:pStyle w:val="figurecaption"/>
        <w:jc w:val="center"/>
        <w:sectPr w:rsidR="00A645B9" w:rsidSect="007F1450">
          <w:type w:val="continuous"/>
          <w:pgSz w:w="612pt" w:h="792pt" w:code="1"/>
          <w:pgMar w:top="54pt" w:right="45.35pt" w:bottom="72pt" w:left="45.35pt" w:header="36pt" w:footer="36pt" w:gutter="0pt"/>
          <w:cols w:space="20pt"/>
          <w:docGrid w:linePitch="360"/>
        </w:sectPr>
      </w:pPr>
      <w:r>
        <w:t>Left side shows the final results with different number of samples, while right side shows the same model tested in different backgrou</w:t>
      </w:r>
      <w:r w:rsidR="00F02EFC">
        <w:t>nds</w:t>
      </w:r>
      <w:r w:rsidR="00575E5B">
        <w:t>(same sampling)</w:t>
      </w:r>
    </w:p>
    <w:p w14:paraId="705FAFB3" w14:textId="77777777" w:rsidR="00A645B9" w:rsidRDefault="00A645B9" w:rsidP="00A645B9">
      <w:pPr>
        <w:pStyle w:val="Heading1"/>
        <w:jc w:val="center"/>
      </w:pPr>
      <w:r>
        <w:t>LIMITATIONS AND FUTUREWORK</w:t>
      </w:r>
    </w:p>
    <w:p w14:paraId="17DC6ABB" w14:textId="77777777" w:rsidR="00A70E29" w:rsidRDefault="00A70E29" w:rsidP="00A70E29">
      <w:pPr>
        <w:pStyle w:val="BodyText"/>
      </w:pPr>
      <w:r>
        <w:t xml:space="preserve">Firstly, even </w:t>
      </w:r>
      <w:r>
        <w:rPr>
          <w:lang w:val="en-CA"/>
        </w:rPr>
        <w:t xml:space="preserve">though </w:t>
      </w:r>
      <w:r>
        <w:t>SH functions can be used to approximate the rendering equation with only a few coefficients and a simple dot product to evaluate lighting during run time</w:t>
      </w:r>
      <w:r>
        <w:rPr>
          <w:lang w:val="en-CA"/>
        </w:rPr>
        <w:t>,</w:t>
      </w:r>
      <w:r>
        <w:t xml:space="preserve"> </w:t>
      </w:r>
      <w:r>
        <w:rPr>
          <w:lang w:val="en-CA"/>
        </w:rPr>
        <w:t>they</w:t>
      </w:r>
      <w:r>
        <w:t xml:space="preserve"> also disadvantage </w:t>
      </w:r>
      <w:r>
        <w:rPr>
          <w:lang w:val="en-CA"/>
        </w:rPr>
        <w:t xml:space="preserve">-- </w:t>
      </w:r>
      <w:r>
        <w:t xml:space="preserve">SH can only approximate low frequency function as </w:t>
      </w:r>
      <w:r>
        <w:rPr>
          <w:lang w:val="en-CA"/>
        </w:rPr>
        <w:t>this method</w:t>
      </w:r>
      <w:r>
        <w:t xml:space="preserve"> needs </w:t>
      </w:r>
      <w:r>
        <w:rPr>
          <w:lang w:val="en-CA"/>
        </w:rPr>
        <w:t xml:space="preserve">a </w:t>
      </w:r>
      <w:r>
        <w:t>large number of bands to represent high frequency details.</w:t>
      </w:r>
    </w:p>
    <w:p w14:paraId="51891EBC" w14:textId="77777777" w:rsidR="00A645B9" w:rsidRDefault="00A645B9" w:rsidP="00A645B9">
      <w:pPr>
        <w:pStyle w:val="BodyText"/>
      </w:pPr>
      <w:r>
        <w:t>Secondly, SH lighting using preprocessed coefficients produces results that are beautiful but limited. Typically the lighting can change, or the lit mesh can be rotated, but the mesh can't be translated or deformed without requiring a new set of per-vertex coefficients. More recent techniques split the lighting equation into more parts and introduce techniques for updating SH components in real time.</w:t>
      </w:r>
    </w:p>
    <w:p w14:paraId="146CF8A7" w14:textId="77777777" w:rsidR="00A645B9" w:rsidRPr="00F156CB" w:rsidRDefault="00A645B9" w:rsidP="00A645B9">
      <w:pPr>
        <w:pStyle w:val="Heading1"/>
        <w:numPr>
          <w:ilvl w:val="0"/>
          <w:numId w:val="0"/>
        </w:numPr>
        <w:jc w:val="start"/>
        <w:rPr>
          <w:rStyle w:val="Emphasis"/>
        </w:rPr>
      </w:pPr>
      <w:r>
        <w:rPr>
          <w:rStyle w:val="Emphasis"/>
        </w:rPr>
        <w:tab/>
      </w:r>
      <w:r>
        <w:rPr>
          <w:rStyle w:val="Emphasis"/>
        </w:rPr>
        <w:tab/>
      </w:r>
      <w:r>
        <w:rPr>
          <w:rStyle w:val="Emphasis"/>
        </w:rPr>
        <w:tab/>
      </w:r>
      <w:r w:rsidRPr="00F156CB">
        <w:rPr>
          <w:rStyle w:val="Emphasis"/>
        </w:rPr>
        <w:t xml:space="preserve">Acknowledgment </w:t>
      </w:r>
    </w:p>
    <w:p w14:paraId="338BD6CA" w14:textId="77777777" w:rsidR="00A645B9" w:rsidRDefault="00A645B9" w:rsidP="00A645B9">
      <w:pPr>
        <w:pStyle w:val="BodyText"/>
      </w:pPr>
      <w:r>
        <w:t xml:space="preserve">Thanks to Prof. Ulrich Neumann’s instructions and great teaching. CSCI 580 is definitely a prefect and well-organized </w:t>
      </w:r>
      <w:r>
        <w:t>graphics class for doing some more practical and fancier things. Thanks to our team for the great contributions. And also thanks to all the classmates enrolled in CSCI 580 class.</w:t>
      </w:r>
    </w:p>
    <w:p w14:paraId="16BBDF19" w14:textId="77777777" w:rsidR="00A645B9" w:rsidRDefault="00A645B9" w:rsidP="00A645B9">
      <w:pPr>
        <w:pStyle w:val="Header"/>
        <w:rPr>
          <w:rStyle w:val="SubtleReference"/>
          <w:color w:val="000000" w:themeColor="text1"/>
        </w:rPr>
      </w:pPr>
      <w:r w:rsidRPr="00A645B9">
        <w:rPr>
          <w:rStyle w:val="SubtleReference"/>
          <w:color w:val="000000" w:themeColor="text1"/>
        </w:rPr>
        <w:t>References</w:t>
      </w:r>
    </w:p>
    <w:p w14:paraId="63FA15EB" w14:textId="77777777" w:rsidR="00E91C53" w:rsidRDefault="00E91C53" w:rsidP="00A645B9">
      <w:pPr>
        <w:pStyle w:val="Header"/>
        <w:rPr>
          <w:rStyle w:val="SubtleReference"/>
          <w:color w:val="000000" w:themeColor="text1"/>
        </w:rPr>
      </w:pPr>
    </w:p>
    <w:p w14:paraId="6FA01717" w14:textId="77777777" w:rsidR="00492FF9" w:rsidRPr="00492FF9" w:rsidRDefault="00492FF9" w:rsidP="00492FF9">
      <w:pPr>
        <w:pStyle w:val="references"/>
        <w:rPr>
          <w:color w:val="000000" w:themeColor="text1"/>
        </w:rPr>
      </w:pPr>
      <w:r>
        <w:t>(1992)</w:t>
      </w:r>
      <w:r>
        <w:rPr>
          <w:rStyle w:val="apple-converted-space"/>
          <w:rFonts w:ascii="Roboto" w:hAnsi="Roboto"/>
          <w:sz w:val="19"/>
          <w:szCs w:val="19"/>
        </w:rPr>
        <w:t> </w:t>
      </w:r>
      <w:hyperlink r:id="rId48" w:history="1">
        <w:r w:rsidRPr="00492FF9">
          <w:rPr>
            <w:rStyle w:val="Hyperlink"/>
            <w:rFonts w:ascii="Roboto" w:hAnsi="Roboto"/>
            <w:color w:val="000000" w:themeColor="text1"/>
            <w:sz w:val="19"/>
            <w:szCs w:val="19"/>
          </w:rPr>
          <w:t>"Predicting Reflectance Functions from Complex Surfaces"</w:t>
        </w:r>
      </w:hyperlink>
      <w:r w:rsidRPr="00492FF9">
        <w:rPr>
          <w:rStyle w:val="apple-converted-space"/>
          <w:rFonts w:ascii="Roboto" w:hAnsi="Roboto"/>
          <w:color w:val="000000" w:themeColor="text1"/>
          <w:sz w:val="19"/>
          <w:szCs w:val="19"/>
        </w:rPr>
        <w:t> </w:t>
      </w:r>
      <w:r w:rsidRPr="00492FF9">
        <w:rPr>
          <w:color w:val="000000" w:themeColor="text1"/>
        </w:rPr>
        <w:t>Stephen Westin et al. </w:t>
      </w:r>
      <w:hyperlink r:id="rId49" w:anchor="fnref:1" w:tooltip="Jump back to footnote 1 in the text" w:history="1">
        <w:r w:rsidRPr="00492FF9">
          <w:rPr>
            <w:rStyle w:val="Hyperlink"/>
            <w:rFonts w:ascii="MS Mincho" w:hAnsi="MS Mincho" w:cs="MS Mincho"/>
            <w:color w:val="000000" w:themeColor="text1"/>
            <w:sz w:val="2"/>
            <w:szCs w:val="2"/>
          </w:rPr>
          <w:t>↩</w:t>
        </w:r>
      </w:hyperlink>
    </w:p>
    <w:p w14:paraId="6BA2B953" w14:textId="77777777" w:rsidR="00492FF9" w:rsidRPr="00492FF9" w:rsidRDefault="00492FF9" w:rsidP="00492FF9">
      <w:pPr>
        <w:pStyle w:val="references"/>
        <w:rPr>
          <w:color w:val="000000" w:themeColor="text1"/>
        </w:rPr>
      </w:pPr>
      <w:r w:rsidRPr="00492FF9">
        <w:rPr>
          <w:color w:val="000000" w:themeColor="text1"/>
        </w:rPr>
        <w:t>(2001)</w:t>
      </w:r>
      <w:r w:rsidRPr="00492FF9">
        <w:rPr>
          <w:rStyle w:val="apple-converted-space"/>
          <w:rFonts w:ascii="Roboto" w:hAnsi="Roboto"/>
          <w:color w:val="000000" w:themeColor="text1"/>
          <w:sz w:val="19"/>
          <w:szCs w:val="19"/>
        </w:rPr>
        <w:t> </w:t>
      </w:r>
      <w:hyperlink r:id="rId50" w:history="1">
        <w:r w:rsidRPr="00492FF9">
          <w:rPr>
            <w:rStyle w:val="Hyperlink"/>
            <w:rFonts w:ascii="Roboto" w:hAnsi="Roboto"/>
            <w:color w:val="000000" w:themeColor="text1"/>
            <w:sz w:val="19"/>
            <w:szCs w:val="19"/>
          </w:rPr>
          <w:t>"On the relationship between radiance and irradiance: determining the illumination from images of a convex Lambertian object"</w:t>
        </w:r>
      </w:hyperlink>
      <w:r w:rsidRPr="00492FF9">
        <w:rPr>
          <w:rStyle w:val="apple-converted-space"/>
          <w:rFonts w:ascii="Roboto" w:hAnsi="Roboto"/>
          <w:color w:val="000000" w:themeColor="text1"/>
          <w:sz w:val="19"/>
          <w:szCs w:val="19"/>
        </w:rPr>
        <w:t> </w:t>
      </w:r>
      <w:r w:rsidRPr="00492FF9">
        <w:rPr>
          <w:color w:val="000000" w:themeColor="text1"/>
        </w:rPr>
        <w:t>Ravi Ramamoorthi and Pat Hanrahan </w:t>
      </w:r>
      <w:hyperlink r:id="rId51" w:anchor="fnref:2" w:tooltip="Jump back to footnote 2 in the text" w:history="1">
        <w:r w:rsidRPr="00492FF9">
          <w:rPr>
            <w:rStyle w:val="Hyperlink"/>
            <w:rFonts w:ascii="MS Mincho" w:hAnsi="MS Mincho" w:cs="MS Mincho"/>
            <w:color w:val="000000" w:themeColor="text1"/>
            <w:sz w:val="2"/>
            <w:szCs w:val="2"/>
          </w:rPr>
          <w:t>↩</w:t>
        </w:r>
      </w:hyperlink>
      <w:hyperlink r:id="rId52" w:anchor="fnref2:2" w:tooltip="Jump back to footnote 2 in the text" w:history="1">
        <w:r w:rsidRPr="00492FF9">
          <w:rPr>
            <w:rStyle w:val="Hyperlink"/>
            <w:rFonts w:ascii="MS Mincho" w:hAnsi="MS Mincho" w:cs="MS Mincho"/>
            <w:color w:val="000000" w:themeColor="text1"/>
            <w:sz w:val="2"/>
            <w:szCs w:val="2"/>
          </w:rPr>
          <w:t>↩</w:t>
        </w:r>
      </w:hyperlink>
      <w:hyperlink r:id="rId53" w:anchor="fnref3:2" w:tooltip="Jump back to footnote 2 in the text" w:history="1">
        <w:r w:rsidRPr="00492FF9">
          <w:rPr>
            <w:rStyle w:val="Hyperlink"/>
            <w:rFonts w:ascii="MS Mincho" w:hAnsi="MS Mincho" w:cs="MS Mincho"/>
            <w:color w:val="000000" w:themeColor="text1"/>
            <w:sz w:val="2"/>
            <w:szCs w:val="2"/>
          </w:rPr>
          <w:t>↩</w:t>
        </w:r>
      </w:hyperlink>
      <w:hyperlink r:id="rId54" w:anchor="fnref4:2" w:tooltip="Jump back to footnote 2 in the text" w:history="1">
        <w:r w:rsidRPr="00492FF9">
          <w:rPr>
            <w:rStyle w:val="Hyperlink"/>
            <w:rFonts w:ascii="MS Mincho" w:hAnsi="MS Mincho" w:cs="MS Mincho"/>
            <w:color w:val="000000" w:themeColor="text1"/>
            <w:sz w:val="2"/>
            <w:szCs w:val="2"/>
          </w:rPr>
          <w:t>↩</w:t>
        </w:r>
      </w:hyperlink>
    </w:p>
    <w:p w14:paraId="5CAC9B9D" w14:textId="77777777" w:rsidR="00492FF9" w:rsidRPr="00492FF9" w:rsidRDefault="00492FF9" w:rsidP="00492FF9">
      <w:pPr>
        <w:pStyle w:val="references"/>
        <w:rPr>
          <w:color w:val="000000" w:themeColor="text1"/>
        </w:rPr>
      </w:pPr>
      <w:r w:rsidRPr="00492FF9">
        <w:rPr>
          <w:color w:val="000000" w:themeColor="text1"/>
        </w:rPr>
        <w:t>(2001)</w:t>
      </w:r>
      <w:r w:rsidRPr="00492FF9">
        <w:rPr>
          <w:rStyle w:val="apple-converted-space"/>
          <w:rFonts w:ascii="Roboto" w:hAnsi="Roboto"/>
          <w:color w:val="000000" w:themeColor="text1"/>
          <w:sz w:val="19"/>
          <w:szCs w:val="19"/>
        </w:rPr>
        <w:t> </w:t>
      </w:r>
      <w:hyperlink r:id="rId55" w:history="1">
        <w:r w:rsidRPr="00492FF9">
          <w:rPr>
            <w:rStyle w:val="Hyperlink"/>
            <w:rFonts w:ascii="Roboto" w:hAnsi="Roboto"/>
            <w:color w:val="000000" w:themeColor="text1"/>
            <w:sz w:val="19"/>
            <w:szCs w:val="19"/>
          </w:rPr>
          <w:t>"An Efficient Representation for Irradiance Environment Maps"</w:t>
        </w:r>
      </w:hyperlink>
      <w:r w:rsidRPr="00492FF9">
        <w:rPr>
          <w:rStyle w:val="apple-converted-space"/>
          <w:rFonts w:ascii="Roboto" w:hAnsi="Roboto"/>
          <w:color w:val="000000" w:themeColor="text1"/>
          <w:sz w:val="19"/>
          <w:szCs w:val="19"/>
        </w:rPr>
        <w:t> </w:t>
      </w:r>
      <w:r w:rsidRPr="00492FF9">
        <w:rPr>
          <w:color w:val="000000" w:themeColor="text1"/>
        </w:rPr>
        <w:t>Ravi Ramamoorthi and Pat Hanrahan </w:t>
      </w:r>
      <w:hyperlink r:id="rId56" w:anchor="fnref:3" w:tooltip="Jump back to footnote 3 in the text" w:history="1">
        <w:r w:rsidRPr="00492FF9">
          <w:rPr>
            <w:rStyle w:val="Hyperlink"/>
            <w:rFonts w:ascii="MS Mincho" w:hAnsi="MS Mincho" w:cs="MS Mincho"/>
            <w:color w:val="000000" w:themeColor="text1"/>
            <w:sz w:val="2"/>
            <w:szCs w:val="2"/>
          </w:rPr>
          <w:t>↩</w:t>
        </w:r>
      </w:hyperlink>
    </w:p>
    <w:p w14:paraId="64DAB69E" w14:textId="77777777" w:rsidR="00492FF9" w:rsidRPr="00492FF9" w:rsidRDefault="00492FF9" w:rsidP="00492FF9">
      <w:pPr>
        <w:pStyle w:val="references"/>
        <w:rPr>
          <w:color w:val="000000" w:themeColor="text1"/>
        </w:rPr>
      </w:pPr>
      <w:r w:rsidRPr="00492FF9">
        <w:rPr>
          <w:color w:val="000000" w:themeColor="text1"/>
        </w:rPr>
        <w:t>(2002)</w:t>
      </w:r>
      <w:r w:rsidRPr="00492FF9">
        <w:rPr>
          <w:rStyle w:val="apple-converted-space"/>
          <w:rFonts w:ascii="Roboto" w:hAnsi="Roboto"/>
          <w:color w:val="000000" w:themeColor="text1"/>
          <w:sz w:val="19"/>
          <w:szCs w:val="19"/>
        </w:rPr>
        <w:t> </w:t>
      </w:r>
      <w:hyperlink r:id="rId57" w:history="1">
        <w:r w:rsidRPr="00492FF9">
          <w:rPr>
            <w:rStyle w:val="Hyperlink"/>
            <w:rFonts w:ascii="Roboto" w:hAnsi="Roboto"/>
            <w:color w:val="000000" w:themeColor="text1"/>
            <w:sz w:val="19"/>
            <w:szCs w:val="19"/>
          </w:rPr>
          <w:t>"Precomputed Radiance Transfer for Real-Time Rendering in Dynamic, Low-Frequency Lighting Environments"</w:t>
        </w:r>
      </w:hyperlink>
      <w:r w:rsidRPr="00492FF9">
        <w:rPr>
          <w:rStyle w:val="apple-converted-space"/>
          <w:rFonts w:ascii="Roboto" w:hAnsi="Roboto"/>
          <w:color w:val="000000" w:themeColor="text1"/>
          <w:sz w:val="19"/>
          <w:szCs w:val="19"/>
        </w:rPr>
        <w:t> </w:t>
      </w:r>
      <w:r w:rsidRPr="00492FF9">
        <w:rPr>
          <w:color w:val="000000" w:themeColor="text1"/>
        </w:rPr>
        <w:t>Peter-Pike Sloan et al. </w:t>
      </w:r>
      <w:hyperlink r:id="rId58" w:anchor="fnref:4" w:tooltip="Jump back to footnote 4 in the text" w:history="1">
        <w:r w:rsidRPr="00492FF9">
          <w:rPr>
            <w:rStyle w:val="Hyperlink"/>
            <w:rFonts w:ascii="MS Mincho" w:hAnsi="MS Mincho" w:cs="MS Mincho"/>
            <w:color w:val="000000" w:themeColor="text1"/>
            <w:sz w:val="2"/>
            <w:szCs w:val="2"/>
          </w:rPr>
          <w:t>↩</w:t>
        </w:r>
      </w:hyperlink>
    </w:p>
    <w:p w14:paraId="464DDD39" w14:textId="49ACE3ED" w:rsidR="00492FF9" w:rsidRPr="00C14AAF" w:rsidRDefault="00492FF9" w:rsidP="00C14AAF">
      <w:pPr>
        <w:pStyle w:val="references"/>
        <w:rPr>
          <w:color w:val="000000" w:themeColor="text1"/>
        </w:rPr>
      </w:pPr>
      <w:r w:rsidRPr="00492FF9">
        <w:rPr>
          <w:color w:val="000000" w:themeColor="text1"/>
        </w:rPr>
        <w:t>(2003)</w:t>
      </w:r>
      <w:r w:rsidRPr="00492FF9">
        <w:rPr>
          <w:rStyle w:val="apple-converted-space"/>
          <w:rFonts w:ascii="Roboto" w:hAnsi="Roboto"/>
          <w:color w:val="000000" w:themeColor="text1"/>
          <w:sz w:val="19"/>
          <w:szCs w:val="19"/>
        </w:rPr>
        <w:t> </w:t>
      </w:r>
      <w:hyperlink r:id="rId59" w:history="1">
        <w:r w:rsidRPr="00492FF9">
          <w:rPr>
            <w:rStyle w:val="Hyperlink"/>
            <w:rFonts w:ascii="Roboto" w:hAnsi="Roboto"/>
            <w:color w:val="000000" w:themeColor="text1"/>
            <w:sz w:val="19"/>
            <w:szCs w:val="19"/>
          </w:rPr>
          <w:t>"Spherical Harmonics Lighting: the Gritty Details"</w:t>
        </w:r>
      </w:hyperlink>
      <w:r w:rsidRPr="00492FF9">
        <w:rPr>
          <w:rStyle w:val="apple-converted-space"/>
          <w:rFonts w:ascii="Roboto" w:hAnsi="Roboto"/>
          <w:color w:val="000000" w:themeColor="text1"/>
          <w:sz w:val="19"/>
          <w:szCs w:val="19"/>
        </w:rPr>
        <w:t> </w:t>
      </w:r>
      <w:r w:rsidRPr="00492FF9">
        <w:rPr>
          <w:color w:val="000000" w:themeColor="text1"/>
        </w:rPr>
        <w:t>Robin Green </w:t>
      </w:r>
      <w:hyperlink r:id="rId60" w:anchor="fnref:5" w:tooltip="Jump back to footnote 5 in the text" w:history="1">
        <w:r w:rsidRPr="00492FF9">
          <w:rPr>
            <w:rStyle w:val="Hyperlink"/>
            <w:rFonts w:ascii="MS Mincho" w:hAnsi="MS Mincho" w:cs="MS Mincho"/>
            <w:color w:val="000000" w:themeColor="text1"/>
            <w:sz w:val="2"/>
            <w:szCs w:val="2"/>
          </w:rPr>
          <w:t>↩</w:t>
        </w:r>
      </w:hyperlink>
      <w:hyperlink r:id="rId61" w:anchor="fnref2:5" w:tooltip="Jump back to footnote 5 in the text" w:history="1">
        <w:r w:rsidRPr="00492FF9">
          <w:rPr>
            <w:rStyle w:val="Hyperlink"/>
            <w:rFonts w:ascii="MS Mincho" w:hAnsi="MS Mincho" w:cs="MS Mincho"/>
            <w:color w:val="000000" w:themeColor="text1"/>
            <w:sz w:val="2"/>
            <w:szCs w:val="2"/>
          </w:rPr>
          <w:t>↩</w:t>
        </w:r>
      </w:hyperlink>
    </w:p>
    <w:p w14:paraId="5EB32456" w14:textId="77777777" w:rsidR="004A2950" w:rsidRDefault="004A2950" w:rsidP="00A645B9">
      <w:pPr>
        <w:pStyle w:val="Header"/>
        <w:rPr>
          <w:rStyle w:val="SubtleReference"/>
          <w:color w:val="000000" w:themeColor="text1"/>
        </w:rPr>
        <w:sectPr w:rsidR="004A2950" w:rsidSect="004A2950">
          <w:footerReference w:type="first" r:id="rId62"/>
          <w:type w:val="continuous"/>
          <w:pgSz w:w="612pt" w:h="792pt" w:code="1"/>
          <w:pgMar w:top="54pt" w:right="44.65pt" w:bottom="72pt" w:left="44.65pt" w:header="36pt" w:footer="36pt" w:gutter="0pt"/>
          <w:cols w:num="2" w:space="36pt"/>
          <w:docGrid w:linePitch="360"/>
        </w:sectPr>
      </w:pPr>
    </w:p>
    <w:p w14:paraId="49ABDE12" w14:textId="1FA381B1" w:rsidR="00A645B9" w:rsidRPr="00A645B9" w:rsidRDefault="00A645B9" w:rsidP="00A645B9">
      <w:pPr>
        <w:pStyle w:val="Header"/>
        <w:rPr>
          <w:rStyle w:val="SubtleReference"/>
          <w:color w:val="000000" w:themeColor="text1"/>
        </w:rPr>
      </w:pPr>
    </w:p>
    <w:p w14:paraId="555D2E9B" w14:textId="77777777" w:rsidR="009303D9" w:rsidRPr="00A645B9" w:rsidRDefault="009303D9" w:rsidP="00A645B9"/>
    <w:sectPr w:rsidR="009303D9" w:rsidRPr="00A645B9" w:rsidSect="005C5733">
      <w:type w:val="continuous"/>
      <w:pgSz w:w="612pt" w:h="792pt" w:code="1"/>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3CBDA812" w14:textId="77777777" w:rsidR="00A860E9" w:rsidRDefault="00A860E9" w:rsidP="001A3B3D">
      <w:r>
        <w:separator/>
      </w:r>
    </w:p>
  </w:endnote>
  <w:endnote w:type="continuationSeparator" w:id="0">
    <w:p w14:paraId="49AE5F1D" w14:textId="77777777" w:rsidR="00A860E9" w:rsidRDefault="00A860E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Yu Gothic UI"/>
    <w:panose1 w:val="02020609040205080304"/>
    <w:charset w:characterSet="shift_jis"/>
    <w:family w:val="modern"/>
    <w:pitch w:val="fixed"/>
    <w:sig w:usb0="E00002FF" w:usb1="6AC7FDFB" w:usb2="08000012" w:usb3="00000000" w:csb0="0002009F" w:csb1="00000000"/>
  </w:font>
  <w:font w:name="Courier">
    <w:panose1 w:val="02070409020205020404"/>
    <w:charset w:characterSet="iso-8859-1"/>
    <w:family w:val="roman"/>
    <w:pitch w:val="fixed"/>
    <w:sig w:usb0="00000003" w:usb1="00000000" w:usb2="00000000" w:usb3="00000000" w:csb0="00000001" w:csb1="00000000"/>
  </w:font>
  <w:font w:name="PMingLiU">
    <w:altName w:val="新細明體"/>
    <w:panose1 w:val="02010601000101010101"/>
    <w:charset w:characterSet="Big5"/>
    <w:family w:val="roman"/>
    <w:pitch w:val="variable"/>
    <w:sig w:usb0="00000000"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Roboto">
    <w:altName w:val="Times New Roman"/>
    <w:charset w:characterSet="iso-8859-1"/>
    <w:family w:val="auto"/>
    <w:pitch w:val="default"/>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23A344A6" w14:textId="77777777" w:rsidR="00B004B2" w:rsidRDefault="00B004B2">
    <w:pPr>
      <w:pStyle w:val="Footer"/>
    </w:pPr>
  </w:p>
</w:ftr>
</file>

<file path=word/footer2.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4E0A1E2E" w14:textId="77777777" w:rsidR="00B004B2" w:rsidRDefault="00B004B2">
    <w:pPr>
      <w:pStyle w:val="Footer"/>
    </w:pPr>
  </w:p>
</w:ftr>
</file>

<file path=word/footer3.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6A49A239" w14:textId="77777777" w:rsidR="00A645B9" w:rsidRPr="006F6D3D" w:rsidRDefault="00A645B9" w:rsidP="0056610F">
    <w:pPr>
      <w:pStyle w:val="Footer"/>
      <w:jc w:val="start"/>
      <w:rPr>
        <w:sz w:val="16"/>
        <w:szCs w:val="16"/>
      </w:rPr>
    </w:pPr>
  </w:p>
</w:ftr>
</file>

<file path=word/footer4.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7F60BB20" w14:textId="14F0DC8E"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14917E45" w14:textId="77777777" w:rsidR="00A860E9" w:rsidRDefault="00A860E9" w:rsidP="001A3B3D">
      <w:r>
        <w:separator/>
      </w:r>
    </w:p>
  </w:footnote>
  <w:footnote w:type="continuationSeparator" w:id="0">
    <w:p w14:paraId="6F721F59" w14:textId="77777777" w:rsidR="00A860E9" w:rsidRDefault="00A860E9" w:rsidP="001A3B3D">
      <w:r>
        <w:continuationSeparator/>
      </w:r>
    </w:p>
  </w:footnote>
</w:footnotes>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6E182058" w14:textId="77777777" w:rsidR="00B004B2" w:rsidRDefault="00B004B2" w:rsidP="00B004B2">
    <w:pPr>
      <w:pStyle w:val="Header"/>
    </w:pPr>
  </w:p>
</w:hdr>
</file>

<file path=word/header2.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7703085F" w14:textId="77777777" w:rsidR="00B004B2" w:rsidRDefault="00B004B2" w:rsidP="00B004B2">
    <w:pPr>
      <w:pStyle w:val="Header"/>
    </w:pPr>
  </w:p>
</w:hdr>
</file>

<file path=word/header3.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7E37F6CC" w14:textId="77777777" w:rsidR="00B004B2" w:rsidRDefault="00B004B2">
    <w:pPr>
      <w:pStyle w:val="Header"/>
    </w:pPr>
  </w:p>
</w:hdr>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49828884"/>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8A50B4AA"/>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77347A3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8C203B2C"/>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9AB6BB8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933A7B20"/>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E7A2B20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72F801F6"/>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1A989A34"/>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76604C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5BB6C632"/>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D5785A"/>
    <w:multiLevelType w:val="multilevel"/>
    <w:tmpl w:val="AD484B5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0FD51D04"/>
    <w:multiLevelType w:val="hybridMultilevel"/>
    <w:tmpl w:val="7CAAF8A2"/>
    <w:lvl w:ilvl="0" w:tplc="77428818">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C28384A"/>
    <w:multiLevelType w:val="hybridMultilevel"/>
    <w:tmpl w:val="89CCDE94"/>
    <w:lvl w:ilvl="0" w:tplc="0409000F">
      <w:start w:val="1"/>
      <w:numFmt w:val="decimal"/>
      <w:lvlText w:val="%1."/>
      <w:lvlJc w:val="start"/>
      <w:pPr>
        <w:ind w:start="36pt" w:hanging="18pt"/>
      </w:pPr>
      <w:rPr>
        <w:rFonts w:hint="default"/>
        <w:sz w:val="20"/>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36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6ECF3CCF"/>
    <w:multiLevelType w:val="hybridMultilevel"/>
    <w:tmpl w:val="482ADD04"/>
    <w:lvl w:ilvl="0" w:tplc="F6ACB466">
      <w:start w:val="1"/>
      <w:numFmt w:val="decimal"/>
      <w:lvlText w:val="%1."/>
      <w:lvlJc w:val="start"/>
      <w:pPr>
        <w:ind w:start="32.40pt" w:hanging="18pt"/>
      </w:pPr>
      <w:rPr>
        <w:rFonts w:hint="default"/>
        <w:sz w:val="20"/>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5" w15:restartNumberingAfterBreak="0">
    <w:nsid w:val="728E7D52"/>
    <w:multiLevelType w:val="multilevel"/>
    <w:tmpl w:val="ED7E960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abstractNumId w:val="16"/>
  </w:num>
  <w:num w:numId="2">
    <w:abstractNumId w:val="22"/>
  </w:num>
  <w:num w:numId="3">
    <w:abstractNumId w:val="15"/>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2"/>
  </w:num>
  <w:num w:numId="27">
    <w:abstractNumId w:val="24"/>
  </w:num>
  <w:num w:numId="28">
    <w:abstractNumId w:val="21"/>
  </w:num>
  <w:num w:numId="29">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210%"/>
  <w:embedSystemFonts/>
  <w:bordersDoNotSurroundHeader/>
  <w:bordersDoNotSurroundFooter/>
  <w:defaultTabStop w:val="36pt"/>
  <w:doNotHyphenateCaps/>
  <w:drawingGridHorizontalSpacing w:val="5pt"/>
  <w:displayHorizontalDrawingGridEvery w:val="2"/>
  <w:displayVertic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41B"/>
    <w:rsid w:val="00005BFA"/>
    <w:rsid w:val="0000787C"/>
    <w:rsid w:val="000079AD"/>
    <w:rsid w:val="00015ECE"/>
    <w:rsid w:val="0001705E"/>
    <w:rsid w:val="0002068E"/>
    <w:rsid w:val="000449D2"/>
    <w:rsid w:val="0004781E"/>
    <w:rsid w:val="0005374F"/>
    <w:rsid w:val="00053912"/>
    <w:rsid w:val="00053A61"/>
    <w:rsid w:val="00056B5D"/>
    <w:rsid w:val="00060211"/>
    <w:rsid w:val="00061D89"/>
    <w:rsid w:val="00066BDC"/>
    <w:rsid w:val="00071FC9"/>
    <w:rsid w:val="00074597"/>
    <w:rsid w:val="00082A40"/>
    <w:rsid w:val="000853C3"/>
    <w:rsid w:val="0008758A"/>
    <w:rsid w:val="00095FB9"/>
    <w:rsid w:val="00096082"/>
    <w:rsid w:val="00097284"/>
    <w:rsid w:val="000975C2"/>
    <w:rsid w:val="000A104B"/>
    <w:rsid w:val="000B0F36"/>
    <w:rsid w:val="000C1E68"/>
    <w:rsid w:val="000C7A43"/>
    <w:rsid w:val="000D0BD2"/>
    <w:rsid w:val="000D0EEC"/>
    <w:rsid w:val="000D2217"/>
    <w:rsid w:val="000D292D"/>
    <w:rsid w:val="000D4630"/>
    <w:rsid w:val="000D5D3F"/>
    <w:rsid w:val="000D699E"/>
    <w:rsid w:val="000E0101"/>
    <w:rsid w:val="000E163F"/>
    <w:rsid w:val="000E6423"/>
    <w:rsid w:val="000E7D12"/>
    <w:rsid w:val="000F051F"/>
    <w:rsid w:val="000F60B4"/>
    <w:rsid w:val="000F6672"/>
    <w:rsid w:val="000F717B"/>
    <w:rsid w:val="00102031"/>
    <w:rsid w:val="00103D7A"/>
    <w:rsid w:val="001117FA"/>
    <w:rsid w:val="00113B43"/>
    <w:rsid w:val="001161F2"/>
    <w:rsid w:val="0011620B"/>
    <w:rsid w:val="00117535"/>
    <w:rsid w:val="00134C62"/>
    <w:rsid w:val="00140D78"/>
    <w:rsid w:val="001425DB"/>
    <w:rsid w:val="001454C3"/>
    <w:rsid w:val="00147EDD"/>
    <w:rsid w:val="0015079E"/>
    <w:rsid w:val="0016360D"/>
    <w:rsid w:val="00166B9B"/>
    <w:rsid w:val="00166DDD"/>
    <w:rsid w:val="00170871"/>
    <w:rsid w:val="001711D7"/>
    <w:rsid w:val="001726C2"/>
    <w:rsid w:val="00175D91"/>
    <w:rsid w:val="001776E4"/>
    <w:rsid w:val="00177B7F"/>
    <w:rsid w:val="001849F4"/>
    <w:rsid w:val="001917D2"/>
    <w:rsid w:val="00192C8A"/>
    <w:rsid w:val="001A2EFD"/>
    <w:rsid w:val="001A3B3D"/>
    <w:rsid w:val="001A42EA"/>
    <w:rsid w:val="001A50AF"/>
    <w:rsid w:val="001B0A21"/>
    <w:rsid w:val="001B4126"/>
    <w:rsid w:val="001B67DC"/>
    <w:rsid w:val="001C01BF"/>
    <w:rsid w:val="001C5131"/>
    <w:rsid w:val="001D7BCF"/>
    <w:rsid w:val="001F1A08"/>
    <w:rsid w:val="001F5B68"/>
    <w:rsid w:val="0020163C"/>
    <w:rsid w:val="00203B43"/>
    <w:rsid w:val="00205220"/>
    <w:rsid w:val="002054CF"/>
    <w:rsid w:val="002126A3"/>
    <w:rsid w:val="00212EED"/>
    <w:rsid w:val="00217AD8"/>
    <w:rsid w:val="0022411C"/>
    <w:rsid w:val="002254A9"/>
    <w:rsid w:val="00232233"/>
    <w:rsid w:val="00233D97"/>
    <w:rsid w:val="00235097"/>
    <w:rsid w:val="002410C5"/>
    <w:rsid w:val="00243F57"/>
    <w:rsid w:val="00265A99"/>
    <w:rsid w:val="002673B1"/>
    <w:rsid w:val="00267770"/>
    <w:rsid w:val="002703C5"/>
    <w:rsid w:val="002728CD"/>
    <w:rsid w:val="00273E59"/>
    <w:rsid w:val="00274614"/>
    <w:rsid w:val="00275BC7"/>
    <w:rsid w:val="002850E3"/>
    <w:rsid w:val="002920E1"/>
    <w:rsid w:val="002934F0"/>
    <w:rsid w:val="00295257"/>
    <w:rsid w:val="002A23FF"/>
    <w:rsid w:val="002C072D"/>
    <w:rsid w:val="002C368D"/>
    <w:rsid w:val="002C549F"/>
    <w:rsid w:val="002D1D6A"/>
    <w:rsid w:val="002D3D17"/>
    <w:rsid w:val="002D4A24"/>
    <w:rsid w:val="002D63A3"/>
    <w:rsid w:val="002E173A"/>
    <w:rsid w:val="002E4311"/>
    <w:rsid w:val="002E5048"/>
    <w:rsid w:val="002E732D"/>
    <w:rsid w:val="002E77F7"/>
    <w:rsid w:val="002F3271"/>
    <w:rsid w:val="00301B12"/>
    <w:rsid w:val="00307757"/>
    <w:rsid w:val="00316A7F"/>
    <w:rsid w:val="00316CAB"/>
    <w:rsid w:val="003256D3"/>
    <w:rsid w:val="0033557E"/>
    <w:rsid w:val="00335FCE"/>
    <w:rsid w:val="00337AC1"/>
    <w:rsid w:val="00340306"/>
    <w:rsid w:val="003548D4"/>
    <w:rsid w:val="00354FCF"/>
    <w:rsid w:val="00391EF9"/>
    <w:rsid w:val="003A19E2"/>
    <w:rsid w:val="003A3DBD"/>
    <w:rsid w:val="003A709A"/>
    <w:rsid w:val="003B6468"/>
    <w:rsid w:val="003C70E4"/>
    <w:rsid w:val="003C79E2"/>
    <w:rsid w:val="003D3FE1"/>
    <w:rsid w:val="003E2AC6"/>
    <w:rsid w:val="003F05FB"/>
    <w:rsid w:val="003F1DD5"/>
    <w:rsid w:val="003F1E2D"/>
    <w:rsid w:val="004040FA"/>
    <w:rsid w:val="00407AD4"/>
    <w:rsid w:val="00421EC6"/>
    <w:rsid w:val="0042343B"/>
    <w:rsid w:val="00426145"/>
    <w:rsid w:val="004325FB"/>
    <w:rsid w:val="00436C5D"/>
    <w:rsid w:val="004432BA"/>
    <w:rsid w:val="0044407E"/>
    <w:rsid w:val="004461C7"/>
    <w:rsid w:val="00455657"/>
    <w:rsid w:val="00466762"/>
    <w:rsid w:val="00492FF9"/>
    <w:rsid w:val="004A2950"/>
    <w:rsid w:val="004B4E78"/>
    <w:rsid w:val="004C3733"/>
    <w:rsid w:val="004C580F"/>
    <w:rsid w:val="004D26E9"/>
    <w:rsid w:val="004D6C15"/>
    <w:rsid w:val="004D72B5"/>
    <w:rsid w:val="004E0A0A"/>
    <w:rsid w:val="004E4A8E"/>
    <w:rsid w:val="004F2EAD"/>
    <w:rsid w:val="005034A4"/>
    <w:rsid w:val="00504FBA"/>
    <w:rsid w:val="0050605D"/>
    <w:rsid w:val="00512351"/>
    <w:rsid w:val="005216F2"/>
    <w:rsid w:val="005323A7"/>
    <w:rsid w:val="00545002"/>
    <w:rsid w:val="00547E73"/>
    <w:rsid w:val="00551B7F"/>
    <w:rsid w:val="005558B2"/>
    <w:rsid w:val="00561A69"/>
    <w:rsid w:val="00564848"/>
    <w:rsid w:val="0056610F"/>
    <w:rsid w:val="00567176"/>
    <w:rsid w:val="0057052E"/>
    <w:rsid w:val="00575BCA"/>
    <w:rsid w:val="00575E5B"/>
    <w:rsid w:val="0057642E"/>
    <w:rsid w:val="00586C2A"/>
    <w:rsid w:val="00593CBE"/>
    <w:rsid w:val="005A11EA"/>
    <w:rsid w:val="005A41A6"/>
    <w:rsid w:val="005A461A"/>
    <w:rsid w:val="005B0344"/>
    <w:rsid w:val="005B0B74"/>
    <w:rsid w:val="005B520E"/>
    <w:rsid w:val="005C177E"/>
    <w:rsid w:val="005C5733"/>
    <w:rsid w:val="005C684C"/>
    <w:rsid w:val="005D0226"/>
    <w:rsid w:val="005D12E3"/>
    <w:rsid w:val="005D233C"/>
    <w:rsid w:val="005E2800"/>
    <w:rsid w:val="005E5424"/>
    <w:rsid w:val="005E5EC8"/>
    <w:rsid w:val="005F32A3"/>
    <w:rsid w:val="005F34E3"/>
    <w:rsid w:val="005F6543"/>
    <w:rsid w:val="0060194B"/>
    <w:rsid w:val="00603BCA"/>
    <w:rsid w:val="00610ED1"/>
    <w:rsid w:val="00611202"/>
    <w:rsid w:val="00621EEC"/>
    <w:rsid w:val="006234BA"/>
    <w:rsid w:val="00627F48"/>
    <w:rsid w:val="006309FA"/>
    <w:rsid w:val="00632181"/>
    <w:rsid w:val="006347CF"/>
    <w:rsid w:val="00640276"/>
    <w:rsid w:val="00645D22"/>
    <w:rsid w:val="00651A08"/>
    <w:rsid w:val="006540A7"/>
    <w:rsid w:val="00654204"/>
    <w:rsid w:val="00654C6A"/>
    <w:rsid w:val="0065630C"/>
    <w:rsid w:val="00657AC4"/>
    <w:rsid w:val="00670434"/>
    <w:rsid w:val="00671CB5"/>
    <w:rsid w:val="00675DB8"/>
    <w:rsid w:val="006A144C"/>
    <w:rsid w:val="006A4C77"/>
    <w:rsid w:val="006A5894"/>
    <w:rsid w:val="006B6B66"/>
    <w:rsid w:val="006C7C8B"/>
    <w:rsid w:val="006D6C2A"/>
    <w:rsid w:val="006E18DB"/>
    <w:rsid w:val="006E5964"/>
    <w:rsid w:val="006F66A2"/>
    <w:rsid w:val="006F6D3D"/>
    <w:rsid w:val="006F7335"/>
    <w:rsid w:val="006F7EB4"/>
    <w:rsid w:val="00702419"/>
    <w:rsid w:val="00704134"/>
    <w:rsid w:val="00706108"/>
    <w:rsid w:val="00715BEA"/>
    <w:rsid w:val="0072453C"/>
    <w:rsid w:val="007262A2"/>
    <w:rsid w:val="007301A0"/>
    <w:rsid w:val="00735E89"/>
    <w:rsid w:val="00740EEA"/>
    <w:rsid w:val="00743F1D"/>
    <w:rsid w:val="0074418E"/>
    <w:rsid w:val="0074483D"/>
    <w:rsid w:val="00751873"/>
    <w:rsid w:val="00755DE8"/>
    <w:rsid w:val="00755E99"/>
    <w:rsid w:val="00757C43"/>
    <w:rsid w:val="0076057F"/>
    <w:rsid w:val="007635DB"/>
    <w:rsid w:val="00767436"/>
    <w:rsid w:val="0077234F"/>
    <w:rsid w:val="00772A24"/>
    <w:rsid w:val="0078086F"/>
    <w:rsid w:val="0078127D"/>
    <w:rsid w:val="00781C0C"/>
    <w:rsid w:val="0078668E"/>
    <w:rsid w:val="007868D8"/>
    <w:rsid w:val="00791093"/>
    <w:rsid w:val="00794804"/>
    <w:rsid w:val="007A1E92"/>
    <w:rsid w:val="007A3BBF"/>
    <w:rsid w:val="007A4C39"/>
    <w:rsid w:val="007A5466"/>
    <w:rsid w:val="007B172B"/>
    <w:rsid w:val="007B33F1"/>
    <w:rsid w:val="007C0308"/>
    <w:rsid w:val="007C2FF2"/>
    <w:rsid w:val="007C5ABF"/>
    <w:rsid w:val="007D6232"/>
    <w:rsid w:val="007F031C"/>
    <w:rsid w:val="007F1F99"/>
    <w:rsid w:val="007F768F"/>
    <w:rsid w:val="008012FD"/>
    <w:rsid w:val="0080791D"/>
    <w:rsid w:val="0081087A"/>
    <w:rsid w:val="0082275D"/>
    <w:rsid w:val="008237DC"/>
    <w:rsid w:val="00836008"/>
    <w:rsid w:val="00836B32"/>
    <w:rsid w:val="00847B06"/>
    <w:rsid w:val="00852FD7"/>
    <w:rsid w:val="00854210"/>
    <w:rsid w:val="0086616C"/>
    <w:rsid w:val="00873603"/>
    <w:rsid w:val="00873E44"/>
    <w:rsid w:val="00874290"/>
    <w:rsid w:val="00884F40"/>
    <w:rsid w:val="00886008"/>
    <w:rsid w:val="00895A2E"/>
    <w:rsid w:val="00897662"/>
    <w:rsid w:val="00897FEE"/>
    <w:rsid w:val="008A2C7D"/>
    <w:rsid w:val="008A6BCC"/>
    <w:rsid w:val="008A7189"/>
    <w:rsid w:val="008B7DC2"/>
    <w:rsid w:val="008C031F"/>
    <w:rsid w:val="008C4B23"/>
    <w:rsid w:val="008D0F78"/>
    <w:rsid w:val="008E64F0"/>
    <w:rsid w:val="008F1639"/>
    <w:rsid w:val="008F32C8"/>
    <w:rsid w:val="008F3477"/>
    <w:rsid w:val="008F617F"/>
    <w:rsid w:val="008F6E2C"/>
    <w:rsid w:val="00906D34"/>
    <w:rsid w:val="00911715"/>
    <w:rsid w:val="009119A8"/>
    <w:rsid w:val="00912372"/>
    <w:rsid w:val="00913C48"/>
    <w:rsid w:val="00916543"/>
    <w:rsid w:val="009303D9"/>
    <w:rsid w:val="00932EEC"/>
    <w:rsid w:val="009334B3"/>
    <w:rsid w:val="00933C64"/>
    <w:rsid w:val="00934A9A"/>
    <w:rsid w:val="0094033B"/>
    <w:rsid w:val="009411C5"/>
    <w:rsid w:val="009420B7"/>
    <w:rsid w:val="00943A13"/>
    <w:rsid w:val="00945D28"/>
    <w:rsid w:val="0094673F"/>
    <w:rsid w:val="00947E8A"/>
    <w:rsid w:val="0096203C"/>
    <w:rsid w:val="0097105A"/>
    <w:rsid w:val="00972203"/>
    <w:rsid w:val="00977675"/>
    <w:rsid w:val="00982520"/>
    <w:rsid w:val="00983703"/>
    <w:rsid w:val="00987C15"/>
    <w:rsid w:val="00990E53"/>
    <w:rsid w:val="00997BF3"/>
    <w:rsid w:val="009A037C"/>
    <w:rsid w:val="009A19B0"/>
    <w:rsid w:val="009D011D"/>
    <w:rsid w:val="009D3831"/>
    <w:rsid w:val="009D584A"/>
    <w:rsid w:val="009E5A2B"/>
    <w:rsid w:val="009F40E0"/>
    <w:rsid w:val="00A0593A"/>
    <w:rsid w:val="00A059B3"/>
    <w:rsid w:val="00A073B2"/>
    <w:rsid w:val="00A14253"/>
    <w:rsid w:val="00A17CE3"/>
    <w:rsid w:val="00A2526D"/>
    <w:rsid w:val="00A34393"/>
    <w:rsid w:val="00A41C00"/>
    <w:rsid w:val="00A6123A"/>
    <w:rsid w:val="00A61A88"/>
    <w:rsid w:val="00A628B4"/>
    <w:rsid w:val="00A645B9"/>
    <w:rsid w:val="00A70E29"/>
    <w:rsid w:val="00A713DC"/>
    <w:rsid w:val="00A74D2A"/>
    <w:rsid w:val="00A7637E"/>
    <w:rsid w:val="00A821EF"/>
    <w:rsid w:val="00A83751"/>
    <w:rsid w:val="00A860E9"/>
    <w:rsid w:val="00A90BD0"/>
    <w:rsid w:val="00A9209E"/>
    <w:rsid w:val="00A92ACF"/>
    <w:rsid w:val="00A971C9"/>
    <w:rsid w:val="00AA16E4"/>
    <w:rsid w:val="00AA2D54"/>
    <w:rsid w:val="00AA4315"/>
    <w:rsid w:val="00AB090D"/>
    <w:rsid w:val="00AC2984"/>
    <w:rsid w:val="00AC2CA4"/>
    <w:rsid w:val="00AC7B53"/>
    <w:rsid w:val="00AD04A0"/>
    <w:rsid w:val="00AD7382"/>
    <w:rsid w:val="00AE0943"/>
    <w:rsid w:val="00AE1650"/>
    <w:rsid w:val="00AE3409"/>
    <w:rsid w:val="00AF1417"/>
    <w:rsid w:val="00B004B2"/>
    <w:rsid w:val="00B01F22"/>
    <w:rsid w:val="00B04205"/>
    <w:rsid w:val="00B053E9"/>
    <w:rsid w:val="00B06F4C"/>
    <w:rsid w:val="00B10EEE"/>
    <w:rsid w:val="00B11A60"/>
    <w:rsid w:val="00B14025"/>
    <w:rsid w:val="00B14DD8"/>
    <w:rsid w:val="00B17225"/>
    <w:rsid w:val="00B216E7"/>
    <w:rsid w:val="00B22613"/>
    <w:rsid w:val="00B26A49"/>
    <w:rsid w:val="00B33F2B"/>
    <w:rsid w:val="00B34F0E"/>
    <w:rsid w:val="00B35433"/>
    <w:rsid w:val="00B36B44"/>
    <w:rsid w:val="00B42B25"/>
    <w:rsid w:val="00B511C3"/>
    <w:rsid w:val="00B52D60"/>
    <w:rsid w:val="00B543A7"/>
    <w:rsid w:val="00B60C3F"/>
    <w:rsid w:val="00B77D58"/>
    <w:rsid w:val="00B85B14"/>
    <w:rsid w:val="00B93C30"/>
    <w:rsid w:val="00BA1025"/>
    <w:rsid w:val="00BB24F5"/>
    <w:rsid w:val="00BB5129"/>
    <w:rsid w:val="00BC145E"/>
    <w:rsid w:val="00BC23ED"/>
    <w:rsid w:val="00BC2B6B"/>
    <w:rsid w:val="00BC3420"/>
    <w:rsid w:val="00BC7A94"/>
    <w:rsid w:val="00BD4D40"/>
    <w:rsid w:val="00BD6505"/>
    <w:rsid w:val="00BE08C7"/>
    <w:rsid w:val="00BE2D20"/>
    <w:rsid w:val="00BE6AEF"/>
    <w:rsid w:val="00BE7D3C"/>
    <w:rsid w:val="00BF2A71"/>
    <w:rsid w:val="00BF4EC9"/>
    <w:rsid w:val="00BF5EC1"/>
    <w:rsid w:val="00BF5FF6"/>
    <w:rsid w:val="00BF62A3"/>
    <w:rsid w:val="00C0207F"/>
    <w:rsid w:val="00C10A39"/>
    <w:rsid w:val="00C14AAF"/>
    <w:rsid w:val="00C16117"/>
    <w:rsid w:val="00C24515"/>
    <w:rsid w:val="00C278F5"/>
    <w:rsid w:val="00C3075A"/>
    <w:rsid w:val="00C32DD4"/>
    <w:rsid w:val="00C33094"/>
    <w:rsid w:val="00C366D4"/>
    <w:rsid w:val="00C37CED"/>
    <w:rsid w:val="00C436E0"/>
    <w:rsid w:val="00C47C02"/>
    <w:rsid w:val="00C57779"/>
    <w:rsid w:val="00C60771"/>
    <w:rsid w:val="00C618BD"/>
    <w:rsid w:val="00C625CB"/>
    <w:rsid w:val="00C644BE"/>
    <w:rsid w:val="00C71390"/>
    <w:rsid w:val="00C76F07"/>
    <w:rsid w:val="00C76FFC"/>
    <w:rsid w:val="00C919A4"/>
    <w:rsid w:val="00C954A6"/>
    <w:rsid w:val="00C9594A"/>
    <w:rsid w:val="00C96904"/>
    <w:rsid w:val="00CA4392"/>
    <w:rsid w:val="00CC1F62"/>
    <w:rsid w:val="00CC21FB"/>
    <w:rsid w:val="00CC393F"/>
    <w:rsid w:val="00CC4460"/>
    <w:rsid w:val="00CD234A"/>
    <w:rsid w:val="00CF2A02"/>
    <w:rsid w:val="00CF6E97"/>
    <w:rsid w:val="00D13749"/>
    <w:rsid w:val="00D15BAA"/>
    <w:rsid w:val="00D16599"/>
    <w:rsid w:val="00D20D18"/>
    <w:rsid w:val="00D2176E"/>
    <w:rsid w:val="00D23FBD"/>
    <w:rsid w:val="00D2422F"/>
    <w:rsid w:val="00D2758F"/>
    <w:rsid w:val="00D3158E"/>
    <w:rsid w:val="00D3427E"/>
    <w:rsid w:val="00D34C2A"/>
    <w:rsid w:val="00D35F47"/>
    <w:rsid w:val="00D43951"/>
    <w:rsid w:val="00D62BF0"/>
    <w:rsid w:val="00D632BE"/>
    <w:rsid w:val="00D70F93"/>
    <w:rsid w:val="00D72D06"/>
    <w:rsid w:val="00D736FF"/>
    <w:rsid w:val="00D7522C"/>
    <w:rsid w:val="00D7536F"/>
    <w:rsid w:val="00D76668"/>
    <w:rsid w:val="00D80619"/>
    <w:rsid w:val="00D80A75"/>
    <w:rsid w:val="00DA631A"/>
    <w:rsid w:val="00DB18A4"/>
    <w:rsid w:val="00DB3714"/>
    <w:rsid w:val="00DC2EFE"/>
    <w:rsid w:val="00DD5045"/>
    <w:rsid w:val="00DD7D4A"/>
    <w:rsid w:val="00DE699E"/>
    <w:rsid w:val="00E06A5F"/>
    <w:rsid w:val="00E107E0"/>
    <w:rsid w:val="00E12D81"/>
    <w:rsid w:val="00E1689D"/>
    <w:rsid w:val="00E35855"/>
    <w:rsid w:val="00E402C4"/>
    <w:rsid w:val="00E43C95"/>
    <w:rsid w:val="00E452D6"/>
    <w:rsid w:val="00E50299"/>
    <w:rsid w:val="00E51598"/>
    <w:rsid w:val="00E54EF7"/>
    <w:rsid w:val="00E61E12"/>
    <w:rsid w:val="00E7596C"/>
    <w:rsid w:val="00E84262"/>
    <w:rsid w:val="00E878F2"/>
    <w:rsid w:val="00E91C53"/>
    <w:rsid w:val="00E9316A"/>
    <w:rsid w:val="00E9490C"/>
    <w:rsid w:val="00E954F8"/>
    <w:rsid w:val="00EA055A"/>
    <w:rsid w:val="00EA53C6"/>
    <w:rsid w:val="00EC1617"/>
    <w:rsid w:val="00EC40F4"/>
    <w:rsid w:val="00ED0149"/>
    <w:rsid w:val="00EE222A"/>
    <w:rsid w:val="00EF1F58"/>
    <w:rsid w:val="00EF7DE3"/>
    <w:rsid w:val="00F01926"/>
    <w:rsid w:val="00F02107"/>
    <w:rsid w:val="00F02EFC"/>
    <w:rsid w:val="00F03103"/>
    <w:rsid w:val="00F06CCC"/>
    <w:rsid w:val="00F0786D"/>
    <w:rsid w:val="00F21C30"/>
    <w:rsid w:val="00F271DE"/>
    <w:rsid w:val="00F31626"/>
    <w:rsid w:val="00F34115"/>
    <w:rsid w:val="00F37E91"/>
    <w:rsid w:val="00F42449"/>
    <w:rsid w:val="00F4629A"/>
    <w:rsid w:val="00F5228E"/>
    <w:rsid w:val="00F54742"/>
    <w:rsid w:val="00F5582A"/>
    <w:rsid w:val="00F627DA"/>
    <w:rsid w:val="00F65E2B"/>
    <w:rsid w:val="00F7288F"/>
    <w:rsid w:val="00F847A6"/>
    <w:rsid w:val="00F9441B"/>
    <w:rsid w:val="00F96569"/>
    <w:rsid w:val="00F97926"/>
    <w:rsid w:val="00FA46A5"/>
    <w:rsid w:val="00FA4C32"/>
    <w:rsid w:val="00FA5EF5"/>
    <w:rsid w:val="00FA68EB"/>
    <w:rsid w:val="00FB606D"/>
    <w:rsid w:val="00FD5BCA"/>
    <w:rsid w:val="00FD6CDE"/>
    <w:rsid w:val="00FD6CEA"/>
    <w:rsid w:val="00FE2264"/>
    <w:rsid w:val="00FE39D7"/>
    <w:rsid w:val="00FE7114"/>
    <w:rsid w:val="00FF1B68"/>
    <w:rsid w:val="00FF2900"/>
    <w:rsid w:val="00FF4C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87509ED"/>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657"/>
    <w:rPr>
      <w:sz w:val="24"/>
      <w:szCs w:val="24"/>
      <w:lang w:eastAsia="zh-CN"/>
    </w:rPr>
  </w:style>
  <w:style w:type="paragraph" w:styleId="Heading1">
    <w:name w:val="heading 1"/>
    <w:basedOn w:val="Normal"/>
    <w:next w:val="Normal"/>
    <w:qFormat/>
    <w:rsid w:val="006B6B66"/>
    <w:pPr>
      <w:keepNext/>
      <w:keepLines/>
      <w:numPr>
        <w:numId w:val="4"/>
      </w:numPr>
      <w:tabs>
        <w:tab w:val="start" w:pos="10.80pt"/>
      </w:tabs>
      <w:spacing w:before="8pt" w:after="4pt"/>
      <w:ind w:firstLine="0pt"/>
      <w:jc w:val="both"/>
      <w:outlineLvl w:val="0"/>
    </w:pPr>
    <w:rPr>
      <w:smallCaps/>
      <w:noProof/>
      <w:sz w:val="20"/>
      <w:szCs w:val="20"/>
      <w:lang w:eastAsia="en-US"/>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outlineLvl w:val="1"/>
    </w:pPr>
    <w:rPr>
      <w:i/>
      <w:iCs/>
      <w:noProof/>
      <w:sz w:val="20"/>
      <w:szCs w:val="20"/>
      <w:lang w:eastAsia="en-US"/>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sz w:val="20"/>
      <w:szCs w:val="20"/>
      <w:lang w:eastAsia="en-US"/>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sz w:val="20"/>
      <w:szCs w:val="20"/>
      <w:lang w:eastAsia="en-US"/>
    </w:rPr>
  </w:style>
  <w:style w:type="paragraph" w:styleId="Heading5">
    <w:name w:val="heading 5"/>
    <w:basedOn w:val="Normal"/>
    <w:next w:val="Normal"/>
    <w:qFormat/>
    <w:pPr>
      <w:tabs>
        <w:tab w:val="start" w:pos="18pt"/>
      </w:tabs>
      <w:spacing w:before="8pt" w:after="4pt"/>
      <w:jc w:val="both"/>
      <w:outlineLvl w:val="4"/>
    </w:pPr>
    <w:rPr>
      <w:smallCaps/>
      <w:noProo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sz w:val="20"/>
      <w:szCs w:val="20"/>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jc w:val="both"/>
    </w:pPr>
    <w:rPr>
      <w:rFonts w:ascii="Symbol" w:hAnsi="Symbol" w:cs="Symbol"/>
      <w:sz w:val="20"/>
      <w:szCs w:val="20"/>
      <w:lang w:eastAsia="en-US"/>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pPr>
      <w:jc w:val="both"/>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jc w:val="both"/>
    </w:pPr>
    <w:rPr>
      <w:sz w:val="20"/>
      <w:szCs w:val="20"/>
      <w:lang w:eastAsia="en-US"/>
    </w:r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jc w:val="both"/>
    </w:pPr>
    <w:rPr>
      <w:sz w:val="20"/>
      <w:szCs w:val="20"/>
      <w:lang w:eastAsia="en-US"/>
    </w:rPr>
  </w:style>
  <w:style w:type="character" w:customStyle="1" w:styleId="FooterChar">
    <w:name w:val="Footer Char"/>
    <w:basedOn w:val="DefaultParagraphFont"/>
    <w:link w:val="Footer"/>
    <w:rsid w:val="001A3B3D"/>
  </w:style>
  <w:style w:type="character" w:customStyle="1" w:styleId="apple-tab-span">
    <w:name w:val="apple-tab-span"/>
    <w:basedOn w:val="DefaultParagraphFont"/>
    <w:rsid w:val="00FD5BCA"/>
  </w:style>
  <w:style w:type="paragraph" w:styleId="NormalWeb">
    <w:name w:val="Normal (Web)"/>
    <w:basedOn w:val="Normal"/>
    <w:uiPriority w:val="99"/>
    <w:unhideWhenUsed/>
    <w:rsid w:val="00B06F4C"/>
    <w:pPr>
      <w:spacing w:before="5pt" w:beforeAutospacing="1" w:after="5pt" w:afterAutospacing="1"/>
    </w:pPr>
  </w:style>
  <w:style w:type="paragraph" w:styleId="PlainText">
    <w:name w:val="Plain Text"/>
    <w:basedOn w:val="Normal"/>
    <w:link w:val="PlainTextChar"/>
    <w:rsid w:val="00E402C4"/>
    <w:pPr>
      <w:jc w:val="both"/>
    </w:pPr>
    <w:rPr>
      <w:rFonts w:ascii="Courier" w:hAnsi="Courier"/>
      <w:sz w:val="21"/>
      <w:szCs w:val="21"/>
      <w:lang w:eastAsia="en-US"/>
    </w:rPr>
  </w:style>
  <w:style w:type="character" w:customStyle="1" w:styleId="PlainTextChar">
    <w:name w:val="Plain Text Char"/>
    <w:basedOn w:val="DefaultParagraphFont"/>
    <w:link w:val="PlainText"/>
    <w:rsid w:val="00E402C4"/>
    <w:rPr>
      <w:rFonts w:ascii="Courier" w:hAnsi="Courier"/>
      <w:sz w:val="21"/>
      <w:szCs w:val="21"/>
    </w:rPr>
  </w:style>
  <w:style w:type="character" w:styleId="PlaceholderText">
    <w:name w:val="Placeholder Text"/>
    <w:basedOn w:val="DefaultParagraphFont"/>
    <w:uiPriority w:val="99"/>
    <w:semiHidden/>
    <w:rsid w:val="004C580F"/>
    <w:rPr>
      <w:color w:val="808080"/>
    </w:rPr>
  </w:style>
  <w:style w:type="character" w:styleId="Hyperlink">
    <w:name w:val="Hyperlink"/>
    <w:basedOn w:val="DefaultParagraphFont"/>
    <w:uiPriority w:val="99"/>
    <w:unhideWhenUsed/>
    <w:rsid w:val="00B52D60"/>
    <w:rPr>
      <w:color w:val="0000FF"/>
      <w:u w:val="single"/>
    </w:rPr>
  </w:style>
  <w:style w:type="character" w:styleId="FollowedHyperlink">
    <w:name w:val="FollowedHyperlink"/>
    <w:basedOn w:val="DefaultParagraphFont"/>
    <w:rsid w:val="00A34393"/>
    <w:rPr>
      <w:color w:val="954F72" w:themeColor="followedHyperlink"/>
      <w:u w:val="single"/>
    </w:rPr>
  </w:style>
  <w:style w:type="paragraph" w:styleId="BodyText3">
    <w:name w:val="Body Text 3"/>
    <w:basedOn w:val="Normal"/>
    <w:link w:val="BodyText3Char"/>
    <w:rsid w:val="00EA53C6"/>
    <w:pPr>
      <w:spacing w:after="6pt"/>
    </w:pPr>
    <w:rPr>
      <w:sz w:val="16"/>
      <w:szCs w:val="16"/>
    </w:rPr>
  </w:style>
  <w:style w:type="character" w:customStyle="1" w:styleId="BodyText3Char">
    <w:name w:val="Body Text 3 Char"/>
    <w:basedOn w:val="DefaultParagraphFont"/>
    <w:link w:val="BodyText3"/>
    <w:rsid w:val="00EA53C6"/>
    <w:rPr>
      <w:sz w:val="16"/>
      <w:szCs w:val="16"/>
      <w:lang w:eastAsia="zh-CN"/>
    </w:rPr>
  </w:style>
  <w:style w:type="paragraph" w:styleId="BodyText2">
    <w:name w:val="Body Text 2"/>
    <w:basedOn w:val="Normal"/>
    <w:link w:val="BodyText2Char"/>
    <w:rsid w:val="005C684C"/>
    <w:pPr>
      <w:spacing w:after="6pt" w:line="24pt" w:lineRule="auto"/>
    </w:pPr>
  </w:style>
  <w:style w:type="character" w:customStyle="1" w:styleId="BodyText2Char">
    <w:name w:val="Body Text 2 Char"/>
    <w:basedOn w:val="DefaultParagraphFont"/>
    <w:link w:val="BodyText2"/>
    <w:rsid w:val="005C684C"/>
    <w:rPr>
      <w:sz w:val="24"/>
      <w:szCs w:val="24"/>
      <w:lang w:eastAsia="zh-CN"/>
    </w:rPr>
  </w:style>
  <w:style w:type="paragraph" w:styleId="DocumentMap">
    <w:name w:val="Document Map"/>
    <w:basedOn w:val="Normal"/>
    <w:link w:val="DocumentMapChar"/>
    <w:rsid w:val="00943A13"/>
  </w:style>
  <w:style w:type="character" w:customStyle="1" w:styleId="DocumentMapChar">
    <w:name w:val="Document Map Char"/>
    <w:basedOn w:val="DefaultParagraphFont"/>
    <w:link w:val="DocumentMap"/>
    <w:rsid w:val="00943A13"/>
    <w:rPr>
      <w:sz w:val="24"/>
      <w:szCs w:val="24"/>
      <w:lang w:eastAsia="zh-CN"/>
    </w:rPr>
  </w:style>
  <w:style w:type="character" w:customStyle="1" w:styleId="Heading2Char">
    <w:name w:val="Heading 2 Char"/>
    <w:basedOn w:val="DefaultParagraphFont"/>
    <w:link w:val="Heading2"/>
    <w:rsid w:val="00A645B9"/>
    <w:rPr>
      <w:i/>
      <w:iCs/>
      <w:noProof/>
    </w:rPr>
  </w:style>
  <w:style w:type="character" w:customStyle="1" w:styleId="Heading3Char">
    <w:name w:val="Heading 3 Char"/>
    <w:basedOn w:val="DefaultParagraphFont"/>
    <w:link w:val="Heading3"/>
    <w:rsid w:val="00A645B9"/>
    <w:rPr>
      <w:i/>
      <w:iCs/>
      <w:noProof/>
    </w:rPr>
  </w:style>
  <w:style w:type="paragraph" w:styleId="Quote">
    <w:name w:val="Quote"/>
    <w:basedOn w:val="Normal"/>
    <w:next w:val="Normal"/>
    <w:link w:val="QuoteChar"/>
    <w:uiPriority w:val="29"/>
    <w:qFormat/>
    <w:rsid w:val="00A645B9"/>
    <w:pPr>
      <w:spacing w:before="10pt" w:after="8pt"/>
      <w:ind w:start="43.20pt" w:end="43.20pt"/>
      <w:jc w:val="center"/>
    </w:pPr>
    <w:rPr>
      <w:i/>
      <w:iCs/>
      <w:color w:val="404040" w:themeColor="text1" w:themeTint="BF"/>
    </w:rPr>
  </w:style>
  <w:style w:type="character" w:customStyle="1" w:styleId="QuoteChar">
    <w:name w:val="Quote Char"/>
    <w:basedOn w:val="DefaultParagraphFont"/>
    <w:link w:val="Quote"/>
    <w:uiPriority w:val="29"/>
    <w:rsid w:val="00A645B9"/>
    <w:rPr>
      <w:i/>
      <w:iCs/>
      <w:color w:val="404040" w:themeColor="text1" w:themeTint="BF"/>
      <w:sz w:val="24"/>
      <w:szCs w:val="24"/>
      <w:lang w:eastAsia="zh-CN"/>
    </w:rPr>
  </w:style>
  <w:style w:type="character" w:styleId="Emphasis">
    <w:name w:val="Emphasis"/>
    <w:basedOn w:val="DefaultParagraphFont"/>
    <w:uiPriority w:val="20"/>
    <w:qFormat/>
    <w:rsid w:val="00A645B9"/>
    <w:rPr>
      <w:i/>
      <w:iCs/>
    </w:rPr>
  </w:style>
  <w:style w:type="character" w:styleId="SubtleReference">
    <w:name w:val="Subtle Reference"/>
    <w:basedOn w:val="DefaultParagraphFont"/>
    <w:uiPriority w:val="31"/>
    <w:qFormat/>
    <w:rsid w:val="00A645B9"/>
    <w:rPr>
      <w:smallCaps/>
      <w:color w:val="5A5A5A" w:themeColor="text1" w:themeTint="A5"/>
    </w:rPr>
  </w:style>
  <w:style w:type="character" w:customStyle="1" w:styleId="apple-converted-space">
    <w:name w:val="apple-converted-space"/>
    <w:basedOn w:val="DefaultParagraphFont"/>
    <w:rsid w:val="00A971C9"/>
  </w:style>
  <w:style w:type="table" w:styleId="TableGrid">
    <w:name w:val="Table Grid"/>
    <w:basedOn w:val="TableNormal"/>
    <w:rsid w:val="00BD4D4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3768291">
      <w:bodyDiv w:val="1"/>
      <w:marLeft w:val="0pt"/>
      <w:marRight w:val="0pt"/>
      <w:marTop w:val="0pt"/>
      <w:marBottom w:val="0pt"/>
      <w:divBdr>
        <w:top w:val="none" w:sz="0" w:space="0" w:color="auto"/>
        <w:left w:val="none" w:sz="0" w:space="0" w:color="auto"/>
        <w:bottom w:val="none" w:sz="0" w:space="0" w:color="auto"/>
        <w:right w:val="none" w:sz="0" w:space="0" w:color="auto"/>
      </w:divBdr>
    </w:div>
    <w:div w:id="31658438">
      <w:bodyDiv w:val="1"/>
      <w:marLeft w:val="0pt"/>
      <w:marRight w:val="0pt"/>
      <w:marTop w:val="0pt"/>
      <w:marBottom w:val="0pt"/>
      <w:divBdr>
        <w:top w:val="none" w:sz="0" w:space="0" w:color="auto"/>
        <w:left w:val="none" w:sz="0" w:space="0" w:color="auto"/>
        <w:bottom w:val="none" w:sz="0" w:space="0" w:color="auto"/>
        <w:right w:val="none" w:sz="0" w:space="0" w:color="auto"/>
      </w:divBdr>
    </w:div>
    <w:div w:id="96871851">
      <w:bodyDiv w:val="1"/>
      <w:marLeft w:val="0pt"/>
      <w:marRight w:val="0pt"/>
      <w:marTop w:val="0pt"/>
      <w:marBottom w:val="0pt"/>
      <w:divBdr>
        <w:top w:val="none" w:sz="0" w:space="0" w:color="auto"/>
        <w:left w:val="none" w:sz="0" w:space="0" w:color="auto"/>
        <w:bottom w:val="none" w:sz="0" w:space="0" w:color="auto"/>
        <w:right w:val="none" w:sz="0" w:space="0" w:color="auto"/>
      </w:divBdr>
    </w:div>
    <w:div w:id="103699899">
      <w:bodyDiv w:val="1"/>
      <w:marLeft w:val="0pt"/>
      <w:marRight w:val="0pt"/>
      <w:marTop w:val="0pt"/>
      <w:marBottom w:val="0pt"/>
      <w:divBdr>
        <w:top w:val="none" w:sz="0" w:space="0" w:color="auto"/>
        <w:left w:val="none" w:sz="0" w:space="0" w:color="auto"/>
        <w:bottom w:val="none" w:sz="0" w:space="0" w:color="auto"/>
        <w:right w:val="none" w:sz="0" w:space="0" w:color="auto"/>
      </w:divBdr>
    </w:div>
    <w:div w:id="136067566">
      <w:bodyDiv w:val="1"/>
      <w:marLeft w:val="0pt"/>
      <w:marRight w:val="0pt"/>
      <w:marTop w:val="0pt"/>
      <w:marBottom w:val="0pt"/>
      <w:divBdr>
        <w:top w:val="none" w:sz="0" w:space="0" w:color="auto"/>
        <w:left w:val="none" w:sz="0" w:space="0" w:color="auto"/>
        <w:bottom w:val="none" w:sz="0" w:space="0" w:color="auto"/>
        <w:right w:val="none" w:sz="0" w:space="0" w:color="auto"/>
      </w:divBdr>
    </w:div>
    <w:div w:id="199708745">
      <w:bodyDiv w:val="1"/>
      <w:marLeft w:val="0pt"/>
      <w:marRight w:val="0pt"/>
      <w:marTop w:val="0pt"/>
      <w:marBottom w:val="0pt"/>
      <w:divBdr>
        <w:top w:val="none" w:sz="0" w:space="0" w:color="auto"/>
        <w:left w:val="none" w:sz="0" w:space="0" w:color="auto"/>
        <w:bottom w:val="none" w:sz="0" w:space="0" w:color="auto"/>
        <w:right w:val="none" w:sz="0" w:space="0" w:color="auto"/>
      </w:divBdr>
    </w:div>
    <w:div w:id="206533136">
      <w:bodyDiv w:val="1"/>
      <w:marLeft w:val="0pt"/>
      <w:marRight w:val="0pt"/>
      <w:marTop w:val="0pt"/>
      <w:marBottom w:val="0pt"/>
      <w:divBdr>
        <w:top w:val="none" w:sz="0" w:space="0" w:color="auto"/>
        <w:left w:val="none" w:sz="0" w:space="0" w:color="auto"/>
        <w:bottom w:val="none" w:sz="0" w:space="0" w:color="auto"/>
        <w:right w:val="none" w:sz="0" w:space="0" w:color="auto"/>
      </w:divBdr>
    </w:div>
    <w:div w:id="357003288">
      <w:bodyDiv w:val="1"/>
      <w:marLeft w:val="0pt"/>
      <w:marRight w:val="0pt"/>
      <w:marTop w:val="0pt"/>
      <w:marBottom w:val="0pt"/>
      <w:divBdr>
        <w:top w:val="none" w:sz="0" w:space="0" w:color="auto"/>
        <w:left w:val="none" w:sz="0" w:space="0" w:color="auto"/>
        <w:bottom w:val="none" w:sz="0" w:space="0" w:color="auto"/>
        <w:right w:val="none" w:sz="0" w:space="0" w:color="auto"/>
      </w:divBdr>
    </w:div>
    <w:div w:id="438763545">
      <w:bodyDiv w:val="1"/>
      <w:marLeft w:val="0pt"/>
      <w:marRight w:val="0pt"/>
      <w:marTop w:val="0pt"/>
      <w:marBottom w:val="0pt"/>
      <w:divBdr>
        <w:top w:val="none" w:sz="0" w:space="0" w:color="auto"/>
        <w:left w:val="none" w:sz="0" w:space="0" w:color="auto"/>
        <w:bottom w:val="none" w:sz="0" w:space="0" w:color="auto"/>
        <w:right w:val="none" w:sz="0" w:space="0" w:color="auto"/>
      </w:divBdr>
    </w:div>
    <w:div w:id="478378006">
      <w:bodyDiv w:val="1"/>
      <w:marLeft w:val="0pt"/>
      <w:marRight w:val="0pt"/>
      <w:marTop w:val="0pt"/>
      <w:marBottom w:val="0pt"/>
      <w:divBdr>
        <w:top w:val="none" w:sz="0" w:space="0" w:color="auto"/>
        <w:left w:val="none" w:sz="0" w:space="0" w:color="auto"/>
        <w:bottom w:val="none" w:sz="0" w:space="0" w:color="auto"/>
        <w:right w:val="none" w:sz="0" w:space="0" w:color="auto"/>
      </w:divBdr>
    </w:div>
    <w:div w:id="482432764">
      <w:bodyDiv w:val="1"/>
      <w:marLeft w:val="0pt"/>
      <w:marRight w:val="0pt"/>
      <w:marTop w:val="0pt"/>
      <w:marBottom w:val="0pt"/>
      <w:divBdr>
        <w:top w:val="none" w:sz="0" w:space="0" w:color="auto"/>
        <w:left w:val="none" w:sz="0" w:space="0" w:color="auto"/>
        <w:bottom w:val="none" w:sz="0" w:space="0" w:color="auto"/>
        <w:right w:val="none" w:sz="0" w:space="0" w:color="auto"/>
      </w:divBdr>
    </w:div>
    <w:div w:id="488600454">
      <w:bodyDiv w:val="1"/>
      <w:marLeft w:val="0pt"/>
      <w:marRight w:val="0pt"/>
      <w:marTop w:val="0pt"/>
      <w:marBottom w:val="0pt"/>
      <w:divBdr>
        <w:top w:val="none" w:sz="0" w:space="0" w:color="auto"/>
        <w:left w:val="none" w:sz="0" w:space="0" w:color="auto"/>
        <w:bottom w:val="none" w:sz="0" w:space="0" w:color="auto"/>
        <w:right w:val="none" w:sz="0" w:space="0" w:color="auto"/>
      </w:divBdr>
    </w:div>
    <w:div w:id="512038433">
      <w:bodyDiv w:val="1"/>
      <w:marLeft w:val="0pt"/>
      <w:marRight w:val="0pt"/>
      <w:marTop w:val="0pt"/>
      <w:marBottom w:val="0pt"/>
      <w:divBdr>
        <w:top w:val="none" w:sz="0" w:space="0" w:color="auto"/>
        <w:left w:val="none" w:sz="0" w:space="0" w:color="auto"/>
        <w:bottom w:val="none" w:sz="0" w:space="0" w:color="auto"/>
        <w:right w:val="none" w:sz="0" w:space="0" w:color="auto"/>
      </w:divBdr>
    </w:div>
    <w:div w:id="515581659">
      <w:bodyDiv w:val="1"/>
      <w:marLeft w:val="0pt"/>
      <w:marRight w:val="0pt"/>
      <w:marTop w:val="0pt"/>
      <w:marBottom w:val="0pt"/>
      <w:divBdr>
        <w:top w:val="none" w:sz="0" w:space="0" w:color="auto"/>
        <w:left w:val="none" w:sz="0" w:space="0" w:color="auto"/>
        <w:bottom w:val="none" w:sz="0" w:space="0" w:color="auto"/>
        <w:right w:val="none" w:sz="0" w:space="0" w:color="auto"/>
      </w:divBdr>
    </w:div>
    <w:div w:id="550964720">
      <w:bodyDiv w:val="1"/>
      <w:marLeft w:val="0pt"/>
      <w:marRight w:val="0pt"/>
      <w:marTop w:val="0pt"/>
      <w:marBottom w:val="0pt"/>
      <w:divBdr>
        <w:top w:val="none" w:sz="0" w:space="0" w:color="auto"/>
        <w:left w:val="none" w:sz="0" w:space="0" w:color="auto"/>
        <w:bottom w:val="none" w:sz="0" w:space="0" w:color="auto"/>
        <w:right w:val="none" w:sz="0" w:space="0" w:color="auto"/>
      </w:divBdr>
    </w:div>
    <w:div w:id="556742453">
      <w:bodyDiv w:val="1"/>
      <w:marLeft w:val="0pt"/>
      <w:marRight w:val="0pt"/>
      <w:marTop w:val="0pt"/>
      <w:marBottom w:val="0pt"/>
      <w:divBdr>
        <w:top w:val="none" w:sz="0" w:space="0" w:color="auto"/>
        <w:left w:val="none" w:sz="0" w:space="0" w:color="auto"/>
        <w:bottom w:val="none" w:sz="0" w:space="0" w:color="auto"/>
        <w:right w:val="none" w:sz="0" w:space="0" w:color="auto"/>
      </w:divBdr>
    </w:div>
    <w:div w:id="585844751">
      <w:bodyDiv w:val="1"/>
      <w:marLeft w:val="0pt"/>
      <w:marRight w:val="0pt"/>
      <w:marTop w:val="0pt"/>
      <w:marBottom w:val="0pt"/>
      <w:divBdr>
        <w:top w:val="none" w:sz="0" w:space="0" w:color="auto"/>
        <w:left w:val="none" w:sz="0" w:space="0" w:color="auto"/>
        <w:bottom w:val="none" w:sz="0" w:space="0" w:color="auto"/>
        <w:right w:val="none" w:sz="0" w:space="0" w:color="auto"/>
      </w:divBdr>
    </w:div>
    <w:div w:id="602766114">
      <w:bodyDiv w:val="1"/>
      <w:marLeft w:val="0pt"/>
      <w:marRight w:val="0pt"/>
      <w:marTop w:val="0pt"/>
      <w:marBottom w:val="0pt"/>
      <w:divBdr>
        <w:top w:val="none" w:sz="0" w:space="0" w:color="auto"/>
        <w:left w:val="none" w:sz="0" w:space="0" w:color="auto"/>
        <w:bottom w:val="none" w:sz="0" w:space="0" w:color="auto"/>
        <w:right w:val="none" w:sz="0" w:space="0" w:color="auto"/>
      </w:divBdr>
    </w:div>
    <w:div w:id="612055836">
      <w:bodyDiv w:val="1"/>
      <w:marLeft w:val="0pt"/>
      <w:marRight w:val="0pt"/>
      <w:marTop w:val="0pt"/>
      <w:marBottom w:val="0pt"/>
      <w:divBdr>
        <w:top w:val="none" w:sz="0" w:space="0" w:color="auto"/>
        <w:left w:val="none" w:sz="0" w:space="0" w:color="auto"/>
        <w:bottom w:val="none" w:sz="0" w:space="0" w:color="auto"/>
        <w:right w:val="none" w:sz="0" w:space="0" w:color="auto"/>
      </w:divBdr>
    </w:div>
    <w:div w:id="677929009">
      <w:bodyDiv w:val="1"/>
      <w:marLeft w:val="0pt"/>
      <w:marRight w:val="0pt"/>
      <w:marTop w:val="0pt"/>
      <w:marBottom w:val="0pt"/>
      <w:divBdr>
        <w:top w:val="none" w:sz="0" w:space="0" w:color="auto"/>
        <w:left w:val="none" w:sz="0" w:space="0" w:color="auto"/>
        <w:bottom w:val="none" w:sz="0" w:space="0" w:color="auto"/>
        <w:right w:val="none" w:sz="0" w:space="0" w:color="auto"/>
      </w:divBdr>
    </w:div>
    <w:div w:id="678627296">
      <w:bodyDiv w:val="1"/>
      <w:marLeft w:val="0pt"/>
      <w:marRight w:val="0pt"/>
      <w:marTop w:val="0pt"/>
      <w:marBottom w:val="0pt"/>
      <w:divBdr>
        <w:top w:val="none" w:sz="0" w:space="0" w:color="auto"/>
        <w:left w:val="none" w:sz="0" w:space="0" w:color="auto"/>
        <w:bottom w:val="none" w:sz="0" w:space="0" w:color="auto"/>
        <w:right w:val="none" w:sz="0" w:space="0" w:color="auto"/>
      </w:divBdr>
    </w:div>
    <w:div w:id="6954684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0961610">
          <w:marLeft w:val="0pt"/>
          <w:marRight w:val="0pt"/>
          <w:marTop w:val="0pt"/>
          <w:marBottom w:val="0pt"/>
          <w:divBdr>
            <w:top w:val="none" w:sz="0" w:space="0" w:color="auto"/>
            <w:left w:val="none" w:sz="0" w:space="0" w:color="auto"/>
            <w:bottom w:val="none" w:sz="0" w:space="0" w:color="auto"/>
            <w:right w:val="none" w:sz="0" w:space="0" w:color="auto"/>
          </w:divBdr>
          <w:divsChild>
            <w:div w:id="123548356">
              <w:marLeft w:val="0pt"/>
              <w:marRight w:val="0pt"/>
              <w:marTop w:val="0pt"/>
              <w:marBottom w:val="0pt"/>
              <w:divBdr>
                <w:top w:val="none" w:sz="0" w:space="0" w:color="auto"/>
                <w:left w:val="none" w:sz="0" w:space="0" w:color="auto"/>
                <w:bottom w:val="none" w:sz="0" w:space="0" w:color="auto"/>
                <w:right w:val="none" w:sz="0" w:space="0" w:color="auto"/>
              </w:divBdr>
              <w:divsChild>
                <w:div w:id="1496069227">
                  <w:marLeft w:val="0pt"/>
                  <w:marRight w:val="0pt"/>
                  <w:marTop w:val="0pt"/>
                  <w:marBottom w:val="0pt"/>
                  <w:divBdr>
                    <w:top w:val="none" w:sz="0" w:space="0" w:color="auto"/>
                    <w:left w:val="none" w:sz="0" w:space="0" w:color="auto"/>
                    <w:bottom w:val="none" w:sz="0" w:space="0" w:color="auto"/>
                    <w:right w:val="none" w:sz="0" w:space="0" w:color="auto"/>
                  </w:divBdr>
                  <w:divsChild>
                    <w:div w:id="1152945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719283519">
      <w:bodyDiv w:val="1"/>
      <w:marLeft w:val="0pt"/>
      <w:marRight w:val="0pt"/>
      <w:marTop w:val="0pt"/>
      <w:marBottom w:val="0pt"/>
      <w:divBdr>
        <w:top w:val="none" w:sz="0" w:space="0" w:color="auto"/>
        <w:left w:val="none" w:sz="0" w:space="0" w:color="auto"/>
        <w:bottom w:val="none" w:sz="0" w:space="0" w:color="auto"/>
        <w:right w:val="none" w:sz="0" w:space="0" w:color="auto"/>
      </w:divBdr>
    </w:div>
    <w:div w:id="788932524">
      <w:bodyDiv w:val="1"/>
      <w:marLeft w:val="0pt"/>
      <w:marRight w:val="0pt"/>
      <w:marTop w:val="0pt"/>
      <w:marBottom w:val="0pt"/>
      <w:divBdr>
        <w:top w:val="none" w:sz="0" w:space="0" w:color="auto"/>
        <w:left w:val="none" w:sz="0" w:space="0" w:color="auto"/>
        <w:bottom w:val="none" w:sz="0" w:space="0" w:color="auto"/>
        <w:right w:val="none" w:sz="0" w:space="0" w:color="auto"/>
      </w:divBdr>
    </w:div>
    <w:div w:id="820930733">
      <w:bodyDiv w:val="1"/>
      <w:marLeft w:val="0pt"/>
      <w:marRight w:val="0pt"/>
      <w:marTop w:val="0pt"/>
      <w:marBottom w:val="0pt"/>
      <w:divBdr>
        <w:top w:val="none" w:sz="0" w:space="0" w:color="auto"/>
        <w:left w:val="none" w:sz="0" w:space="0" w:color="auto"/>
        <w:bottom w:val="none" w:sz="0" w:space="0" w:color="auto"/>
        <w:right w:val="none" w:sz="0" w:space="0" w:color="auto"/>
      </w:divBdr>
    </w:div>
    <w:div w:id="834151648">
      <w:bodyDiv w:val="1"/>
      <w:marLeft w:val="0pt"/>
      <w:marRight w:val="0pt"/>
      <w:marTop w:val="0pt"/>
      <w:marBottom w:val="0pt"/>
      <w:divBdr>
        <w:top w:val="none" w:sz="0" w:space="0" w:color="auto"/>
        <w:left w:val="none" w:sz="0" w:space="0" w:color="auto"/>
        <w:bottom w:val="none" w:sz="0" w:space="0" w:color="auto"/>
        <w:right w:val="none" w:sz="0" w:space="0" w:color="auto"/>
      </w:divBdr>
    </w:div>
    <w:div w:id="835414092">
      <w:bodyDiv w:val="1"/>
      <w:marLeft w:val="0pt"/>
      <w:marRight w:val="0pt"/>
      <w:marTop w:val="0pt"/>
      <w:marBottom w:val="0pt"/>
      <w:divBdr>
        <w:top w:val="none" w:sz="0" w:space="0" w:color="auto"/>
        <w:left w:val="none" w:sz="0" w:space="0" w:color="auto"/>
        <w:bottom w:val="none" w:sz="0" w:space="0" w:color="auto"/>
        <w:right w:val="none" w:sz="0" w:space="0" w:color="auto"/>
      </w:divBdr>
    </w:div>
    <w:div w:id="869881407">
      <w:bodyDiv w:val="1"/>
      <w:marLeft w:val="0pt"/>
      <w:marRight w:val="0pt"/>
      <w:marTop w:val="0pt"/>
      <w:marBottom w:val="0pt"/>
      <w:divBdr>
        <w:top w:val="none" w:sz="0" w:space="0" w:color="auto"/>
        <w:left w:val="none" w:sz="0" w:space="0" w:color="auto"/>
        <w:bottom w:val="none" w:sz="0" w:space="0" w:color="auto"/>
        <w:right w:val="none" w:sz="0" w:space="0" w:color="auto"/>
      </w:divBdr>
    </w:div>
    <w:div w:id="874659659">
      <w:bodyDiv w:val="1"/>
      <w:marLeft w:val="0pt"/>
      <w:marRight w:val="0pt"/>
      <w:marTop w:val="0pt"/>
      <w:marBottom w:val="0pt"/>
      <w:divBdr>
        <w:top w:val="none" w:sz="0" w:space="0" w:color="auto"/>
        <w:left w:val="none" w:sz="0" w:space="0" w:color="auto"/>
        <w:bottom w:val="none" w:sz="0" w:space="0" w:color="auto"/>
        <w:right w:val="none" w:sz="0" w:space="0" w:color="auto"/>
      </w:divBdr>
    </w:div>
    <w:div w:id="941185186">
      <w:bodyDiv w:val="1"/>
      <w:marLeft w:val="0pt"/>
      <w:marRight w:val="0pt"/>
      <w:marTop w:val="0pt"/>
      <w:marBottom w:val="0pt"/>
      <w:divBdr>
        <w:top w:val="none" w:sz="0" w:space="0" w:color="auto"/>
        <w:left w:val="none" w:sz="0" w:space="0" w:color="auto"/>
        <w:bottom w:val="none" w:sz="0" w:space="0" w:color="auto"/>
        <w:right w:val="none" w:sz="0" w:space="0" w:color="auto"/>
      </w:divBdr>
    </w:div>
    <w:div w:id="1057900586">
      <w:bodyDiv w:val="1"/>
      <w:marLeft w:val="0pt"/>
      <w:marRight w:val="0pt"/>
      <w:marTop w:val="0pt"/>
      <w:marBottom w:val="0pt"/>
      <w:divBdr>
        <w:top w:val="none" w:sz="0" w:space="0" w:color="auto"/>
        <w:left w:val="none" w:sz="0" w:space="0" w:color="auto"/>
        <w:bottom w:val="none" w:sz="0" w:space="0" w:color="auto"/>
        <w:right w:val="none" w:sz="0" w:space="0" w:color="auto"/>
      </w:divBdr>
    </w:div>
    <w:div w:id="1058406980">
      <w:bodyDiv w:val="1"/>
      <w:marLeft w:val="0pt"/>
      <w:marRight w:val="0pt"/>
      <w:marTop w:val="0pt"/>
      <w:marBottom w:val="0pt"/>
      <w:divBdr>
        <w:top w:val="none" w:sz="0" w:space="0" w:color="auto"/>
        <w:left w:val="none" w:sz="0" w:space="0" w:color="auto"/>
        <w:bottom w:val="none" w:sz="0" w:space="0" w:color="auto"/>
        <w:right w:val="none" w:sz="0" w:space="0" w:color="auto"/>
      </w:divBdr>
    </w:div>
    <w:div w:id="1081681381">
      <w:bodyDiv w:val="1"/>
      <w:marLeft w:val="0pt"/>
      <w:marRight w:val="0pt"/>
      <w:marTop w:val="0pt"/>
      <w:marBottom w:val="0pt"/>
      <w:divBdr>
        <w:top w:val="none" w:sz="0" w:space="0" w:color="auto"/>
        <w:left w:val="none" w:sz="0" w:space="0" w:color="auto"/>
        <w:bottom w:val="none" w:sz="0" w:space="0" w:color="auto"/>
        <w:right w:val="none" w:sz="0" w:space="0" w:color="auto"/>
      </w:divBdr>
    </w:div>
    <w:div w:id="1102258528">
      <w:bodyDiv w:val="1"/>
      <w:marLeft w:val="0pt"/>
      <w:marRight w:val="0pt"/>
      <w:marTop w:val="0pt"/>
      <w:marBottom w:val="0pt"/>
      <w:divBdr>
        <w:top w:val="none" w:sz="0" w:space="0" w:color="auto"/>
        <w:left w:val="none" w:sz="0" w:space="0" w:color="auto"/>
        <w:bottom w:val="none" w:sz="0" w:space="0" w:color="auto"/>
        <w:right w:val="none" w:sz="0" w:space="0" w:color="auto"/>
      </w:divBdr>
    </w:div>
    <w:div w:id="1192524768">
      <w:bodyDiv w:val="1"/>
      <w:marLeft w:val="0pt"/>
      <w:marRight w:val="0pt"/>
      <w:marTop w:val="0pt"/>
      <w:marBottom w:val="0pt"/>
      <w:divBdr>
        <w:top w:val="none" w:sz="0" w:space="0" w:color="auto"/>
        <w:left w:val="none" w:sz="0" w:space="0" w:color="auto"/>
        <w:bottom w:val="none" w:sz="0" w:space="0" w:color="auto"/>
        <w:right w:val="none" w:sz="0" w:space="0" w:color="auto"/>
      </w:divBdr>
    </w:div>
    <w:div w:id="1195776066">
      <w:bodyDiv w:val="1"/>
      <w:marLeft w:val="0pt"/>
      <w:marRight w:val="0pt"/>
      <w:marTop w:val="0pt"/>
      <w:marBottom w:val="0pt"/>
      <w:divBdr>
        <w:top w:val="none" w:sz="0" w:space="0" w:color="auto"/>
        <w:left w:val="none" w:sz="0" w:space="0" w:color="auto"/>
        <w:bottom w:val="none" w:sz="0" w:space="0" w:color="auto"/>
        <w:right w:val="none" w:sz="0" w:space="0" w:color="auto"/>
      </w:divBdr>
    </w:div>
    <w:div w:id="1210145450">
      <w:bodyDiv w:val="1"/>
      <w:marLeft w:val="0pt"/>
      <w:marRight w:val="0pt"/>
      <w:marTop w:val="0pt"/>
      <w:marBottom w:val="0pt"/>
      <w:divBdr>
        <w:top w:val="none" w:sz="0" w:space="0" w:color="auto"/>
        <w:left w:val="none" w:sz="0" w:space="0" w:color="auto"/>
        <w:bottom w:val="none" w:sz="0" w:space="0" w:color="auto"/>
        <w:right w:val="none" w:sz="0" w:space="0" w:color="auto"/>
      </w:divBdr>
    </w:div>
    <w:div w:id="1252734012">
      <w:bodyDiv w:val="1"/>
      <w:marLeft w:val="0pt"/>
      <w:marRight w:val="0pt"/>
      <w:marTop w:val="0pt"/>
      <w:marBottom w:val="0pt"/>
      <w:divBdr>
        <w:top w:val="none" w:sz="0" w:space="0" w:color="auto"/>
        <w:left w:val="none" w:sz="0" w:space="0" w:color="auto"/>
        <w:bottom w:val="none" w:sz="0" w:space="0" w:color="auto"/>
        <w:right w:val="none" w:sz="0" w:space="0" w:color="auto"/>
      </w:divBdr>
    </w:div>
    <w:div w:id="1255550031">
      <w:bodyDiv w:val="1"/>
      <w:marLeft w:val="0pt"/>
      <w:marRight w:val="0pt"/>
      <w:marTop w:val="0pt"/>
      <w:marBottom w:val="0pt"/>
      <w:divBdr>
        <w:top w:val="none" w:sz="0" w:space="0" w:color="auto"/>
        <w:left w:val="none" w:sz="0" w:space="0" w:color="auto"/>
        <w:bottom w:val="none" w:sz="0" w:space="0" w:color="auto"/>
        <w:right w:val="none" w:sz="0" w:space="0" w:color="auto"/>
      </w:divBdr>
    </w:div>
    <w:div w:id="1451825235">
      <w:bodyDiv w:val="1"/>
      <w:marLeft w:val="0pt"/>
      <w:marRight w:val="0pt"/>
      <w:marTop w:val="0pt"/>
      <w:marBottom w:val="0pt"/>
      <w:divBdr>
        <w:top w:val="none" w:sz="0" w:space="0" w:color="auto"/>
        <w:left w:val="none" w:sz="0" w:space="0" w:color="auto"/>
        <w:bottom w:val="none" w:sz="0" w:space="0" w:color="auto"/>
        <w:right w:val="none" w:sz="0" w:space="0" w:color="auto"/>
      </w:divBdr>
    </w:div>
    <w:div w:id="1524512955">
      <w:bodyDiv w:val="1"/>
      <w:marLeft w:val="0pt"/>
      <w:marRight w:val="0pt"/>
      <w:marTop w:val="0pt"/>
      <w:marBottom w:val="0pt"/>
      <w:divBdr>
        <w:top w:val="none" w:sz="0" w:space="0" w:color="auto"/>
        <w:left w:val="none" w:sz="0" w:space="0" w:color="auto"/>
        <w:bottom w:val="none" w:sz="0" w:space="0" w:color="auto"/>
        <w:right w:val="none" w:sz="0" w:space="0" w:color="auto"/>
      </w:divBdr>
    </w:div>
    <w:div w:id="1803424474">
      <w:bodyDiv w:val="1"/>
      <w:marLeft w:val="0pt"/>
      <w:marRight w:val="0pt"/>
      <w:marTop w:val="0pt"/>
      <w:marBottom w:val="0pt"/>
      <w:divBdr>
        <w:top w:val="none" w:sz="0" w:space="0" w:color="auto"/>
        <w:left w:val="none" w:sz="0" w:space="0" w:color="auto"/>
        <w:bottom w:val="none" w:sz="0" w:space="0" w:color="auto"/>
        <w:right w:val="none" w:sz="0" w:space="0" w:color="auto"/>
      </w:divBdr>
    </w:div>
    <w:div w:id="1873418757">
      <w:bodyDiv w:val="1"/>
      <w:marLeft w:val="0pt"/>
      <w:marRight w:val="0pt"/>
      <w:marTop w:val="0pt"/>
      <w:marBottom w:val="0pt"/>
      <w:divBdr>
        <w:top w:val="none" w:sz="0" w:space="0" w:color="auto"/>
        <w:left w:val="none" w:sz="0" w:space="0" w:color="auto"/>
        <w:bottom w:val="none" w:sz="0" w:space="0" w:color="auto"/>
        <w:right w:val="none" w:sz="0" w:space="0" w:color="auto"/>
      </w:divBdr>
    </w:div>
    <w:div w:id="1940289413">
      <w:bodyDiv w:val="1"/>
      <w:marLeft w:val="0pt"/>
      <w:marRight w:val="0pt"/>
      <w:marTop w:val="0pt"/>
      <w:marBottom w:val="0pt"/>
      <w:divBdr>
        <w:top w:val="none" w:sz="0" w:space="0" w:color="auto"/>
        <w:left w:val="none" w:sz="0" w:space="0" w:color="auto"/>
        <w:bottom w:val="none" w:sz="0" w:space="0" w:color="auto"/>
        <w:right w:val="none" w:sz="0" w:space="0" w:color="auto"/>
      </w:divBdr>
    </w:div>
    <w:div w:id="1977098302">
      <w:bodyDiv w:val="1"/>
      <w:marLeft w:val="0pt"/>
      <w:marRight w:val="0pt"/>
      <w:marTop w:val="0pt"/>
      <w:marBottom w:val="0pt"/>
      <w:divBdr>
        <w:top w:val="none" w:sz="0" w:space="0" w:color="auto"/>
        <w:left w:val="none" w:sz="0" w:space="0" w:color="auto"/>
        <w:bottom w:val="none" w:sz="0" w:space="0" w:color="auto"/>
        <w:right w:val="none" w:sz="0" w:space="0" w:color="auto"/>
      </w:divBdr>
    </w:div>
    <w:div w:id="1990788075">
      <w:bodyDiv w:val="1"/>
      <w:marLeft w:val="0pt"/>
      <w:marRight w:val="0pt"/>
      <w:marTop w:val="0pt"/>
      <w:marBottom w:val="0pt"/>
      <w:divBdr>
        <w:top w:val="none" w:sz="0" w:space="0" w:color="auto"/>
        <w:left w:val="none" w:sz="0" w:space="0" w:color="auto"/>
        <w:bottom w:val="none" w:sz="0" w:space="0" w:color="auto"/>
        <w:right w:val="none" w:sz="0" w:space="0" w:color="auto"/>
      </w:divBdr>
    </w:div>
    <w:div w:id="2039089203">
      <w:bodyDiv w:val="1"/>
      <w:marLeft w:val="0pt"/>
      <w:marRight w:val="0pt"/>
      <w:marTop w:val="0pt"/>
      <w:marBottom w:val="0pt"/>
      <w:divBdr>
        <w:top w:val="none" w:sz="0" w:space="0" w:color="auto"/>
        <w:left w:val="none" w:sz="0" w:space="0" w:color="auto"/>
        <w:bottom w:val="none" w:sz="0" w:space="0" w:color="auto"/>
        <w:right w:val="none" w:sz="0" w:space="0" w:color="auto"/>
      </w:divBdr>
    </w:div>
    <w:div w:id="2043741932">
      <w:bodyDiv w:val="1"/>
      <w:marLeft w:val="0pt"/>
      <w:marRight w:val="0pt"/>
      <w:marTop w:val="0pt"/>
      <w:marBottom w:val="0pt"/>
      <w:divBdr>
        <w:top w:val="none" w:sz="0" w:space="0" w:color="auto"/>
        <w:left w:val="none" w:sz="0" w:space="0" w:color="auto"/>
        <w:bottom w:val="none" w:sz="0" w:space="0" w:color="auto"/>
        <w:right w:val="none" w:sz="0" w:space="0" w:color="auto"/>
      </w:divBdr>
    </w:div>
    <w:div w:id="2106530646">
      <w:bodyDiv w:val="1"/>
      <w:marLeft w:val="0pt"/>
      <w:marRight w:val="0pt"/>
      <w:marTop w:val="0pt"/>
      <w:marBottom w:val="0pt"/>
      <w:divBdr>
        <w:top w:val="none" w:sz="0" w:space="0" w:color="auto"/>
        <w:left w:val="none" w:sz="0" w:space="0" w:color="auto"/>
        <w:bottom w:val="none" w:sz="0" w:space="0" w:color="auto"/>
        <w:right w:val="none" w:sz="0" w:space="0" w:color="auto"/>
      </w:divBdr>
    </w:div>
    <w:div w:id="212901072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5.jpeg"/><Relationship Id="rId26" Type="http://purl.oclc.org/ooxml/officeDocument/relationships/image" Target="media/image13.png"/><Relationship Id="rId39" Type="http://purl.oclc.org/ooxml/officeDocument/relationships/image" Target="media/image26.png"/><Relationship Id="rId21" Type="http://purl.oclc.org/ooxml/officeDocument/relationships/image" Target="media/image8.jpeg"/><Relationship Id="rId34" Type="http://purl.oclc.org/ooxml/officeDocument/relationships/image" Target="media/image21.png"/><Relationship Id="rId42" Type="http://purl.oclc.org/ooxml/officeDocument/relationships/image" Target="media/image29.png"/><Relationship Id="rId47" Type="http://purl.oclc.org/ooxml/officeDocument/relationships/image" Target="media/image34.png"/><Relationship Id="rId50" Type="http://purl.oclc.org/ooxml/officeDocument/relationships/hyperlink" Target="https://cseweb.ucsd.edu/~ravir/papers/invlamb/josa.pdf" TargetMode="External"/><Relationship Id="rId55" Type="http://purl.oclc.org/ooxml/officeDocument/relationships/hyperlink" Target="https://cseweb.ucsd.edu/~ravir/papers/envmap/envmap.pdf" TargetMode="External"/><Relationship Id="rId63"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3.jpeg"/><Relationship Id="rId29" Type="http://purl.oclc.org/ooxml/officeDocument/relationships/image" Target="media/image16.jpeg"/><Relationship Id="rId11" Type="http://purl.oclc.org/ooxml/officeDocument/relationships/footer" Target="footer2.xml"/><Relationship Id="rId24" Type="http://purl.oclc.org/ooxml/officeDocument/relationships/image" Target="media/image11.jpeg"/><Relationship Id="rId32" Type="http://purl.oclc.org/ooxml/officeDocument/relationships/image" Target="media/image19.png"/><Relationship Id="rId37" Type="http://purl.oclc.org/ooxml/officeDocument/relationships/image" Target="media/image24.png"/><Relationship Id="rId40" Type="http://purl.oclc.org/ooxml/officeDocument/relationships/image" Target="media/image27.png"/><Relationship Id="rId45" Type="http://purl.oclc.org/ooxml/officeDocument/relationships/image" Target="media/image32.png"/><Relationship Id="rId53" Type="http://purl.oclc.org/ooxml/officeDocument/relationships/hyperlink" Target="https://patapom.com/blog/SHPortal/" TargetMode="External"/><Relationship Id="rId58" Type="http://purl.oclc.org/ooxml/officeDocument/relationships/hyperlink" Target="https://patapom.com/blog/SHPortal/" TargetMode="External"/><Relationship Id="rId5" Type="http://purl.oclc.org/ooxml/officeDocument/relationships/webSettings" Target="webSettings.xml"/><Relationship Id="rId61" Type="http://purl.oclc.org/ooxml/officeDocument/relationships/hyperlink" Target="https://patapom.com/blog/SHPortal/" TargetMode="External"/><Relationship Id="rId19" Type="http://purl.oclc.org/ooxml/officeDocument/relationships/image" Target="media/image6.jpeg"/><Relationship Id="rId14" Type="http://purl.oclc.org/ooxml/officeDocument/relationships/image" Target="media/image1.jpeg"/><Relationship Id="rId22" Type="http://purl.oclc.org/ooxml/officeDocument/relationships/image" Target="media/image9.jpeg"/><Relationship Id="rId27" Type="http://purl.oclc.org/ooxml/officeDocument/relationships/image" Target="media/image14.png"/><Relationship Id="rId30" Type="http://purl.oclc.org/ooxml/officeDocument/relationships/image" Target="media/image17.png"/><Relationship Id="rId35" Type="http://purl.oclc.org/ooxml/officeDocument/relationships/image" Target="media/image22.png"/><Relationship Id="rId43" Type="http://purl.oclc.org/ooxml/officeDocument/relationships/image" Target="media/image30.png"/><Relationship Id="rId48" Type="http://purl.oclc.org/ooxml/officeDocument/relationships/hyperlink" Target="https://cseweb.ucsd.edu/~ravir/6998/papers/siggraph-rebuild.pdf" TargetMode="External"/><Relationship Id="rId56" Type="http://purl.oclc.org/ooxml/officeDocument/relationships/hyperlink" Target="https://patapom.com/blog/SHPortal/" TargetMode="External"/><Relationship Id="rId64" Type="http://purl.oclc.org/ooxml/officeDocument/relationships/theme" Target="theme/theme1.xml"/><Relationship Id="rId8" Type="http://purl.oclc.org/ooxml/officeDocument/relationships/header" Target="header1.xml"/><Relationship Id="rId51" Type="http://purl.oclc.org/ooxml/officeDocument/relationships/hyperlink" Target="https://patapom.com/blog/SHPortal/" TargetMode="External"/><Relationship Id="rId3" Type="http://purl.oclc.org/ooxml/officeDocument/relationships/styles" Target="styles.xml"/><Relationship Id="rId12" Type="http://purl.oclc.org/ooxml/officeDocument/relationships/header" Target="header3.xml"/><Relationship Id="rId17" Type="http://purl.oclc.org/ooxml/officeDocument/relationships/image" Target="media/image4.jpeg"/><Relationship Id="rId25" Type="http://purl.oclc.org/ooxml/officeDocument/relationships/image" Target="media/image12.jpeg"/><Relationship Id="rId33" Type="http://purl.oclc.org/ooxml/officeDocument/relationships/image" Target="media/image20.png"/><Relationship Id="rId38" Type="http://purl.oclc.org/ooxml/officeDocument/relationships/image" Target="media/image25.png"/><Relationship Id="rId46" Type="http://purl.oclc.org/ooxml/officeDocument/relationships/image" Target="media/image33.png"/><Relationship Id="rId59" Type="http://purl.oclc.org/ooxml/officeDocument/relationships/hyperlink" Target="http://silviojemma.com/public/papers/lighting/spherical-harmonic-lighting.pdf" TargetMode="External"/><Relationship Id="rId20" Type="http://purl.oclc.org/ooxml/officeDocument/relationships/image" Target="media/image7.jpeg"/><Relationship Id="rId41" Type="http://purl.oclc.org/ooxml/officeDocument/relationships/image" Target="media/image28.png"/><Relationship Id="rId54" Type="http://purl.oclc.org/ooxml/officeDocument/relationships/hyperlink" Target="https://patapom.com/blog/SHPortal/" TargetMode="External"/><Relationship Id="rId62" Type="http://purl.oclc.org/ooxml/officeDocument/relationships/footer" Target="footer4.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2.jpeg"/><Relationship Id="rId23" Type="http://purl.oclc.org/ooxml/officeDocument/relationships/image" Target="media/image10.jpeg"/><Relationship Id="rId28" Type="http://purl.oclc.org/ooxml/officeDocument/relationships/image" Target="media/image15.jpeg"/><Relationship Id="rId36" Type="http://purl.oclc.org/ooxml/officeDocument/relationships/image" Target="media/image23.png"/><Relationship Id="rId49" Type="http://purl.oclc.org/ooxml/officeDocument/relationships/hyperlink" Target="https://patapom.com/blog/SHPortal/" TargetMode="External"/><Relationship Id="rId57" Type="http://purl.oclc.org/ooxml/officeDocument/relationships/hyperlink" Target="http://www.cs.jhu.edu/~misha/ReadingSeminar/Papers/Sloan02.pdf" TargetMode="External"/><Relationship Id="rId10" Type="http://purl.oclc.org/ooxml/officeDocument/relationships/footer" Target="footer1.xml"/><Relationship Id="rId31" Type="http://purl.oclc.org/ooxml/officeDocument/relationships/image" Target="media/image18.png"/><Relationship Id="rId44" Type="http://purl.oclc.org/ooxml/officeDocument/relationships/image" Target="media/image31.png"/><Relationship Id="rId52" Type="http://purl.oclc.org/ooxml/officeDocument/relationships/hyperlink" Target="https://patapom.com/blog/SHPortal/" TargetMode="External"/><Relationship Id="rId60" Type="http://purl.oclc.org/ooxml/officeDocument/relationships/hyperlink" Target="https://patapom.com/blog/SHPortal/" TargetMode="External"/><Relationship Id="rId4" Type="http://purl.oclc.org/ooxml/officeDocument/relationships/settings" Target="settings.xml"/><Relationship Id="rId9" Type="http://purl.oclc.org/ooxml/officeDocument/relationships/header" Target="header2.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DA187AB-FFF4-4860-A58F-3A0BBDEEA37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121</TotalTime>
  <Pages>4</Pages>
  <Words>1582</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Jing Yang</cp:lastModifiedBy>
  <cp:revision>69</cp:revision>
  <cp:lastPrinted>2019-12-05T06:03:00Z</cp:lastPrinted>
  <dcterms:created xsi:type="dcterms:W3CDTF">2019-12-05T00:52:00Z</dcterms:created>
  <dcterms:modified xsi:type="dcterms:W3CDTF">2019-12-05T06:25:00Z</dcterms:modified>
</cp:coreProperties>
</file>