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4F5F7"/>
        <w:spacing w:before="100" w:beforeAutospacing="0" w:after="150" w:afterAutospacing="0" w:line="590" w:lineRule="atLeast"/>
        <w:ind w:left="0" w:right="0" w:firstLine="0"/>
        <w:rPr>
          <w:rFonts w:hint="eastAsia" w:ascii="UI" w:hAnsi="UI" w:eastAsia="UI" w:cs="UI"/>
          <w:b/>
          <w:bCs/>
          <w:i w:val="0"/>
          <w:iCs w:val="0"/>
          <w:caps w:val="0"/>
          <w:color w:val="091E42"/>
          <w:spacing w:val="-3"/>
          <w:sz w:val="48"/>
          <w:szCs w:val="48"/>
        </w:rPr>
      </w:pPr>
      <w:r>
        <w:rPr>
          <w:rFonts w:hint="eastAsia" w:ascii="UI" w:hAnsi="UI" w:eastAsia="UI" w:cs="UI"/>
          <w:b/>
          <w:bCs/>
          <w:i w:val="0"/>
          <w:iCs w:val="0"/>
          <w:caps w:val="0"/>
          <w:color w:val="091E42"/>
          <w:spacing w:val="-3"/>
          <w:sz w:val="48"/>
          <w:szCs w:val="48"/>
          <w:shd w:val="clear" w:fill="F4F5F7"/>
        </w:rPr>
        <w:t>Introduction</w:t>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In this session, you'll learn the most basic strategy in reinforcement learning (</w:t>
      </w:r>
      <w:r>
        <w:rPr>
          <w:rStyle w:val="8"/>
          <w:rFonts w:hint="eastAsia" w:ascii="UI" w:hAnsi="UI" w:eastAsia="UI" w:cs="UI"/>
          <w:b/>
          <w:bCs/>
          <w:i w:val="0"/>
          <w:iCs w:val="0"/>
          <w:caps w:val="0"/>
          <w:color w:val="091E42"/>
          <w:spacing w:val="0"/>
          <w:sz w:val="18"/>
          <w:szCs w:val="18"/>
          <w:shd w:val="clear" w:fill="F4F5F7"/>
        </w:rPr>
        <w:t>Dynamic Programming) </w:t>
      </w:r>
      <w:r>
        <w:rPr>
          <w:rFonts w:hint="eastAsia" w:ascii="UI" w:hAnsi="UI" w:eastAsia="UI" w:cs="UI"/>
          <w:i w:val="0"/>
          <w:iCs w:val="0"/>
          <w:caps w:val="0"/>
          <w:color w:val="091E42"/>
          <w:spacing w:val="0"/>
          <w:sz w:val="18"/>
          <w:szCs w:val="18"/>
          <w:shd w:val="clear" w:fill="F4F5F7"/>
        </w:rPr>
        <w:t>to compute optimal policies </w:t>
      </w:r>
      <w:r>
        <w:rPr>
          <w:rStyle w:val="8"/>
          <w:rFonts w:hint="eastAsia" w:ascii="UI" w:hAnsi="UI" w:eastAsia="UI" w:cs="UI"/>
          <w:b/>
          <w:bCs/>
          <w:i w:val="0"/>
          <w:iCs w:val="0"/>
          <w:caps w:val="0"/>
          <w:color w:val="091E42"/>
          <w:spacing w:val="0"/>
          <w:sz w:val="18"/>
          <w:szCs w:val="18"/>
          <w:shd w:val="clear" w:fill="F4F5F7"/>
        </w:rPr>
        <w:t>given the model of the environment</w:t>
      </w:r>
      <w:r>
        <w:rPr>
          <w:rFonts w:hint="eastAsia" w:ascii="UI" w:hAnsi="UI" w:eastAsia="UI" w:cs="UI"/>
          <w:i w:val="0"/>
          <w:iCs w:val="0"/>
          <w:caps w:val="0"/>
          <w:color w:val="091E42"/>
          <w:spacing w:val="0"/>
          <w:sz w:val="18"/>
          <w:szCs w:val="18"/>
          <w:shd w:val="clear" w:fill="F4F5F7"/>
        </w:rPr>
        <w:t>. You'll learn that there are two basic steps for solving any RL problem.</w:t>
      </w:r>
    </w:p>
    <w:p>
      <w:pPr>
        <w:keepNext w:val="0"/>
        <w:keepLines w:val="0"/>
        <w:widowControl/>
        <w:numPr>
          <w:ilvl w:val="0"/>
          <w:numId w:val="1"/>
        </w:numPr>
        <w:suppressLineNumbers w:val="0"/>
        <w:spacing w:before="0" w:beforeAutospacing="0" w:after="0" w:afterAutospacing="0" w:line="525" w:lineRule="atLeast"/>
        <w:ind w:left="0" w:right="0" w:hanging="360"/>
        <w:rPr>
          <w:rFonts w:hint="eastAsia" w:ascii="UI" w:hAnsi="UI" w:eastAsia="UI" w:cs="UI"/>
        </w:rPr>
      </w:pPr>
      <w:r>
        <w:rPr>
          <w:rStyle w:val="8"/>
          <w:rFonts w:hint="eastAsia" w:ascii="UI" w:hAnsi="UI" w:eastAsia="UI" w:cs="UI"/>
          <w:b/>
          <w:bCs/>
          <w:i w:val="0"/>
          <w:iCs w:val="0"/>
          <w:caps w:val="0"/>
          <w:color w:val="091E42"/>
          <w:spacing w:val="0"/>
          <w:sz w:val="16"/>
          <w:szCs w:val="16"/>
          <w:shd w:val="clear" w:fill="F4F5F7"/>
        </w:rPr>
        <w:t>Policy evaluation</w:t>
      </w:r>
      <w:r>
        <w:rPr>
          <w:rFonts w:hint="eastAsia" w:ascii="UI" w:hAnsi="UI" w:eastAsia="UI" w:cs="UI"/>
          <w:i w:val="0"/>
          <w:iCs w:val="0"/>
          <w:caps w:val="0"/>
          <w:color w:val="091E42"/>
          <w:spacing w:val="0"/>
          <w:sz w:val="16"/>
          <w:szCs w:val="16"/>
          <w:shd w:val="clear" w:fill="F4F5F7"/>
        </w:rPr>
        <w:t> refers to the iterative computation of the value functions for a given policy.</w:t>
      </w:r>
    </w:p>
    <w:p>
      <w:pPr>
        <w:keepNext w:val="0"/>
        <w:keepLines w:val="0"/>
        <w:widowControl/>
        <w:numPr>
          <w:ilvl w:val="0"/>
          <w:numId w:val="1"/>
        </w:numPr>
        <w:suppressLineNumbers w:val="0"/>
        <w:spacing w:before="0" w:beforeAutospacing="0" w:after="0" w:afterAutospacing="0" w:line="525" w:lineRule="atLeast"/>
        <w:ind w:left="0" w:right="0" w:hanging="360"/>
        <w:rPr>
          <w:rFonts w:hint="eastAsia" w:ascii="UI" w:hAnsi="UI" w:eastAsia="UI" w:cs="UI"/>
        </w:rPr>
      </w:pPr>
      <w:r>
        <w:rPr>
          <w:rStyle w:val="8"/>
          <w:rFonts w:hint="eastAsia" w:ascii="UI" w:hAnsi="UI" w:eastAsia="UI" w:cs="UI"/>
          <w:b/>
          <w:bCs/>
          <w:i w:val="0"/>
          <w:iCs w:val="0"/>
          <w:caps w:val="0"/>
          <w:color w:val="091E42"/>
          <w:spacing w:val="0"/>
          <w:sz w:val="16"/>
          <w:szCs w:val="16"/>
          <w:shd w:val="clear" w:fill="F4F5F7"/>
        </w:rPr>
        <w:t>Policy improvement</w:t>
      </w:r>
      <w:r>
        <w:rPr>
          <w:rFonts w:hint="eastAsia" w:ascii="UI" w:hAnsi="UI" w:eastAsia="UI" w:cs="UI"/>
          <w:i w:val="0"/>
          <w:iCs w:val="0"/>
          <w:caps w:val="0"/>
          <w:color w:val="091E42"/>
          <w:spacing w:val="0"/>
          <w:sz w:val="16"/>
          <w:szCs w:val="16"/>
          <w:shd w:val="clear" w:fill="F4F5F7"/>
        </w:rPr>
        <w:t> refers to finding an improved policy given the value function for an existing policy.</w:t>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You'll learn about two basic approaches to solve an RL problem:</w:t>
      </w:r>
    </w:p>
    <w:p>
      <w:pPr>
        <w:keepNext w:val="0"/>
        <w:keepLines w:val="0"/>
        <w:widowControl/>
        <w:numPr>
          <w:ilvl w:val="0"/>
          <w:numId w:val="2"/>
        </w:numPr>
        <w:suppressLineNumbers w:val="0"/>
        <w:spacing w:before="0" w:beforeAutospacing="0" w:after="0" w:afterAutospacing="0" w:line="525" w:lineRule="atLeast"/>
        <w:ind w:left="0" w:right="0" w:hanging="360"/>
        <w:rPr>
          <w:rFonts w:hint="eastAsia" w:ascii="UI" w:hAnsi="UI" w:eastAsia="UI" w:cs="UI"/>
        </w:rPr>
      </w:pPr>
      <w:r>
        <w:rPr>
          <w:rStyle w:val="8"/>
          <w:rFonts w:hint="eastAsia" w:ascii="UI" w:hAnsi="UI" w:eastAsia="UI" w:cs="UI"/>
          <w:b/>
          <w:bCs/>
          <w:i w:val="0"/>
          <w:iCs w:val="0"/>
          <w:caps w:val="0"/>
          <w:color w:val="091E42"/>
          <w:spacing w:val="0"/>
          <w:sz w:val="16"/>
          <w:szCs w:val="16"/>
          <w:shd w:val="clear" w:fill="F4F5F7"/>
        </w:rPr>
        <w:t>Policy Iteration</w:t>
      </w:r>
      <w:r>
        <w:rPr>
          <w:rFonts w:hint="eastAsia" w:ascii="UI" w:hAnsi="UI" w:eastAsia="UI" w:cs="UI"/>
          <w:i w:val="0"/>
          <w:iCs w:val="0"/>
          <w:caps w:val="0"/>
          <w:color w:val="091E42"/>
          <w:spacing w:val="0"/>
          <w:sz w:val="16"/>
          <w:szCs w:val="16"/>
          <w:shd w:val="clear" w:fill="F4F5F7"/>
        </w:rPr>
        <w:t> and</w:t>
      </w:r>
    </w:p>
    <w:p>
      <w:pPr>
        <w:keepNext w:val="0"/>
        <w:keepLines w:val="0"/>
        <w:widowControl/>
        <w:numPr>
          <w:ilvl w:val="0"/>
          <w:numId w:val="2"/>
        </w:numPr>
        <w:suppressLineNumbers w:val="0"/>
        <w:spacing w:before="0" w:beforeAutospacing="0" w:after="0" w:afterAutospacing="0" w:line="525" w:lineRule="atLeast"/>
        <w:ind w:left="0" w:right="0" w:hanging="360"/>
        <w:rPr>
          <w:rFonts w:hint="eastAsia" w:ascii="UI" w:hAnsi="UI" w:eastAsia="UI" w:cs="UI"/>
        </w:rPr>
      </w:pPr>
      <w:r>
        <w:rPr>
          <w:rStyle w:val="8"/>
          <w:rFonts w:hint="eastAsia" w:ascii="UI" w:hAnsi="UI" w:eastAsia="UI" w:cs="UI"/>
          <w:b/>
          <w:bCs/>
          <w:i w:val="0"/>
          <w:iCs w:val="0"/>
          <w:caps w:val="0"/>
          <w:color w:val="091E42"/>
          <w:spacing w:val="0"/>
          <w:sz w:val="16"/>
          <w:szCs w:val="16"/>
          <w:shd w:val="clear" w:fill="F4F5F7"/>
        </w:rPr>
        <w:t>Value Iteration</w:t>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Both these techniques use these two steps repeatedly to arrive at optimality. Either of these can be used to reliably compute optimal policies and value functions given complete knowledge of the MDP.</w:t>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You'll also learn to apply RL in an Ad Placement Optimisation Demo.</w:t>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3"/>
        <w:keepNext w:val="0"/>
        <w:keepLines w:val="0"/>
        <w:widowControl/>
        <w:suppressLineNumbers w:val="0"/>
        <w:bidi w:val="0"/>
        <w:spacing w:before="0" w:beforeAutospacing="0" w:after="262" w:afterAutospacing="0" w:line="420" w:lineRule="atLeast"/>
        <w:ind w:left="0" w:right="0"/>
        <w:rPr>
          <w:rFonts w:hint="eastAsia" w:ascii="UI" w:hAnsi="UI" w:eastAsia="UI" w:cs="UI"/>
          <w:color w:val="45526C"/>
          <w:sz w:val="26"/>
          <w:szCs w:val="26"/>
        </w:rPr>
      </w:pPr>
      <w:r>
        <w:rPr>
          <w:rFonts w:hint="eastAsia" w:ascii="UI" w:hAnsi="UI" w:eastAsia="UI" w:cs="UI"/>
          <w:i w:val="0"/>
          <w:iCs w:val="0"/>
          <w:caps w:val="0"/>
          <w:color w:val="45526C"/>
          <w:spacing w:val="0"/>
          <w:sz w:val="26"/>
          <w:szCs w:val="26"/>
          <w:shd w:val="clear" w:fill="F4F5F7"/>
        </w:rPr>
        <w:t>Prerequisites</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There are no prerequisites for this session.</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3"/>
        <w:keepNext w:val="0"/>
        <w:keepLines w:val="0"/>
        <w:widowControl/>
        <w:suppressLineNumbers w:val="0"/>
        <w:spacing w:before="0" w:beforeAutospacing="0" w:after="262" w:afterAutospacing="0" w:line="420" w:lineRule="atLeast"/>
        <w:ind w:left="0" w:right="0"/>
        <w:rPr>
          <w:rFonts w:hint="eastAsia" w:ascii="UI" w:hAnsi="UI" w:eastAsia="UI" w:cs="UI"/>
          <w:color w:val="45526C"/>
          <w:sz w:val="26"/>
          <w:szCs w:val="26"/>
        </w:rPr>
      </w:pPr>
      <w:r>
        <w:rPr>
          <w:rFonts w:hint="eastAsia" w:ascii="UI" w:hAnsi="UI" w:eastAsia="UI" w:cs="UI"/>
          <w:i w:val="0"/>
          <w:iCs w:val="0"/>
          <w:caps w:val="0"/>
          <w:color w:val="45526C"/>
          <w:spacing w:val="0"/>
          <w:sz w:val="26"/>
          <w:szCs w:val="26"/>
          <w:shd w:val="clear" w:fill="F4F5F7"/>
        </w:rPr>
        <w:t>Guidelines for In-Module Questions</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in-video and in-content questions for this module are not graded. Note that graded questions are given on a separate page labelled 'Graded Questions' at the end of this session. The graded questions in this session will adhere to the following guidelines:</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tbl>
      <w:tblPr>
        <w:tblW w:w="0" w:type="auto"/>
        <w:tblCellSpacing w:w="7" w:type="dxa"/>
        <w:tblInd w:w="0" w:type="dxa"/>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060"/>
        <w:gridCol w:w="2285"/>
        <w:gridCol w:w="2092"/>
      </w:tblGrid>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eastAsia" w:ascii="UI" w:hAnsi="UI" w:eastAsia="UI" w:cs="UI"/>
              </w:rPr>
            </w:pPr>
            <w:r>
              <w:rPr>
                <w:rFonts w:hint="eastAsia" w:ascii="UI" w:hAnsi="UI" w:eastAsia="UI" w:cs="UI"/>
                <w:kern w:val="0"/>
                <w:sz w:val="24"/>
                <w:szCs w:val="24"/>
                <w:bdr w:val="none" w:color="auto" w:sz="0" w:space="0"/>
                <w:lang w:val="en-US" w:eastAsia="zh-CN" w:bidi="ar"/>
              </w:rPr>
              <w:t> </w:t>
            </w:r>
          </w:p>
        </w:tc>
        <w:tc>
          <w:tcPr>
            <w:tcW w:w="0" w:type="auto"/>
            <w:shd w:val="clear"/>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eastAsia" w:ascii="UI" w:hAnsi="UI" w:eastAsia="UI" w:cs="UI"/>
              </w:rPr>
            </w:pPr>
            <w:r>
              <w:rPr>
                <w:rFonts w:hint="eastAsia" w:ascii="UI" w:hAnsi="UI" w:eastAsia="UI" w:cs="UI"/>
                <w:kern w:val="0"/>
                <w:sz w:val="24"/>
                <w:szCs w:val="24"/>
                <w:bdr w:val="none" w:color="auto" w:sz="0" w:space="0"/>
                <w:lang w:val="en-US" w:eastAsia="zh-CN" w:bidi="ar"/>
              </w:rPr>
              <w:t>First Attempt Marks</w:t>
            </w:r>
          </w:p>
        </w:tc>
        <w:tc>
          <w:tcPr>
            <w:tcW w:w="0" w:type="auto"/>
            <w:shd w:val="clear"/>
            <w:tcMar>
              <w:top w:w="10" w:type="dxa"/>
              <w:left w:w="10" w:type="dxa"/>
              <w:bottom w:w="10" w:type="dxa"/>
              <w:right w:w="10" w:type="dxa"/>
            </w:tcMar>
            <w:vAlign w:val="center"/>
          </w:tcPr>
          <w:tbl>
            <w:tblPr>
              <w:tblW w:w="0" w:type="auto"/>
              <w:tblCellSpacing w:w="15" w:type="dxa"/>
              <w:tblInd w:w="0" w:type="dxa"/>
              <w:tblBorders>
                <w:top w:val="none" w:color="B4BAC4" w:sz="0" w:space="0"/>
                <w:left w:val="none" w:color="B4BAC4" w:sz="0" w:space="0"/>
                <w:bottom w:val="none" w:color="B4BAC4" w:sz="0" w:space="0"/>
                <w:right w:val="none" w:color="B4BAC4"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21"/>
            </w:tblGrid>
            <w:tr>
              <w:tblPrEx>
                <w:tblBorders>
                  <w:top w:val="none" w:color="B4BAC4" w:sz="0" w:space="0"/>
                  <w:left w:val="none" w:color="B4BAC4" w:sz="0" w:space="0"/>
                  <w:bottom w:val="none" w:color="B4BAC4" w:sz="0" w:space="0"/>
                  <w:right w:val="none" w:color="B4BAC4" w:sz="0" w:space="0"/>
                  <w:insideH w:val="none" w:color="auto" w:sz="0" w:space="0"/>
                  <w:insideV w:val="none" w:color="auto" w:sz="0" w:space="0"/>
                </w:tblBorders>
                <w:shd w:val="clear"/>
              </w:tblPrEx>
              <w:trPr>
                <w:tblCellSpacing w:w="15" w:type="dxa"/>
              </w:trPr>
              <w:tc>
                <w:tcPr>
                  <w:tcW w:w="0" w:type="auto"/>
                  <w:shd w:val="clear"/>
                  <w:tcMar>
                    <w:top w:w="10" w:type="dxa"/>
                    <w:left w:w="10" w:type="dxa"/>
                    <w:bottom w:w="10" w:type="dxa"/>
                    <w:right w:w="10" w:type="dxa"/>
                  </w:tcMar>
                  <w:vAlign w:val="center"/>
                </w:tcPr>
                <w:p>
                  <w:pPr>
                    <w:pStyle w:val="7"/>
                    <w:keepNext w:val="0"/>
                    <w:keepLines w:val="0"/>
                    <w:widowControl/>
                    <w:suppressLineNumbers w:val="0"/>
                    <w:bidi w:val="0"/>
                    <w:spacing w:before="0" w:beforeAutospacing="0" w:after="0" w:afterAutospacing="0" w:line="420" w:lineRule="atLeast"/>
                    <w:ind w:left="0" w:right="0"/>
                    <w:rPr>
                      <w:rFonts w:hint="eastAsia" w:ascii="UI" w:hAnsi="UI" w:eastAsia="UI" w:cs="UI"/>
                      <w:sz w:val="18"/>
                      <w:szCs w:val="18"/>
                    </w:rPr>
                  </w:pPr>
                  <w:r>
                    <w:rPr>
                      <w:rFonts w:hint="eastAsia" w:ascii="UI" w:hAnsi="UI" w:eastAsia="UI" w:cs="UI"/>
                      <w:sz w:val="18"/>
                      <w:szCs w:val="18"/>
                    </w:rPr>
                    <w:t>Second Attempt Marks</w:t>
                  </w:r>
                </w:p>
              </w:tc>
            </w:tr>
          </w:tbl>
          <w:p>
            <w:pPr>
              <w:spacing w:before="0" w:beforeAutospacing="0" w:after="0" w:afterAutospacing="0" w:line="420" w:lineRule="atLeast"/>
              <w:ind w:left="0" w:right="0"/>
              <w:textAlignment w:val="center"/>
              <w:rPr>
                <w:rFonts w:hint="eastAsia" w:ascii="UI" w:hAnsi="UI" w:eastAsia="UI" w:cs="UI"/>
              </w:rPr>
            </w:pPr>
          </w:p>
        </w:tc>
      </w:tr>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shd w:val="clear"/>
          <w:tblCellMar>
            <w:top w:w="15" w:type="dxa"/>
            <w:left w:w="15" w:type="dxa"/>
            <w:bottom w:w="15" w:type="dxa"/>
            <w:right w:w="15" w:type="dxa"/>
          </w:tblCellMar>
        </w:tblPrEx>
        <w:trPr>
          <w:tblCellSpacing w:w="7" w:type="dxa"/>
        </w:trPr>
        <w:tc>
          <w:tcPr>
            <w:tcW w:w="0" w:type="auto"/>
            <w:shd w:val="clear"/>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eastAsia" w:ascii="UI" w:hAnsi="UI" w:eastAsia="UI" w:cs="UI"/>
              </w:rPr>
            </w:pPr>
            <w:r>
              <w:rPr>
                <w:rFonts w:hint="eastAsia" w:ascii="UI" w:hAnsi="UI" w:eastAsia="UI" w:cs="UI"/>
                <w:kern w:val="0"/>
                <w:sz w:val="24"/>
                <w:szCs w:val="24"/>
                <w:bdr w:val="none" w:color="auto" w:sz="0" w:space="0"/>
                <w:lang w:val="en-US" w:eastAsia="zh-CN" w:bidi="ar"/>
              </w:rPr>
              <w:t>Questions with 2 Attempts</w:t>
            </w:r>
          </w:p>
        </w:tc>
        <w:tc>
          <w:tcPr>
            <w:tcW w:w="0" w:type="auto"/>
            <w:shd w:val="clear"/>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eastAsia" w:ascii="UI" w:hAnsi="UI" w:eastAsia="UI" w:cs="UI"/>
              </w:rPr>
            </w:pPr>
            <w:r>
              <w:rPr>
                <w:rFonts w:hint="eastAsia" w:ascii="UI" w:hAnsi="UI" w:eastAsia="UI" w:cs="UI"/>
                <w:kern w:val="0"/>
                <w:sz w:val="24"/>
                <w:szCs w:val="24"/>
                <w:bdr w:val="none" w:color="auto" w:sz="0" w:space="0"/>
                <w:lang w:val="en-US" w:eastAsia="zh-CN" w:bidi="ar"/>
              </w:rPr>
              <w:t>10</w:t>
            </w:r>
          </w:p>
        </w:tc>
        <w:tc>
          <w:tcPr>
            <w:tcW w:w="0" w:type="auto"/>
            <w:shd w:val="clear"/>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eastAsia" w:ascii="UI" w:hAnsi="UI" w:eastAsia="UI" w:cs="UI"/>
              </w:rPr>
            </w:pPr>
            <w:r>
              <w:rPr>
                <w:rFonts w:hint="eastAsia" w:ascii="UI" w:hAnsi="UI" w:eastAsia="UI" w:cs="UI"/>
                <w:kern w:val="0"/>
                <w:sz w:val="24"/>
                <w:szCs w:val="24"/>
                <w:bdr w:val="none" w:color="auto" w:sz="0" w:space="0"/>
                <w:lang w:val="en-US" w:eastAsia="zh-CN" w:bidi="ar"/>
              </w:rPr>
              <w:t>5</w:t>
            </w:r>
          </w:p>
        </w:tc>
      </w:tr>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eastAsia" w:ascii="UI" w:hAnsi="UI" w:eastAsia="UI" w:cs="UI"/>
              </w:rPr>
            </w:pPr>
            <w:r>
              <w:rPr>
                <w:rFonts w:hint="eastAsia" w:ascii="UI" w:hAnsi="UI" w:eastAsia="UI" w:cs="UI"/>
                <w:kern w:val="0"/>
                <w:sz w:val="24"/>
                <w:szCs w:val="24"/>
                <w:bdr w:val="none" w:color="auto" w:sz="0" w:space="0"/>
                <w:lang w:val="en-US" w:eastAsia="zh-CN" w:bidi="ar"/>
              </w:rPr>
              <w:t>Questions with 1 Attempt</w:t>
            </w:r>
          </w:p>
        </w:tc>
        <w:tc>
          <w:tcPr>
            <w:tcW w:w="0" w:type="auto"/>
            <w:shd w:val="clear"/>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eastAsia" w:ascii="UI" w:hAnsi="UI" w:eastAsia="UI" w:cs="UI"/>
              </w:rPr>
            </w:pPr>
            <w:r>
              <w:rPr>
                <w:rFonts w:hint="eastAsia" w:ascii="UI" w:hAnsi="UI" w:eastAsia="UI" w:cs="UI"/>
                <w:kern w:val="0"/>
                <w:sz w:val="24"/>
                <w:szCs w:val="24"/>
                <w:bdr w:val="none" w:color="auto" w:sz="0" w:space="0"/>
                <w:lang w:val="en-US" w:eastAsia="zh-CN" w:bidi="ar"/>
              </w:rPr>
              <w:t>10</w:t>
            </w:r>
          </w:p>
        </w:tc>
        <w:tc>
          <w:tcPr>
            <w:tcW w:w="0" w:type="auto"/>
            <w:shd w:val="clear"/>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eastAsia" w:ascii="UI" w:hAnsi="UI" w:eastAsia="UI" w:cs="UI"/>
              </w:rPr>
            </w:pPr>
            <w:r>
              <w:rPr>
                <w:rFonts w:hint="eastAsia" w:ascii="UI" w:hAnsi="UI" w:eastAsia="UI" w:cs="UI"/>
                <w:kern w:val="0"/>
                <w:sz w:val="24"/>
                <w:szCs w:val="24"/>
                <w:bdr w:val="none" w:color="auto" w:sz="0" w:space="0"/>
                <w:lang w:val="en-US" w:eastAsia="zh-CN" w:bidi="ar"/>
              </w:rPr>
              <w:t>0</w:t>
            </w:r>
          </w:p>
        </w:tc>
      </w:tr>
    </w:tbl>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3"/>
        <w:keepNext w:val="0"/>
        <w:keepLines w:val="0"/>
        <w:widowControl/>
        <w:suppressLineNumbers w:val="0"/>
        <w:spacing w:before="0" w:beforeAutospacing="0" w:after="262" w:afterAutospacing="0" w:line="420" w:lineRule="atLeast"/>
        <w:ind w:left="0" w:right="0"/>
        <w:rPr>
          <w:rFonts w:hint="eastAsia" w:ascii="UI" w:hAnsi="UI" w:eastAsia="UI" w:cs="UI"/>
          <w:color w:val="45526C"/>
          <w:sz w:val="26"/>
          <w:szCs w:val="26"/>
        </w:rPr>
      </w:pPr>
      <w:r>
        <w:rPr>
          <w:rFonts w:hint="eastAsia" w:ascii="UI" w:hAnsi="UI" w:eastAsia="UI" w:cs="UI"/>
          <w:i w:val="0"/>
          <w:iCs w:val="0"/>
          <w:caps w:val="0"/>
          <w:color w:val="45526C"/>
          <w:spacing w:val="0"/>
          <w:sz w:val="26"/>
          <w:szCs w:val="26"/>
          <w:shd w:val="clear" w:fill="F4F5F7"/>
        </w:rPr>
        <w:t>People you will hear from in this session:</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Style w:val="8"/>
          <w:rFonts w:hint="eastAsia" w:ascii="UI" w:hAnsi="UI" w:eastAsia="UI" w:cs="UI"/>
          <w:b/>
          <w:bCs/>
          <w:i w:val="0"/>
          <w:iCs w:val="0"/>
          <w:caps w:val="0"/>
          <w:color w:val="091E42"/>
          <w:spacing w:val="0"/>
          <w:sz w:val="18"/>
          <w:szCs w:val="18"/>
          <w:shd w:val="clear" w:fill="F4F5F7"/>
        </w:rPr>
        <w:t>Subject Matter Expert:</w:t>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4F8AFB"/>
          <w:spacing w:val="0"/>
          <w:sz w:val="18"/>
          <w:szCs w:val="18"/>
          <w:u w:val="none"/>
          <w:shd w:val="clear" w:fill="F4F5F7"/>
        </w:rPr>
        <w:fldChar w:fldCharType="begin"/>
      </w:r>
      <w:r>
        <w:rPr>
          <w:rFonts w:hint="eastAsia" w:ascii="UI" w:hAnsi="UI" w:eastAsia="UI" w:cs="UI"/>
          <w:i w:val="0"/>
          <w:iCs w:val="0"/>
          <w:caps w:val="0"/>
          <w:color w:val="4F8AFB"/>
          <w:spacing w:val="0"/>
          <w:sz w:val="18"/>
          <w:szCs w:val="18"/>
          <w:u w:val="none"/>
          <w:shd w:val="clear" w:fill="F4F5F7"/>
        </w:rPr>
        <w:instrText xml:space="preserve"> HYPERLINK "https://www.linkedin.com/in/gopalakrishnan-srinivasaraghavan-43b4b9?authType=NAME_SEARCH&amp;authToken=uGg0&amp;locale=en_US&amp;trk=tyah&amp;trkInfo=clickedVertical:mynetwork,clickedEntityId:1239599,authType:NAME_SEARCH,idx:1-1-1,tarId:1476708729573,tas:Srinivasaraghavan iiit " </w:instrText>
      </w:r>
      <w:r>
        <w:rPr>
          <w:rFonts w:hint="eastAsia" w:ascii="UI" w:hAnsi="UI" w:eastAsia="UI" w:cs="UI"/>
          <w:i w:val="0"/>
          <w:iCs w:val="0"/>
          <w:caps w:val="0"/>
          <w:color w:val="4F8AFB"/>
          <w:spacing w:val="0"/>
          <w:sz w:val="18"/>
          <w:szCs w:val="18"/>
          <w:u w:val="none"/>
          <w:shd w:val="clear" w:fill="F4F5F7"/>
        </w:rPr>
        <w:fldChar w:fldCharType="separate"/>
      </w:r>
      <w:r>
        <w:rPr>
          <w:rStyle w:val="6"/>
          <w:rFonts w:hint="eastAsia" w:ascii="UI" w:hAnsi="UI" w:eastAsia="UI" w:cs="UI"/>
          <w:i w:val="0"/>
          <w:iCs w:val="0"/>
          <w:caps w:val="0"/>
          <w:color w:val="4F8AFB"/>
          <w:spacing w:val="0"/>
          <w:sz w:val="18"/>
          <w:szCs w:val="18"/>
          <w:u w:val="none"/>
          <w:shd w:val="clear" w:fill="F4F5F7"/>
        </w:rPr>
        <w:t>G. Srinivasaraghavan</w:t>
      </w:r>
      <w:r>
        <w:rPr>
          <w:rFonts w:hint="eastAsia" w:ascii="UI" w:hAnsi="UI" w:eastAsia="UI" w:cs="UI"/>
          <w:i w:val="0"/>
          <w:iCs w:val="0"/>
          <w:caps w:val="0"/>
          <w:color w:val="4F8AFB"/>
          <w:spacing w:val="0"/>
          <w:sz w:val="18"/>
          <w:szCs w:val="18"/>
          <w:u w:val="none"/>
          <w:shd w:val="clear" w:fill="F4F5F7"/>
        </w:rPr>
        <w:fldChar w:fldCharType="end"/>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Professor, IIIT-Bangalore</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International Institute of Information Technology, Bangalore, commonly known as IIIT Bangalore, is a premier national graduate school in India. Founded in 1999, it offers Integrated M.Tech., M.Tech., M.S. (Research) and PhD programs in the field of Information Technology.</w:t>
      </w:r>
    </w:p>
    <w:p>
      <w:pPr>
        <w:rPr>
          <w:rFonts w:hint="eastAsia" w:ascii="UI" w:hAnsi="UI" w:eastAsia="UI" w:cs="UI"/>
        </w:rPr>
      </w:pPr>
      <w:r>
        <w:rPr>
          <w:rFonts w:hint="eastAsia" w:ascii="UI" w:hAnsi="UI" w:eastAsia="UI" w:cs="UI"/>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eastAsia" w:ascii="UI" w:hAnsi="UI" w:eastAsia="UI" w:cs="UI"/>
          <w:b/>
          <w:bCs/>
          <w:i w:val="0"/>
          <w:iCs w:val="0"/>
          <w:caps w:val="0"/>
          <w:color w:val="091E42"/>
          <w:spacing w:val="-3"/>
          <w:sz w:val="48"/>
          <w:szCs w:val="48"/>
        </w:rPr>
      </w:pPr>
      <w:r>
        <w:rPr>
          <w:rFonts w:hint="eastAsia" w:ascii="UI" w:hAnsi="UI" w:eastAsia="UI" w:cs="UI"/>
          <w:b/>
          <w:bCs/>
          <w:i w:val="0"/>
          <w:iCs w:val="0"/>
          <w:caps w:val="0"/>
          <w:color w:val="091E42"/>
          <w:spacing w:val="-3"/>
          <w:sz w:val="48"/>
          <w:szCs w:val="48"/>
          <w:shd w:val="clear" w:fill="F4F5F7"/>
        </w:rPr>
        <w:t>Dynamic Programming</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Style w:val="8"/>
          <w:rFonts w:hint="eastAsia" w:ascii="UI" w:hAnsi="UI" w:eastAsia="UI" w:cs="UI"/>
          <w:b/>
          <w:bCs/>
          <w:i w:val="0"/>
          <w:iCs w:val="0"/>
          <w:caps w:val="0"/>
          <w:color w:val="091E42"/>
          <w:spacing w:val="0"/>
          <w:sz w:val="18"/>
          <w:szCs w:val="18"/>
          <w:shd w:val="clear" w:fill="F4F5F7"/>
        </w:rPr>
        <w:t>Dynamic Programming (DP)</w:t>
      </w:r>
      <w:r>
        <w:rPr>
          <w:rFonts w:hint="eastAsia" w:ascii="UI" w:hAnsi="UI" w:eastAsia="UI" w:cs="UI"/>
          <w:i w:val="0"/>
          <w:iCs w:val="0"/>
          <w:caps w:val="0"/>
          <w:color w:val="091E42"/>
          <w:spacing w:val="0"/>
          <w:sz w:val="18"/>
          <w:szCs w:val="18"/>
          <w:shd w:val="clear" w:fill="F4F5F7"/>
        </w:rPr>
        <w:t> is a met</w:t>
      </w:r>
      <w:bookmarkStart w:id="0" w:name="_GoBack"/>
      <w:bookmarkEnd w:id="0"/>
      <w:r>
        <w:rPr>
          <w:rFonts w:hint="eastAsia" w:ascii="UI" w:hAnsi="UI" w:eastAsia="UI" w:cs="UI"/>
          <w:i w:val="0"/>
          <w:iCs w:val="0"/>
          <w:caps w:val="0"/>
          <w:color w:val="091E42"/>
          <w:spacing w:val="0"/>
          <w:sz w:val="18"/>
          <w:szCs w:val="18"/>
          <w:shd w:val="clear" w:fill="F4F5F7"/>
        </w:rPr>
        <w:t>hod of solving complex problems by breaking them into sub-problems. It solves the sub-problems and stores the solution of sub-problems, so when next time same subproblem arises, one can simply look up the previously computed solution.</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Why should you apply dynamic programming to solve Markov Decision Process?</w:t>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keepNext w:val="0"/>
        <w:keepLines w:val="0"/>
        <w:widowControl/>
        <w:numPr>
          <w:ilvl w:val="0"/>
          <w:numId w:val="3"/>
        </w:numPr>
        <w:suppressLineNumbers w:val="0"/>
        <w:spacing w:before="0" w:beforeAutospacing="0" w:after="0" w:afterAutospacing="0" w:line="525" w:lineRule="atLeast"/>
        <w:ind w:left="0" w:right="0" w:hanging="360"/>
        <w:rPr>
          <w:rFonts w:hint="eastAsia" w:ascii="UI" w:hAnsi="UI" w:eastAsia="UI" w:cs="UI"/>
        </w:rPr>
      </w:pPr>
      <w:r>
        <w:rPr>
          <w:rStyle w:val="8"/>
          <w:rFonts w:hint="eastAsia" w:ascii="UI" w:hAnsi="UI" w:eastAsia="UI" w:cs="UI"/>
          <w:b/>
          <w:bCs/>
          <w:i w:val="0"/>
          <w:iCs w:val="0"/>
          <w:caps w:val="0"/>
          <w:color w:val="091E42"/>
          <w:spacing w:val="0"/>
          <w:sz w:val="16"/>
          <w:szCs w:val="16"/>
          <w:shd w:val="clear" w:fill="F4F5F7"/>
        </w:rPr>
        <w:t>Bellman equations are recursive in nature</w:t>
      </w:r>
      <w:r>
        <w:rPr>
          <w:rFonts w:hint="eastAsia" w:ascii="UI" w:hAnsi="UI" w:eastAsia="UI" w:cs="UI"/>
          <w:i w:val="0"/>
          <w:iCs w:val="0"/>
          <w:caps w:val="0"/>
          <w:color w:val="091E42"/>
          <w:spacing w:val="0"/>
          <w:sz w:val="16"/>
          <w:szCs w:val="16"/>
          <w:shd w:val="clear" w:fill="F4F5F7"/>
        </w:rPr>
        <w:t>. You can break down Bellman equation to two parts – (i) optimal behaviour at next step (ii) optimal behaviour after one step</w:t>
      </w:r>
    </w:p>
    <w:p>
      <w:pPr>
        <w:keepNext w:val="0"/>
        <w:keepLines w:val="0"/>
        <w:widowControl/>
        <w:numPr>
          <w:ilvl w:val="0"/>
          <w:numId w:val="3"/>
        </w:numPr>
        <w:suppressLineNumbers w:val="0"/>
        <w:spacing w:before="0" w:beforeAutospacing="0" w:after="0" w:afterAutospacing="0" w:line="525" w:lineRule="atLeast"/>
        <w:ind w:left="0" w:right="0" w:hanging="360"/>
        <w:rPr>
          <w:rFonts w:hint="eastAsia" w:ascii="UI" w:hAnsi="UI" w:eastAsia="UI" w:cs="UI"/>
        </w:rPr>
      </w:pPr>
      <w:r>
        <w:rPr>
          <w:rFonts w:hint="eastAsia" w:ascii="UI" w:hAnsi="UI" w:eastAsia="UI" w:cs="UI"/>
          <w:i w:val="0"/>
          <w:iCs w:val="0"/>
          <w:caps w:val="0"/>
          <w:color w:val="091E42"/>
          <w:spacing w:val="0"/>
          <w:sz w:val="16"/>
          <w:szCs w:val="16"/>
          <w:shd w:val="clear" w:fill="F4F5F7"/>
        </w:rPr>
        <w:t>You can </w:t>
      </w:r>
      <w:r>
        <w:rPr>
          <w:rStyle w:val="8"/>
          <w:rFonts w:hint="eastAsia" w:ascii="UI" w:hAnsi="UI" w:eastAsia="UI" w:cs="UI"/>
          <w:b/>
          <w:bCs/>
          <w:i w:val="0"/>
          <w:iCs w:val="0"/>
          <w:caps w:val="0"/>
          <w:color w:val="091E42"/>
          <w:spacing w:val="0"/>
          <w:sz w:val="16"/>
          <w:szCs w:val="16"/>
          <w:shd w:val="clear" w:fill="F4F5F7"/>
        </w:rPr>
        <w:t>cache the state value and action value functions</w:t>
      </w:r>
      <w:r>
        <w:rPr>
          <w:rFonts w:hint="eastAsia" w:ascii="UI" w:hAnsi="UI" w:eastAsia="UI" w:cs="UI"/>
          <w:i w:val="0"/>
          <w:iCs w:val="0"/>
          <w:caps w:val="0"/>
          <w:color w:val="091E42"/>
          <w:spacing w:val="0"/>
          <w:sz w:val="16"/>
          <w:szCs w:val="16"/>
          <w:shd w:val="clear" w:fill="F4F5F7"/>
        </w:rPr>
        <w:t> for further decisions or calculations.</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basic assumption in this session is that:</w:t>
      </w:r>
      <w:r>
        <w:rPr>
          <w:rStyle w:val="8"/>
          <w:rFonts w:hint="eastAsia" w:ascii="UI" w:hAnsi="UI" w:eastAsia="UI" w:cs="UI"/>
          <w:b/>
          <w:bCs/>
          <w:i w:val="0"/>
          <w:iCs w:val="0"/>
          <w:caps w:val="0"/>
          <w:color w:val="091E42"/>
          <w:spacing w:val="0"/>
          <w:sz w:val="18"/>
          <w:szCs w:val="18"/>
          <w:shd w:val="clear" w:fill="F4F5F7"/>
        </w:rPr>
        <w:t> model of the environment </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s</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r</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s</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a</w:t>
      </w:r>
      <w:r>
        <w:rPr>
          <w:rFonts w:hint="eastAsia" w:ascii="UI" w:hAnsi="UI" w:eastAsia="UI" w:cs="UI"/>
          <w:i w:val="0"/>
          <w:iCs w:val="0"/>
          <w:caps w:val="0"/>
          <w:color w:val="091E42"/>
          <w:spacing w:val="0"/>
          <w:sz w:val="22"/>
          <w:szCs w:val="22"/>
          <w:shd w:val="clear" w:fill="F4F5F7"/>
        </w:rPr>
        <w:t>)</w:t>
      </w:r>
      <w:r>
        <w:rPr>
          <w:rFonts w:hint="eastAsia" w:ascii="UI" w:hAnsi="UI" w:eastAsia="UI" w:cs="UI"/>
          <w:b/>
          <w:bCs/>
          <w:i w:val="0"/>
          <w:iCs w:val="0"/>
          <w:caps w:val="0"/>
          <w:color w:val="091E42"/>
          <w:spacing w:val="0"/>
          <w:sz w:val="18"/>
          <w:szCs w:val="18"/>
          <w:shd w:val="clear" w:fill="F4F5F7"/>
        </w:rPr>
        <w:t> </w:t>
      </w:r>
      <w:r>
        <w:rPr>
          <w:rFonts w:hint="eastAsia" w:ascii="UI" w:hAnsi="UI" w:eastAsia="UI" w:cs="UI"/>
          <w:i w:val="0"/>
          <w:iCs w:val="0"/>
          <w:caps w:val="0"/>
          <w:color w:val="091E42"/>
          <w:spacing w:val="0"/>
          <w:sz w:val="18"/>
          <w:szCs w:val="18"/>
          <w:shd w:val="clear" w:fill="F4F5F7"/>
        </w:rPr>
        <w:t>is available. </w:t>
      </w:r>
    </w:p>
    <w:p>
      <w:pPr>
        <w:pStyle w:val="7"/>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3"/>
        <w:keepNext w:val="0"/>
        <w:keepLines w:val="0"/>
        <w:widowControl/>
        <w:suppressLineNumbers w:val="0"/>
        <w:spacing w:before="0" w:beforeAutospacing="0" w:after="262" w:afterAutospacing="0" w:line="420" w:lineRule="atLeast"/>
        <w:ind w:left="0" w:right="0"/>
        <w:rPr>
          <w:rFonts w:hint="eastAsia" w:ascii="UI" w:hAnsi="UI" w:eastAsia="UI" w:cs="UI"/>
          <w:color w:val="45526C"/>
          <w:sz w:val="26"/>
          <w:szCs w:val="26"/>
        </w:rPr>
      </w:pPr>
      <w:r>
        <w:rPr>
          <w:rFonts w:hint="eastAsia" w:ascii="UI" w:hAnsi="UI" w:eastAsia="UI" w:cs="UI"/>
          <w:i w:val="0"/>
          <w:iCs w:val="0"/>
          <w:caps w:val="0"/>
          <w:color w:val="45526C"/>
          <w:spacing w:val="0"/>
          <w:sz w:val="26"/>
          <w:szCs w:val="26"/>
          <w:shd w:val="clear" w:fill="F4F5F7"/>
        </w:rPr>
        <w:t>Additional Reading</w:t>
      </w:r>
    </w:p>
    <w:p>
      <w:pPr>
        <w:pStyle w:val="7"/>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You can read more on Dynamic Programming </w:t>
      </w:r>
      <w:r>
        <w:rPr>
          <w:rFonts w:hint="eastAsia" w:ascii="UI" w:hAnsi="UI" w:eastAsia="UI" w:cs="UI"/>
          <w:i w:val="0"/>
          <w:iCs w:val="0"/>
          <w:caps w:val="0"/>
          <w:color w:val="4F8AFB"/>
          <w:spacing w:val="0"/>
          <w:sz w:val="18"/>
          <w:szCs w:val="18"/>
          <w:u w:val="none"/>
          <w:shd w:val="clear" w:fill="F4F5F7"/>
        </w:rPr>
        <w:fldChar w:fldCharType="begin"/>
      </w:r>
      <w:r>
        <w:rPr>
          <w:rFonts w:hint="eastAsia" w:ascii="UI" w:hAnsi="UI" w:eastAsia="UI" w:cs="UI"/>
          <w:i w:val="0"/>
          <w:iCs w:val="0"/>
          <w:caps w:val="0"/>
          <w:color w:val="4F8AFB"/>
          <w:spacing w:val="0"/>
          <w:sz w:val="18"/>
          <w:szCs w:val="18"/>
          <w:u w:val="none"/>
          <w:shd w:val="clear" w:fill="F4F5F7"/>
        </w:rPr>
        <w:instrText xml:space="preserve"> HYPERLINK "https://web.stanford.edu/class/cs97si/04-dynamic-programming.pdf" \t "https://learn.upgrad.com/course/1688/segment/14428/89172/267129/_blank" </w:instrText>
      </w:r>
      <w:r>
        <w:rPr>
          <w:rFonts w:hint="eastAsia" w:ascii="UI" w:hAnsi="UI" w:eastAsia="UI" w:cs="UI"/>
          <w:i w:val="0"/>
          <w:iCs w:val="0"/>
          <w:caps w:val="0"/>
          <w:color w:val="4F8AFB"/>
          <w:spacing w:val="0"/>
          <w:sz w:val="18"/>
          <w:szCs w:val="18"/>
          <w:u w:val="none"/>
          <w:shd w:val="clear" w:fill="F4F5F7"/>
        </w:rPr>
        <w:fldChar w:fldCharType="separate"/>
      </w:r>
      <w:r>
        <w:rPr>
          <w:rStyle w:val="6"/>
          <w:rFonts w:hint="eastAsia" w:ascii="UI" w:hAnsi="UI" w:eastAsia="UI" w:cs="UI"/>
          <w:i w:val="0"/>
          <w:iCs w:val="0"/>
          <w:caps w:val="0"/>
          <w:color w:val="4F8AFB"/>
          <w:spacing w:val="0"/>
          <w:sz w:val="18"/>
          <w:szCs w:val="18"/>
          <w:u w:val="none"/>
          <w:shd w:val="clear" w:fill="F4F5F7"/>
        </w:rPr>
        <w:t>here</w:t>
      </w:r>
      <w:r>
        <w:rPr>
          <w:rFonts w:hint="eastAsia" w:ascii="UI" w:hAnsi="UI" w:eastAsia="UI" w:cs="UI"/>
          <w:i w:val="0"/>
          <w:iCs w:val="0"/>
          <w:caps w:val="0"/>
          <w:color w:val="4F8AFB"/>
          <w:spacing w:val="0"/>
          <w:sz w:val="18"/>
          <w:szCs w:val="18"/>
          <w:u w:val="none"/>
          <w:shd w:val="clear" w:fill="F4F5F7"/>
        </w:rPr>
        <w:fldChar w:fldCharType="end"/>
      </w:r>
      <w:r>
        <w:rPr>
          <w:rFonts w:hint="eastAsia" w:ascii="UI" w:hAnsi="UI" w:eastAsia="UI" w:cs="UI"/>
          <w:i w:val="0"/>
          <w:iCs w:val="0"/>
          <w:caps w:val="0"/>
          <w:color w:val="091E42"/>
          <w:spacing w:val="0"/>
          <w:sz w:val="18"/>
          <w:szCs w:val="18"/>
          <w:shd w:val="clear" w:fill="F4F5F7"/>
        </w:rPr>
        <w:t>.</w:t>
      </w:r>
    </w:p>
    <w:p>
      <w:pPr>
        <w:rPr>
          <w:rFonts w:hint="eastAsia" w:ascii="UI" w:hAnsi="UI" w:eastAsia="UI" w:cs="U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UI">
    <w:altName w:val="Microsoft JhengHei UI"/>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7773DE"/>
    <w:multiLevelType w:val="multilevel"/>
    <w:tmpl w:val="F87773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F70F15D"/>
    <w:multiLevelType w:val="multilevel"/>
    <w:tmpl w:val="FF70F1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F5BCBA6"/>
    <w:multiLevelType w:val="multilevel"/>
    <w:tmpl w:val="5F5BCB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01AD3"/>
    <w:rsid w:val="1710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2021-12-14T07:07:49Z</dcterms:created>
  <dc:creator>gaoyu</dc:creator>
  <cp:lastModifiedBy>Jim</cp:lastModifiedBy>
  <dcterms:modified xsi:type="dcterms:W3CDTF">2021-12-14T08:12:26Z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A2E4901CCC1E4BCEAA6DEC6C5C827EB3</vt:lpwstr>
  </property>
</Properties>
</file>