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816" w:beforeAutospacing="0" w:line="193" w:lineRule="atLeast"/>
        <w:ind w:left="688" w:right="688"/>
        <w:rPr>
          <w:rFonts w:ascii="Helvetica" w:hAnsi="Helvetica" w:eastAsia="Helvetica" w:cs="Helvetica"/>
          <w:i w:val="0"/>
          <w:iCs w:val="0"/>
          <w:caps/>
          <w:color w:val="757575"/>
          <w:spacing w:val="16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</w:rPr>
        <w:instrText xml:space="preserve"> HYPERLINK "https://medium.com/expedia-group-tech/data/home" </w:instrText>
      </w: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</w:rPr>
        <w:t>EXPEDIA GROUP TECHNOLOGY — DATA</w:t>
      </w: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2" w:beforeAutospacing="0" w:line="559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2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2"/>
          <w:sz w:val="45"/>
          <w:szCs w:val="45"/>
        </w:rPr>
        <w:t>Apache Spark Structured Streaming — Checkpoints and Triggers (4 of 6)</w:t>
      </w:r>
    </w:p>
    <w:p>
      <w:pPr>
        <w:pStyle w:val="3"/>
        <w:keepNext w:val="0"/>
        <w:keepLines w:val="0"/>
        <w:widowControl/>
        <w:suppressLineNumbers w:val="0"/>
        <w:spacing w:before="194" w:beforeAutospacing="0" w:after="258" w:afterAutospacing="0" w:line="301" w:lineRule="atLeast"/>
        <w:ind w:left="688" w:right="688"/>
        <w:rPr>
          <w:rFonts w:hint="default" w:ascii="Helvetica" w:hAnsi="Helvetica" w:eastAsia="Helvetica" w:cs="Helvetica"/>
          <w:i w:val="0"/>
          <w:iCs w:val="0"/>
          <w:color w:val="757575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iCs w:val="0"/>
          <w:color w:val="757575"/>
          <w:spacing w:val="0"/>
          <w:sz w:val="23"/>
          <w:szCs w:val="23"/>
        </w:rPr>
        <w:t>Streaming with confidence, resilience, and efficiency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"https://medium.com/@bhadani.neeraj.08?source=post_page-----b6f15d5cfd8d--------------------------------"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pBdr>
        <w:spacing w:before="0" w:beforeAutospacing="0" w:after="0" w:afterAutospacing="0"/>
        <w:ind w:left="688" w:right="688"/>
        <w:jc w:val="left"/>
        <w:rPr>
          <w:u w:val="none"/>
        </w:rPr>
      </w:pPr>
      <w:r>
        <w:rPr>
          <w:rStyle w:val="8"/>
          <w:rFonts w:ascii="SimSun" w:hAnsi="SimSun" w:eastAsia="SimSun" w:cs="SimSun"/>
          <w:sz w:val="24"/>
          <w:szCs w:val="24"/>
          <w:u w:val="none"/>
          <w:shd w:val="clear" w:fill="F2F2F2"/>
        </w:rPr>
        <w:drawing>
          <wp:inline distT="0" distB="0" distL="114300" distR="114300">
            <wp:extent cx="419100" cy="419100"/>
            <wp:effectExtent l="0" t="0" r="7620" b="762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"https://medium.com/expedia-group-tech?source=post_page-----b6f15d5cfd8d--------------------------------"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pBdr>
        <w:spacing w:before="0" w:beforeAutospacing="0" w:after="0" w:afterAutospacing="0"/>
        <w:ind w:left="558" w:right="688"/>
        <w:jc w:val="left"/>
        <w:rPr>
          <w:u w:val="none"/>
        </w:rPr>
      </w:pPr>
      <w:r>
        <w:rPr>
          <w:rStyle w:val="8"/>
          <w:rFonts w:ascii="SimSun" w:hAnsi="SimSun" w:eastAsia="SimSun" w:cs="SimSun"/>
          <w:sz w:val="24"/>
          <w:szCs w:val="24"/>
          <w:u w:val="none"/>
          <w:shd w:val="clear" w:fill="F2F2F2"/>
        </w:rPr>
        <w:drawing>
          <wp:inline distT="0" distB="0" distL="114300" distR="114300">
            <wp:extent cx="228600" cy="228600"/>
            <wp:effectExtent l="0" t="0" r="11430" b="1143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58" w:lineRule="atLeast"/>
        <w:ind w:left="818" w:right="688"/>
        <w:rPr>
          <w:rFonts w:hint="default" w:ascii="Helvetica" w:hAnsi="Helvetica" w:eastAsia="Helvetica" w:cs="Helvetica"/>
          <w:color w:val="292929"/>
          <w:sz w:val="17"/>
          <w:szCs w:val="17"/>
        </w:rPr>
      </w:pPr>
      <w:r>
        <w:rPr>
          <w:rFonts w:hint="default" w:ascii="Helvetica" w:hAnsi="Helvetica" w:eastAsia="Helvetica" w:cs="Helvetica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17"/>
          <w:szCs w:val="17"/>
          <w:u w:val="none"/>
          <w:bdr w:val="none" w:color="auto" w:sz="0" w:space="0"/>
        </w:rPr>
        <w:instrText xml:space="preserve"> HYPERLINK "https://medium.com/@bhadani.neeraj.08?source=post_page-----b6f15d5cfd8d--------------------------------" </w:instrText>
      </w:r>
      <w:r>
        <w:rPr>
          <w:rFonts w:hint="default" w:ascii="Helvetica" w:hAnsi="Helvetica" w:eastAsia="Helvetica" w:cs="Helvetica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sz w:val="17"/>
          <w:szCs w:val="17"/>
          <w:u w:val="none"/>
          <w:bdr w:val="none" w:color="auto" w:sz="0" w:space="0"/>
        </w:rPr>
        <w:t>Neeraj Bhadani</w:t>
      </w:r>
      <w:r>
        <w:rPr>
          <w:rFonts w:hint="default" w:ascii="Helvetica" w:hAnsi="Helvetica" w:eastAsia="Helvetica" w:cs="Helvetica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2" w:afterAutospacing="0" w:line="215" w:lineRule="atLeast"/>
        <w:ind w:left="818" w:right="688"/>
        <w:jc w:val="left"/>
        <w:rPr>
          <w:rFonts w:hint="default" w:ascii="Helvetica" w:hAnsi="Helvetica" w:eastAsia="Helvetica" w:cs="Helvetica"/>
          <w:color w:val="292929"/>
          <w:sz w:val="15"/>
          <w:szCs w:val="15"/>
        </w:rPr>
      </w:pPr>
      <w:r>
        <w:rPr>
          <w:rFonts w:hint="default" w:ascii="Helvetica" w:hAnsi="Helvetica" w:eastAsia="Helvetica" w:cs="Helvetica"/>
          <w:color w:val="757575"/>
          <w:kern w:val="0"/>
          <w:sz w:val="15"/>
          <w:szCs w:val="15"/>
          <w:lang w:val="en-US" w:eastAsia="zh-CN" w:bidi="ar"/>
        </w:rPr>
        <w:t>·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58" w:lineRule="atLeast"/>
        <w:ind w:left="818" w:right="688"/>
        <w:rPr>
          <w:rFonts w:hint="default" w:ascii="Helvetica" w:hAnsi="Helvetica" w:eastAsia="Helvetica" w:cs="Helvetica"/>
          <w:color w:val="757575"/>
          <w:sz w:val="17"/>
          <w:szCs w:val="17"/>
        </w:rPr>
      </w:pPr>
      <w:r>
        <w:rPr>
          <w:rFonts w:hint="default" w:ascii="Helvetica" w:hAnsi="Helvetica" w:eastAsia="Helvetica" w:cs="Helvetica"/>
          <w:color w:val="1A8917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color w:val="1A8917"/>
          <w:sz w:val="17"/>
          <w:szCs w:val="17"/>
          <w:u w:val="none"/>
          <w:bdr w:val="none" w:color="auto" w:sz="0" w:space="0"/>
        </w:rPr>
        <w:instrText xml:space="preserve"> HYPERLINK "https://medium.com/m/signin?actionUrl=https://medium.com/_/subscribe/user/f9ed76fbd13a&amp;operation=register&amp;redirect=https://medium.com/expedia-group-tech/apache-spark-structured-streaming-checkpoints-and-triggers-4-of-6-b6f15d5cfd8d&amp;user=Neeraj+Bhadani&amp;userId=f9ed76fbd13a&amp;source=post_page-f9ed76fbd13a----b6f15d5cfd8d---------------------post_header-----------" </w:instrText>
      </w:r>
      <w:r>
        <w:rPr>
          <w:rFonts w:hint="default" w:ascii="Helvetica" w:hAnsi="Helvetica" w:eastAsia="Helvetica" w:cs="Helvetica"/>
          <w:color w:val="1A8917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1A8917"/>
          <w:sz w:val="17"/>
          <w:szCs w:val="17"/>
          <w:u w:val="none"/>
          <w:bdr w:val="none" w:color="auto" w:sz="0" w:space="0"/>
        </w:rPr>
        <w:t>Follow</w:t>
      </w:r>
      <w:r>
        <w:rPr>
          <w:rFonts w:hint="default" w:ascii="Helvetica" w:hAnsi="Helvetica" w:eastAsia="Helvetica" w:cs="Helvetica"/>
          <w:color w:val="1A8917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818" w:right="688"/>
        <w:jc w:val="left"/>
        <w:rPr>
          <w:rFonts w:hint="default" w:ascii="Helvetica" w:hAnsi="Helvetica" w:eastAsia="Helvetica" w:cs="Helvetica"/>
          <w:color w:val="757575"/>
          <w:sz w:val="15"/>
          <w:szCs w:val="15"/>
        </w:rPr>
      </w:pPr>
      <w:r>
        <w:rPr>
          <w:rFonts w:hint="default" w:ascii="Helvetica" w:hAnsi="Helvetica" w:eastAsia="Helvetica" w:cs="Helvetica"/>
          <w:color w:val="757575"/>
          <w:kern w:val="0"/>
          <w:sz w:val="15"/>
          <w:szCs w:val="15"/>
          <w:lang w:val="en-US" w:eastAsia="zh-CN" w:bidi="ar"/>
        </w:rPr>
        <w:t>Published 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818" w:right="688"/>
        <w:jc w:val="left"/>
        <w:rPr>
          <w:rFonts w:hint="default" w:ascii="Helvetica" w:hAnsi="Helvetica" w:eastAsia="Helvetica" w:cs="Helvetica"/>
          <w:color w:val="757575"/>
          <w:sz w:val="15"/>
          <w:szCs w:val="15"/>
        </w:rPr>
      </w:pPr>
      <w:r>
        <w:rPr>
          <w:rFonts w:hint="default" w:ascii="Helvetica" w:hAnsi="Helvetica" w:eastAsia="Helvetica" w:cs="Helvetica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"https://medium.com/expedia-group-tech?source=post_page-----b6f15d5cfd8d--------------------------------" </w:instrText>
      </w:r>
      <w:r>
        <w:rPr>
          <w:rFonts w:hint="default" w:ascii="Helvetica" w:hAnsi="Helvetica" w:eastAsia="Helvetica" w:cs="Helvetica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pStyle w:val="9"/>
        <w:keepNext w:val="0"/>
        <w:keepLines w:val="0"/>
        <w:widowControl/>
        <w:suppressLineNumbers w:val="0"/>
        <w:wordWrap w:val="0"/>
        <w:spacing w:before="0" w:beforeAutospacing="0" w:after="0" w:afterAutospacing="0" w:line="215" w:lineRule="atLeast"/>
        <w:ind w:left="818" w:right="688"/>
        <w:rPr>
          <w:rFonts w:hint="default" w:ascii="Helvetica" w:hAnsi="Helvetica" w:eastAsia="Helvetica" w:cs="Helvetica"/>
          <w:color w:val="292929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color w:val="292929"/>
          <w:sz w:val="15"/>
          <w:szCs w:val="15"/>
          <w:u w:val="none"/>
        </w:rPr>
        <w:t>Expedia Group Technology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18" w:right="688"/>
        <w:jc w:val="left"/>
      </w:pPr>
      <w:r>
        <w:rPr>
          <w:rFonts w:hint="default" w:ascii="Helvetica" w:hAnsi="Helvetica" w:eastAsia="Helvetica" w:cs="Helvetica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818" w:right="688"/>
        <w:jc w:val="left"/>
        <w:rPr>
          <w:rFonts w:hint="default" w:ascii="Helvetica" w:hAnsi="Helvetica" w:eastAsia="Helvetica" w:cs="Helvetica"/>
          <w:color w:val="757575"/>
          <w:sz w:val="15"/>
          <w:szCs w:val="15"/>
        </w:rPr>
      </w:pPr>
      <w:r>
        <w:rPr>
          <w:rFonts w:hint="default" w:ascii="Helvetica" w:hAnsi="Helvetica" w:eastAsia="Helvetica" w:cs="Helvetica"/>
          <w:color w:val="757575"/>
          <w:kern w:val="0"/>
          <w:sz w:val="15"/>
          <w:szCs w:val="15"/>
          <w:lang w:val="en-US" w:eastAsia="zh-CN" w:bidi="ar"/>
        </w:rPr>
        <w:t>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818" w:right="688"/>
        <w:jc w:val="left"/>
        <w:rPr>
          <w:rFonts w:hint="default" w:ascii="Helvetica" w:hAnsi="Helvetica" w:eastAsia="Helvetica" w:cs="Helvetica"/>
          <w:color w:val="757575"/>
          <w:sz w:val="15"/>
          <w:szCs w:val="15"/>
        </w:rPr>
      </w:pPr>
      <w:r>
        <w:rPr>
          <w:rFonts w:hint="default" w:ascii="Helvetica" w:hAnsi="Helvetica" w:eastAsia="Helvetica" w:cs="Helvetica"/>
          <w:color w:val="757575"/>
          <w:kern w:val="0"/>
          <w:sz w:val="15"/>
          <w:szCs w:val="15"/>
          <w:lang w:val="en-US" w:eastAsia="zh-CN" w:bidi="ar"/>
        </w:rPr>
        <w:t>6 min read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 w:line="215" w:lineRule="atLeast"/>
        <w:ind w:left="818" w:right="688"/>
        <w:jc w:val="left"/>
        <w:rPr>
          <w:rFonts w:hint="default" w:ascii="Helvetica" w:hAnsi="Helvetica" w:eastAsia="Helvetica" w:cs="Helvetica"/>
          <w:color w:val="757575"/>
          <w:sz w:val="15"/>
          <w:szCs w:val="15"/>
        </w:rPr>
      </w:pPr>
      <w:r>
        <w:rPr>
          <w:rFonts w:hint="default" w:ascii="Helvetica" w:hAnsi="Helvetica" w:eastAsia="Helvetica" w:cs="Helvetica"/>
          <w:color w:val="757575"/>
          <w:kern w:val="0"/>
          <w:sz w:val="15"/>
          <w:szCs w:val="15"/>
          <w:bdr w:val="none" w:color="auto" w:sz="0" w:space="0"/>
          <w:lang w:val="en-US" w:eastAsia="zh-CN" w:bidi="ar"/>
        </w:rPr>
        <w:t>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18" w:right="688"/>
        <w:jc w:val="left"/>
      </w:pPr>
      <w:r>
        <w:rPr>
          <w:rFonts w:hint="default" w:ascii="Helvetica" w:hAnsi="Helvetica" w:eastAsia="Helvetica" w:cs="Helvetica"/>
          <w:color w:val="757575"/>
          <w:kern w:val="0"/>
          <w:sz w:val="15"/>
          <w:szCs w:val="15"/>
          <w:lang w:val="en-US" w:eastAsia="zh-CN" w:bidi="ar"/>
        </w:rPr>
        <w:t>Feb 25,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4" w:beforeAutospacing="0" w:after="0" w:afterAutospacing="0"/>
        <w:ind w:left="688" w:right="732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edium.com/m/signin?actionUrl=https://medium.com/_/vote/expedia-group-tech/b6f15d5cfd8d&amp;operation=register&amp;redirect=https://medium.com/expedia-group-tech/apache-spark-structured-streaming-checkpoints-and-triggers-4-of-6-b6f15d5cfd8d&amp;user=Neeraj+Bhadani&amp;userId=f9ed76fbd13a&amp;source=-----b6f15d5cfd8d---------------------clap_footer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688" w:right="688"/>
        <w:rPr>
          <w:rFonts w:hint="default" w:ascii="Helvetica" w:hAnsi="Helvetica" w:eastAsia="Helvetica" w:cs="Helvetica"/>
          <w:color w:val="757575"/>
          <w:sz w:val="14"/>
          <w:szCs w:val="14"/>
        </w:rPr>
      </w:pPr>
      <w:r>
        <w:rPr>
          <w:rFonts w:hint="default" w:ascii="Helvetica" w:hAnsi="Helvetica" w:eastAsia="Helvetica" w:cs="Helvetica"/>
          <w:color w:val="757575"/>
          <w:sz w:val="14"/>
          <w:szCs w:val="14"/>
        </w:rPr>
        <w:t>181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688" w:right="688"/>
        <w:rPr>
          <w:rFonts w:hint="default" w:ascii="Helvetica" w:hAnsi="Helvetica" w:eastAsia="Helvetica" w:cs="Helvetica"/>
          <w:color w:val="757575"/>
          <w:sz w:val="14"/>
          <w:szCs w:val="14"/>
        </w:rPr>
      </w:pPr>
      <w:r>
        <w:rPr>
          <w:rFonts w:hint="default" w:ascii="Helvetica" w:hAnsi="Helvetica" w:eastAsia="Helvetica" w:cs="Helvetica"/>
          <w:color w:val="757575"/>
          <w:sz w:val="14"/>
          <w:szCs w:val="14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4" w:beforeAutospacing="0" w:after="0" w:afterAutospacing="0"/>
        <w:ind w:left="688" w:right="946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edium.com/m/signin?actionUrl=https://medium.com/_/bookmark/p/b6f15d5cfd8d&amp;operation=register&amp;redirect=https://medium.com/expedia-group-tech/apache-spark-structured-streaming-checkpoints-and-triggers-4-of-6-b6f15d5cfd8d&amp;source=-----b6f15d5cfd8d---------------------bookmark_footer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44" w:beforeAutospacing="0" w:after="0" w:afterAutospacing="0"/>
        <w:ind w:left="688" w:right="946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edium.com/m/signin?actionUrl=https://medium.com/plans?dimension=post_audio_button&amp;postId=b6f15d5cfd8d&amp;operation=register&amp;redirect=https://medium.com/expedia-group-tech/apache-spark-structured-streaming-checkpoints-and-triggers-4-of-6-b6f15d5cfd8d&amp;source=-----b6f15d5cfd8d---------------------post_audio_button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4448175"/>
            <wp:effectExtent l="0" t="0" r="0" b="5715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Photo by Alexey Ruban on Unsplash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In previous blog posts, we covered using 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instrText xml:space="preserve"> HYPERLINK "https://medium.com/expedia-group-tech/apache-spark-structured-streaming-input-sources-2-of-6-6a72f798838c"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t>sources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and 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instrText xml:space="preserve"> HYPERLINK "https://medium.com/expedia-group-tech/apache-spark-structured-streaming-output-sinks-3-of-6-ed3247545fbc"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t>sinks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in Apache Spark™️ Streaming. Here we discuss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92929"/>
          <w:spacing w:val="-1"/>
          <w:sz w:val="21"/>
          <w:szCs w:val="21"/>
        </w:rPr>
        <w:t>checkpoints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and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92929"/>
          <w:spacing w:val="-1"/>
          <w:sz w:val="21"/>
          <w:szCs w:val="21"/>
        </w:rPr>
        <w:t>triggers,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important concepts in Spark Streaming.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You may also be interested in some of my other posts on Apache Spark.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"https://medium.com/expedia-group-tech/apache-spark-structured-streaming-first-streaming-example-1-of-6-e8f3219748ef"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Overview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"https://medium.com/expedia-group-tech/apache-spark-structured-streaming-input-sources-2-of-6-6a72f798838c"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Input Sources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"https://medium.com/expedia-group-tech/apache-spark-structured-streaming-output-sinks-3-of-6-ed3247545fbc"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Output Sinks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"https://medium.com/expedia-group-tech/deep-dive-into-apache-spark-datetime-functions-b66de737950a"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Deep Dive into Apache Spark DateTime Functions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"https://medium.com/expedia-group-tech/working-with-json-in-apache-spark-1ecf553c2a8c"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Working with JSON in Apache Spark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"https://medium.com/expedia-group-tech/deep-dive-into-apache-spark-window-functions-7b4e39ad3c86"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Deep Dive into Apache Spark Window Functions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"https://medium.com/expedia-group-tech/deep-dive-into-apache-spark-array-functions-720b8fbfa729"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Deep Dive into Apache Spark Array Functions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"https://medium.com/expedia-group-tech/start-your-journey-with-apache-spark-part-1-3575b20ee088"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Start Your Journey with Apache Spark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95250"/>
            <wp:effectExtent l="0" t="0" r="0" b="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410" w:beforeAutospacing="0" w:line="322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  <w:t>Setup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Let’s start creating a streaming DataFrame (</w:t>
      </w:r>
      <w:r>
        <w:rPr>
          <w:rStyle w:val="7"/>
          <w:rFonts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resultDF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) from a file source by reading a file in each micro-batch and performing aggregations. We use this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resultDF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for all examples in this blog post.</w:t>
      </w:r>
    </w:p>
    <w:p>
      <w:pPr>
        <w:pStyle w:val="2"/>
        <w:keepNext w:val="0"/>
        <w:keepLines w:val="0"/>
        <w:widowControl/>
        <w:suppressLineNumbers w:val="0"/>
        <w:spacing w:before="410" w:beforeAutospacing="0" w:line="322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  <w:t>Checkpoints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A checkpoint helps build fault-tolerant and resilient Spark applications. In Spark Structured Streaming, it maintains intermediate state on HDFS compatible file systems to recover from failures. To specify the checkpoint in a streaming query, we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checkpointLocation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parameter.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Let’s understand this with an example. We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resultDF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streaming DataFrame defined in the Setup section above.</w:t>
      </w:r>
    </w:p>
    <w:p>
      <w:pPr>
        <w:pStyle w:val="3"/>
        <w:keepNext w:val="0"/>
        <w:keepLines w:val="0"/>
        <w:widowControl/>
        <w:suppressLineNumbers w:val="0"/>
        <w:spacing w:before="362" w:beforeAutospacing="0" w:line="258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  <w:t>Output to console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The parameter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"checkpointLocation”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enables the checkpoint and specifies the location where we keep checkpoint information.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Let’s execute the application and inspect the checkpoint directory.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2381250"/>
            <wp:effectExtent l="0" t="0" r="0" b="5715"/>
            <wp:docPr id="9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We see a directory named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checkpoint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with a bunch of sub-directories and files. This folder contains the state of our streaming application. E.g.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sources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folder contains batches of data processed so far.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2600325"/>
            <wp:effectExtent l="0" t="0" r="0" b="0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This screen shot shows the contents of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sources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folder. In this example, we executed 2 batches with 1 file in each micro-batch. You can see the file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MSFT_2017.csv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was the first to be processed.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Now let’s interrupt our streaming application to simulate a failure and start the application again.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2162175"/>
            <wp:effectExtent l="0" t="0" r="0" b="11430"/>
            <wp:docPr id="10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Here we see an application started with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 2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since it already processed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 0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 1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. We also see another file, named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2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, under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sources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folder corresponding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AMZN_2017.csv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. This is how our application recovered from a failure. You can find the complete code on 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instrText xml:space="preserve"> HYPERLINK "https://github.com/NeerajBhadani/spark-streaming/blob/master/src/main/scala/streamCheckpoint.scala"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separate"/>
      </w:r>
      <w:r>
        <w:rPr>
          <w:rStyle w:val="8"/>
          <w:rFonts w:hint="default" w:ascii="Georgia" w:hAnsi="Georgia" w:eastAsia="Georgia" w:cs="Georgia"/>
          <w:b/>
          <w:bCs/>
          <w:i/>
          <w:iCs/>
          <w:spacing w:val="-1"/>
          <w:sz w:val="21"/>
          <w:szCs w:val="21"/>
          <w:u w:val="single"/>
        </w:rPr>
        <w:t>GitHub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i/>
          <w:iCs/>
          <w:color w:val="292929"/>
          <w:spacing w:val="-1"/>
          <w:sz w:val="21"/>
          <w:szCs w:val="21"/>
        </w:rPr>
        <w:t>Note: We are getting all records for </w:t>
      </w:r>
      <w:r>
        <w:rPr>
          <w:rStyle w:val="6"/>
          <w:rFonts w:hint="default" w:ascii="Courier New" w:hAnsi="Courier New" w:eastAsia="Courier New" w:cs="Courier New"/>
          <w:i/>
          <w:iCs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MSFT</w:t>
      </w:r>
      <w:r>
        <w:rPr>
          <w:rStyle w:val="6"/>
          <w:rFonts w:hint="default" w:ascii="Georgia" w:hAnsi="Georgia" w:eastAsia="Georgia" w:cs="Georgia"/>
          <w:i/>
          <w:iCs/>
          <w:color w:val="292929"/>
          <w:spacing w:val="-1"/>
          <w:sz w:val="21"/>
          <w:szCs w:val="21"/>
        </w:rPr>
        <w:t>, </w:t>
      </w:r>
      <w:r>
        <w:rPr>
          <w:rStyle w:val="6"/>
          <w:rFonts w:hint="default" w:ascii="Courier New" w:hAnsi="Courier New" w:eastAsia="Courier New" w:cs="Courier New"/>
          <w:i/>
          <w:iCs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GOOGL</w:t>
      </w:r>
      <w:r>
        <w:rPr>
          <w:rStyle w:val="6"/>
          <w:rFonts w:hint="default" w:ascii="Georgia" w:hAnsi="Georgia" w:eastAsia="Georgia" w:cs="Georgia"/>
          <w:i/>
          <w:iCs/>
          <w:color w:val="292929"/>
          <w:spacing w:val="-1"/>
          <w:sz w:val="21"/>
          <w:szCs w:val="21"/>
        </w:rPr>
        <w:t> and </w:t>
      </w:r>
      <w:r>
        <w:rPr>
          <w:rStyle w:val="6"/>
          <w:rFonts w:hint="default" w:ascii="Courier New" w:hAnsi="Courier New" w:eastAsia="Courier New" w:cs="Courier New"/>
          <w:i/>
          <w:iCs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AMZN</w:t>
      </w:r>
      <w:r>
        <w:rPr>
          <w:rStyle w:val="6"/>
          <w:rFonts w:hint="default" w:ascii="Georgia" w:hAnsi="Georgia" w:eastAsia="Georgia" w:cs="Georgia"/>
          <w:i/>
          <w:iCs/>
          <w:color w:val="292929"/>
          <w:spacing w:val="-1"/>
          <w:sz w:val="21"/>
          <w:szCs w:val="21"/>
        </w:rPr>
        <w:t> because we are running in </w:t>
      </w:r>
      <w:r>
        <w:rPr>
          <w:rStyle w:val="6"/>
          <w:rFonts w:hint="default" w:ascii="Courier New" w:hAnsi="Courier New" w:eastAsia="Courier New" w:cs="Courier New"/>
          <w:i/>
          <w:iCs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Style w:val="6"/>
          <w:rFonts w:hint="default" w:ascii="Georgia" w:hAnsi="Georgia" w:eastAsia="Georgia" w:cs="Georgia"/>
          <w:i/>
          <w:iCs/>
          <w:color w:val="292929"/>
          <w:spacing w:val="-1"/>
          <w:sz w:val="21"/>
          <w:szCs w:val="21"/>
        </w:rPr>
        <w:t> output mode.</w:t>
      </w:r>
    </w:p>
    <w:p>
      <w:pPr>
        <w:pStyle w:val="2"/>
        <w:keepNext w:val="0"/>
        <w:keepLines w:val="0"/>
        <w:widowControl/>
        <w:suppressLineNumbers w:val="0"/>
        <w:spacing w:before="410" w:beforeAutospacing="0" w:line="322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  <w:t>Triggers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By definition, data continuously flows into a streaming system. The arrival of data is not novel enough to kick off processing. In streaming systems, we need a special event to kick off processing and that event is called a trigger. Let’s discuss a few triggers in Spark Streaming.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Default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: Executes a micro-batch as soon as the previous finishes.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Fixed interval micro-batches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: Specifies the interval when the micro-batches will execute. For example,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 minute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 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30 seconds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 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 hour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 etc.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One-time micro-batch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  <w:bdr w:val="none" w:color="auto" w:sz="0" w:space="0"/>
        </w:rPr>
        <w:t>: Executes only one micro-batch to process all available data and then stops.</w:t>
      </w:r>
    </w:p>
    <w:p>
      <w:pPr>
        <w:pStyle w:val="3"/>
        <w:keepNext w:val="0"/>
        <w:keepLines w:val="0"/>
        <w:widowControl/>
        <w:suppressLineNumbers w:val="0"/>
        <w:spacing w:before="362" w:beforeAutospacing="0" w:line="258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  <w:t>Default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If we don’t specify any trigger, then our query will execute in micro-batch mode. The default trigger executes the next batch as soon as the previous one finishes. In our checkpoint example, we used the default trigger since we hadn't specified another.</w:t>
      </w:r>
    </w:p>
    <w:p>
      <w:pPr>
        <w:pStyle w:val="3"/>
        <w:keepNext w:val="0"/>
        <w:keepLines w:val="0"/>
        <w:widowControl/>
        <w:suppressLineNumbers w:val="0"/>
        <w:spacing w:before="362" w:beforeAutospacing="0" w:line="258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  <w:t>Fixed interval micro-batches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Micro-batches are processed after a user-specified time interval. If the processing time of the previous batch is more than the specified interval, the next batch will be executed immediately. If we set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 minute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as the interval and a micro-batch takes 35 seconds, then the next batch will trigger after waiting for 25 seconds. If a micro-batch takes 70 seconds, then the next micro-batch execute immediately after the first ends.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Time for an example. Let’s read data from a file source, 1 file in each micro-batch, and print the result to console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mode. This way we can compare all the processed records. We process micro-batches every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 minute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. Again, we start with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resultDF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streaming DataFrame defined above.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Here is a snippet for a fixed interval trigger set at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 minute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Let’s execute our streaming application!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3495675"/>
            <wp:effectExtent l="0" t="0" r="0" b="11430"/>
            <wp:docPr id="7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We have 3 files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data/stream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folder and specified to process 1 file in each micro-batch. Thus, we see 3 micro-batches in our output. Upon carefully inspecting the timestamp column in our output, we can see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 0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was executed when we started our application and each subsequent micro-batch was executed at the start of every minute because we specified 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 minute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interval.</w:t>
      </w:r>
    </w:p>
    <w:p>
      <w:pPr>
        <w:pStyle w:val="3"/>
        <w:keepNext w:val="0"/>
        <w:keepLines w:val="0"/>
        <w:widowControl/>
        <w:suppressLineNumbers w:val="0"/>
        <w:spacing w:before="362" w:beforeAutospacing="0" w:line="258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1"/>
          <w:szCs w:val="21"/>
        </w:rPr>
        <w:t>One-time micro-batch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With a once trigger, our query will execute a single micro-batch. It will process all available data and then stop the application. This trigger is useful when you would like to spin-up a cluster periodically, to process all available data, and then shutdown the cluster. This may lead to considerable cost savings.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We reuse the set-up from the fixed interval trigger example, except we set the trigger strategy to once. We also reuse the familiar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resultDF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streaming DataFrame defined above in the Setup section. Here is the snippet for a trigger once.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Let’s execute our streaming application with the once trigger.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2686050"/>
            <wp:effectExtent l="0" t="0" r="0" b="762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Our streaming application has only executed 1 micro-batch and completed/stopped successfully. Although we have 3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csv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files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data/stream</w:t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folder, it has only processed 1 file because we specified only 1 file should be processed in each micro-batch. You can find the complete code on 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instrText xml:space="preserve"> HYPERLINK "https://github.com/NeerajBhadani/spark-streaming/blob/master/src/main/scala/streamTriggers.scala"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separate"/>
      </w:r>
      <w:r>
        <w:rPr>
          <w:rStyle w:val="8"/>
          <w:rFonts w:hint="default" w:ascii="Georgia" w:hAnsi="Georgia" w:eastAsia="Georgia" w:cs="Georgia"/>
          <w:b/>
          <w:bCs/>
          <w:i/>
          <w:iCs/>
          <w:spacing w:val="-1"/>
          <w:sz w:val="21"/>
          <w:szCs w:val="21"/>
          <w:u w:val="single"/>
        </w:rPr>
        <w:t>GitHub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The next post in this series covers 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instrText xml:space="preserve"> HYPERLINK "https://medium.com/expedia-group-tech/apache-spark-structured-streaming-operations-5-of-6-40d907866fa7"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t>Structured Streaming Operations</w:t>
      </w:r>
      <w:r>
        <w:rPr>
          <w:rFonts w:hint="default" w:ascii="Georgia" w:hAnsi="Georgia" w:eastAsia="Georgia" w:cs="Georgia"/>
          <w:i w:val="0"/>
          <w:iCs w:val="0"/>
          <w:spacing w:val="-1"/>
          <w:sz w:val="21"/>
          <w:szCs w:val="21"/>
          <w:u w:val="singl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 like Filters, Joins, Windows, and User-Defined Functions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Autospacing="1" w:line="344" w:lineRule="atLeast"/>
        <w:ind w:left="688" w:right="688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1"/>
          <w:szCs w:val="21"/>
        </w:rPr>
        <w:t>Here are other blogs on Apache Spark Structured Streaming series.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"https://medium.com/expedia-group-tech/apache-spark-structured-streaming-first-streaming-example-1-of-6-e8f3219748ef"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First Streaming Example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"https://medium.com/expedia-group-tech/apache-spark-structured-streaming-input-sources-2-of-6-6a72f798838c"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Input Sources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"https://medium.com/expedia-group-tech/apache-spark-structured-streaming-output-sinks-3-of-6-ed3247545fbc"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Output Sinks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"https://medium.com/expedia-group-tech/apache-spark-structured-streaming-operations-5-of-6-40d907866fa7"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Operations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"https://medium.com/expedia-group-tech/apache-spark-structured-streaming-watermarking-6-of-6-1187542d779f"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Apache Spark Structured Streaming — Watermarking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688" w:right="6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238125"/>
            <wp:effectExtent l="0" t="0" r="0" b="2540"/>
            <wp:docPr id="6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578" w:beforeAutospacing="0" w:afterAutospacing="1" w:line="430" w:lineRule="atLeast"/>
        <w:ind w:left="1408" w:right="1408"/>
        <w:rPr>
          <w:rFonts w:hint="default" w:ascii="Helvetica" w:hAnsi="Helvetica" w:eastAsia="Helvetica" w:cs="Helvetica"/>
          <w:i w:val="0"/>
          <w:iCs w:val="0"/>
          <w:color w:val="757575"/>
          <w:spacing w:val="-2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olor w:val="757575"/>
          <w:spacing w:val="-2"/>
          <w:sz w:val="30"/>
          <w:szCs w:val="30"/>
        </w:rPr>
        <w:t>I hope you have enjoyed learning about important concepts like checkpoints and triggers in Spark Streaming.</w:t>
      </w:r>
    </w:p>
    <w:p>
      <w:pPr>
        <w:pStyle w:val="2"/>
        <w:keepNext w:val="0"/>
        <w:keepLines w:val="0"/>
        <w:widowControl/>
        <w:suppressLineNumbers w:val="0"/>
        <w:spacing w:before="324" w:beforeAutospacing="0" w:line="322" w:lineRule="atLeast"/>
        <w:ind w:left="688" w:right="688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3"/>
          <w:sz w:val="25"/>
          <w:szCs w:val="25"/>
        </w:rPr>
        <w:t>Reference: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8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"http://spark.apache.org/docs/latest/structured-streaming-programming-guide.html" \l "triggers"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http://spark.apache.org/docs/latest/structured-streaming-programming-guide.html#triggers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1010" w:right="688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instrText xml:space="preserve"> HYPERLINK "http://spark.apache.org/docs/latest/structured-streaming-programming-guide.html" \l "recovering-from-failures-with-checkpointing"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t>http://spark.apache.org/docs/latest/structured-streaming-programming-guide.html#recovering-from-failures-with-checkpointing</w:t>
      </w:r>
      <w:r>
        <w:rPr>
          <w:rFonts w:hint="default" w:ascii="Georgia" w:hAnsi="Georgia" w:eastAsia="Georgia" w:cs="Georgia"/>
          <w:i w:val="0"/>
          <w:iCs w:val="0"/>
          <w:spacing w:val="-1"/>
          <w:sz w:val="22"/>
          <w:szCs w:val="22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44" w:beforeAutospacing="0" w:after="150" w:afterAutospacing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6C9D5"/>
    <w:multiLevelType w:val="multilevel"/>
    <w:tmpl w:val="CF66C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0F86C0"/>
    <w:multiLevelType w:val="multilevel"/>
    <w:tmpl w:val="D30F8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586462B"/>
    <w:multiLevelType w:val="multilevel"/>
    <w:tmpl w:val="75864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D3719F7"/>
    <w:multiLevelType w:val="multilevel"/>
    <w:tmpl w:val="7D371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2023-05-06T04:14:35Z</dcterms:created>
  <dc:creator>jimwa</dc:creator>
  <cp:lastModifiedBy>jimwa</cp:lastModifiedBy>
  <dcterms:modified xsi:type="dcterms:W3CDTF">2023-05-06T04:15:25Z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7B18ECD7B65740799C3B13FA3A63A703</vt:lpwstr>
  </property>
</Properties>
</file>