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706" w:rsidRPr="00610E1D" w:rsidRDefault="00054E20" w:rsidP="002B5706">
      <w:pPr>
        <w:pStyle w:val="Title"/>
      </w:pPr>
      <w:r w:rsidRPr="00610E1D">
        <w:t>Multiple indicator d</w:t>
      </w:r>
      <w:r w:rsidR="00CA3702" w:rsidRPr="00610E1D">
        <w:t>ilut</w:t>
      </w:r>
      <w:r w:rsidRPr="00610E1D">
        <w:t>ion d</w:t>
      </w:r>
      <w:r w:rsidR="00CA3702" w:rsidRPr="00610E1D">
        <w:t>ata</w:t>
      </w:r>
    </w:p>
    <w:p w:rsidR="002B5706" w:rsidRPr="00610E1D" w:rsidRDefault="002B5706" w:rsidP="002B5706">
      <w:pPr>
        <w:pStyle w:val="Heading1"/>
      </w:pPr>
      <w:r w:rsidRPr="00610E1D">
        <w:t>Multiple indicator dilution technique</w:t>
      </w:r>
    </w:p>
    <w:p w:rsidR="00CF31DE" w:rsidRPr="00CF31DE" w:rsidRDefault="00CF31DE" w:rsidP="00CF31DE">
      <w:r w:rsidRPr="00CF31DE">
        <w:t xml:space="preserve">An indicator substance introduced into the blood flowing into an organ becomes dispersed in the effluent blood and the </w:t>
      </w:r>
      <w:proofErr w:type="spellStart"/>
      <w:r w:rsidRPr="00CF31DE">
        <w:t>conentratins</w:t>
      </w:r>
      <w:proofErr w:type="spellEnd"/>
      <w:r w:rsidRPr="00CF31DE">
        <w:t xml:space="preserve"> </w:t>
      </w:r>
      <w:proofErr w:type="spellStart"/>
      <w:r w:rsidRPr="00CF31DE">
        <w:t>oft he</w:t>
      </w:r>
      <w:proofErr w:type="spellEnd"/>
      <w:r w:rsidRPr="00CF31DE">
        <w:t xml:space="preserve"> substance in the effluent blood form an indicator </w:t>
      </w:r>
      <w:proofErr w:type="spellStart"/>
      <w:r w:rsidRPr="00CF31DE">
        <w:t>ddilution</w:t>
      </w:r>
      <w:proofErr w:type="spellEnd"/>
      <w:r w:rsidRPr="00CF31DE">
        <w:t xml:space="preserve"> curve.</w:t>
      </w:r>
    </w:p>
    <w:p w:rsidR="002B5706" w:rsidRDefault="002B5706" w:rsidP="002B5706">
      <w:r w:rsidRPr="002B5706">
        <w:t xml:space="preserve">Labeled red blood cells (a vascular indicator), labeled sucrose (an extracellular reference), and labeled galactose are </w:t>
      </w:r>
      <w:proofErr w:type="spellStart"/>
      <w:r w:rsidRPr="002B5706">
        <w:t>rapidely</w:t>
      </w:r>
      <w:proofErr w:type="spellEnd"/>
      <w:r>
        <w:t xml:space="preserve"> injected into the portal vein, and from </w:t>
      </w:r>
      <w:proofErr w:type="spellStart"/>
      <w:r>
        <w:t>rapidely</w:t>
      </w:r>
      <w:proofErr w:type="spellEnd"/>
      <w:r>
        <w:t xml:space="preserve"> sampled venous blood, normalized outflow-time patterns are measured </w:t>
      </w:r>
      <w:r>
        <w:fldChar w:fldCharType="begin">
          <w:fldData xml:space="preserve">PEVuZE5vdGU+PENpdGU+PEF1dGhvcj5Hb3Jlc2t5PC9BdXRob3I+PFllYXI+MTk3MzwvWWVhcj48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</w:fldData>
        </w:fldChar>
      </w:r>
      <w:r>
        <w:instrText xml:space="preserve"> ADDIN EN.CITE </w:instrText>
      </w:r>
      <w:r>
        <w:fldChar w:fldCharType="begin">
          <w:fldData xml:space="preserve">PEVuZE5vdGU+PENpdGU+PEF1dGhvcj5Hb3Jlc2t5PC9BdXRob3I+PFllYXI+MTk3MzwvWWVhcj48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</w:fldData>
        </w:fldChar>
      </w:r>
      <w:r>
        <w:instrText xml:space="preserve"> ADDIN EN.CITE.DATA </w:instrText>
      </w:r>
      <w:r>
        <w:fldChar w:fldCharType="end"/>
      </w:r>
      <w:r>
        <w:fldChar w:fldCharType="separate"/>
      </w:r>
      <w:r>
        <w:rPr>
          <w:noProof/>
        </w:rPr>
        <w:t>(</w:t>
      </w:r>
      <w:hyperlink w:anchor="_ENREF_2" w:tooltip="Goresky, 1973 #83" w:history="1">
        <w:r w:rsidR="00610E1D">
          <w:rPr>
            <w:noProof/>
          </w:rPr>
          <w:t>Goresky, et al., 1973</w:t>
        </w:r>
      </w:hyperlink>
      <w:r>
        <w:rPr>
          <w:noProof/>
        </w:rPr>
        <w:t>)</w:t>
      </w:r>
      <w:r>
        <w:fldChar w:fldCharType="end"/>
      </w:r>
      <w:r>
        <w:t>.</w:t>
      </w:r>
    </w:p>
    <w:p w:rsidR="002B5706" w:rsidRDefault="002B5706" w:rsidP="002B5706"/>
    <w:p w:rsidR="002B5706" w:rsidRPr="002B5706" w:rsidRDefault="002B5706" w:rsidP="002B5706">
      <w:pPr>
        <w:pStyle w:val="Heading1"/>
      </w:pPr>
      <w:r>
        <w:t>Galactose experiments</w:t>
      </w:r>
    </w:p>
    <w:p w:rsidR="00CA3702" w:rsidRDefault="002B5706" w:rsidP="00CA3702">
      <w:r>
        <w:t>At low blood galactose concentrations</w:t>
      </w:r>
      <w:r w:rsidR="00252DEB">
        <w:t xml:space="preserve">, the </w:t>
      </w:r>
      <w:proofErr w:type="spellStart"/>
      <w:r w:rsidR="00252DEB">
        <w:t>labeld</w:t>
      </w:r>
      <w:proofErr w:type="spellEnd"/>
      <w:r w:rsidR="00252DEB">
        <w:t xml:space="preserve"> galactose appears at the outflow with </w:t>
      </w:r>
      <w:proofErr w:type="spellStart"/>
      <w:r w:rsidR="00252DEB">
        <w:t>labeld</w:t>
      </w:r>
      <w:proofErr w:type="spellEnd"/>
      <w:r w:rsidR="00252DEB">
        <w:t xml:space="preserve"> </w:t>
      </w:r>
      <w:proofErr w:type="spellStart"/>
      <w:r w:rsidR="00252DEB">
        <w:t>sucose</w:t>
      </w:r>
      <w:proofErr w:type="spellEnd"/>
      <w:r w:rsidR="00252DEB">
        <w:t>, but is much reduced in magnitude, and exhibits a long tailing. Its outflow recovery is much reduced. At high blood galactose concentrations, the initial part of the profile increases towards that for labeled sucrose, the tailing becomes much larger in magnitude, and the outflow recovery becomes virtually complete.</w:t>
      </w:r>
      <w:r w:rsidR="00252DEB" w:rsidRPr="00252DEB">
        <w:t xml:space="preserve"> </w:t>
      </w:r>
      <w:r w:rsidR="00252DEB">
        <w:fldChar w:fldCharType="begin">
          <w:fldData xml:space="preserve">PEVuZE5vdGU+PENpdGU+PEF1dGhvcj5Hb3Jlc2t5PC9BdXRob3I+PFllYXI+MTk3MzwvWWVhcj48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</w:fldData>
        </w:fldChar>
      </w:r>
      <w:r w:rsidR="00252DEB">
        <w:instrText xml:space="preserve"> ADDIN EN.CITE </w:instrText>
      </w:r>
      <w:r w:rsidR="00252DEB">
        <w:fldChar w:fldCharType="begin">
          <w:fldData xml:space="preserve">PEVuZE5vdGU+PENpdGU+PEF1dGhvcj5Hb3Jlc2t5PC9BdXRob3I+PFllYXI+MTk3MzwvWWVhcj48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</w:fldData>
        </w:fldChar>
      </w:r>
      <w:r w:rsidR="00252DEB">
        <w:instrText xml:space="preserve"> ADDIN EN.CITE.DATA </w:instrText>
      </w:r>
      <w:r w:rsidR="00252DEB">
        <w:fldChar w:fldCharType="end"/>
      </w:r>
      <w:r w:rsidR="00252DEB">
        <w:fldChar w:fldCharType="separate"/>
      </w:r>
      <w:r w:rsidR="00252DEB">
        <w:rPr>
          <w:noProof/>
        </w:rPr>
        <w:t>(</w:t>
      </w:r>
      <w:hyperlink w:anchor="_ENREF_2" w:tooltip="Goresky, 1973 #83" w:history="1">
        <w:r w:rsidR="00610E1D">
          <w:rPr>
            <w:noProof/>
          </w:rPr>
          <w:t>Goresky, et al., 1973</w:t>
        </w:r>
      </w:hyperlink>
      <w:r w:rsidR="00252DEB">
        <w:rPr>
          <w:noProof/>
        </w:rPr>
        <w:t>)</w:t>
      </w:r>
      <w:r w:rsidR="00252DEB">
        <w:fldChar w:fldCharType="end"/>
      </w:r>
      <w:r w:rsidR="00252DEB">
        <w:t>.</w:t>
      </w:r>
    </w:p>
    <w:p w:rsidR="00252DEB" w:rsidRDefault="00252DEB" w:rsidP="00CA3702">
      <w:r>
        <w:t xml:space="preserve">The capacity of the process </w:t>
      </w:r>
      <w:proofErr w:type="spellStart"/>
      <w:r>
        <w:t>subserving</w:t>
      </w:r>
      <w:proofErr w:type="spellEnd"/>
      <w:r>
        <w:t xml:space="preserve"> cell entry is found to be 40 times that for phosphorylation; and, whereas the Km value for sequestration is less than 15mg/100ml (0.83mM), that for entry is approximately 500mg/100ml (27.8mM)</w:t>
      </w:r>
    </w:p>
    <w:p w:rsidR="002B2870" w:rsidRDefault="002B2870" w:rsidP="00CA3702">
      <w:r>
        <w:t>The D-galactose level was increased by steady infusion, so that the characteristics of the saturation phenomena could be defined</w:t>
      </w:r>
    </w:p>
    <w:p w:rsidR="002B5706" w:rsidRDefault="002B5706" w:rsidP="00CA3702"/>
    <w:tbl>
      <w:tblPr>
        <w:tblStyle w:val="TableGrid"/>
        <w:tblW w:w="0" w:type="auto"/>
        <w:tblLook w:val="04A0" w:firstRow="1" w:lastRow="0" w:firstColumn="1" w:lastColumn="0" w:noHBand="0" w:noVBand="1"/>
      </w:tblPr>
      <w:tblGrid>
        <w:gridCol w:w="2337"/>
        <w:gridCol w:w="2337"/>
        <w:gridCol w:w="2338"/>
        <w:gridCol w:w="2338"/>
      </w:tblGrid>
      <w:tr w:rsidR="002B5706" w:rsidTr="002B5706">
        <w:tc>
          <w:tcPr>
            <w:tcW w:w="2337" w:type="dxa"/>
          </w:tcPr>
          <w:p w:rsidR="002B5706" w:rsidRDefault="002B5706" w:rsidP="00CA3702"/>
        </w:tc>
        <w:tc>
          <w:tcPr>
            <w:tcW w:w="2337" w:type="dxa"/>
          </w:tcPr>
          <w:p w:rsidR="002B5706" w:rsidRDefault="002B5706" w:rsidP="00CA3702">
            <w:r>
              <w:t>A</w:t>
            </w:r>
          </w:p>
        </w:tc>
        <w:tc>
          <w:tcPr>
            <w:tcW w:w="2338" w:type="dxa"/>
          </w:tcPr>
          <w:p w:rsidR="002B5706" w:rsidRDefault="002B5706" w:rsidP="00CA3702">
            <w:r>
              <w:t>B</w:t>
            </w:r>
          </w:p>
        </w:tc>
        <w:tc>
          <w:tcPr>
            <w:tcW w:w="2338" w:type="dxa"/>
          </w:tcPr>
          <w:p w:rsidR="002B5706" w:rsidRDefault="002B5706" w:rsidP="00CA3702">
            <w:r>
              <w:t>C</w:t>
            </w:r>
          </w:p>
        </w:tc>
      </w:tr>
      <w:tr w:rsidR="002B5706" w:rsidTr="002B5706">
        <w:tc>
          <w:tcPr>
            <w:tcW w:w="2337" w:type="dxa"/>
          </w:tcPr>
          <w:p w:rsidR="002B5706" w:rsidRDefault="002B5706" w:rsidP="00CA3702"/>
        </w:tc>
        <w:tc>
          <w:tcPr>
            <w:tcW w:w="2337" w:type="dxa"/>
          </w:tcPr>
          <w:p w:rsidR="002B5706" w:rsidRDefault="002B5706" w:rsidP="00CA3702">
            <w:r>
              <w:t>Galactose 5mg/100ml</w:t>
            </w:r>
          </w:p>
          <w:p w:rsidR="002B5706" w:rsidRDefault="002B5706" w:rsidP="00CA3702">
            <w:r>
              <w:t>Glucose 117mg/100ml</w:t>
            </w:r>
          </w:p>
        </w:tc>
        <w:tc>
          <w:tcPr>
            <w:tcW w:w="2338" w:type="dxa"/>
          </w:tcPr>
          <w:p w:rsidR="002B5706" w:rsidRDefault="002B5706" w:rsidP="00CA3702">
            <w:r>
              <w:t>Galactose 225mg/100ml</w:t>
            </w:r>
          </w:p>
          <w:p w:rsidR="002B5706" w:rsidRDefault="002B5706" w:rsidP="00CA3702">
            <w:r>
              <w:t>Glucose 103mg/100ml</w:t>
            </w:r>
          </w:p>
        </w:tc>
        <w:tc>
          <w:tcPr>
            <w:tcW w:w="2338" w:type="dxa"/>
          </w:tcPr>
          <w:p w:rsidR="002B5706" w:rsidRDefault="002B5706" w:rsidP="002B5706">
            <w:r>
              <w:t xml:space="preserve">Galactose </w:t>
            </w:r>
            <w:r>
              <w:t>315</w:t>
            </w:r>
            <w:r>
              <w:t>mg/100ml</w:t>
            </w:r>
          </w:p>
          <w:p w:rsidR="002B5706" w:rsidRDefault="002B5706" w:rsidP="002B5706">
            <w:r>
              <w:t>Glucose 118</w:t>
            </w:r>
            <w:r>
              <w:t>mg/100ml</w:t>
            </w:r>
          </w:p>
        </w:tc>
      </w:tr>
      <w:tr w:rsidR="002B5706" w:rsidTr="002B5706">
        <w:tc>
          <w:tcPr>
            <w:tcW w:w="2337" w:type="dxa"/>
          </w:tcPr>
          <w:p w:rsidR="002B5706" w:rsidRDefault="002B5706" w:rsidP="002B5706"/>
        </w:tc>
        <w:tc>
          <w:tcPr>
            <w:tcW w:w="2337" w:type="dxa"/>
          </w:tcPr>
          <w:p w:rsidR="002B5706" w:rsidRDefault="002B5706" w:rsidP="002B5706">
            <w:r>
              <w:t>Galactose 0.28mM</w:t>
            </w:r>
          </w:p>
          <w:p w:rsidR="002B5706" w:rsidRDefault="002B5706" w:rsidP="002B5706">
            <w:r>
              <w:t>Glucose 6.5mM</w:t>
            </w:r>
          </w:p>
        </w:tc>
        <w:tc>
          <w:tcPr>
            <w:tcW w:w="2338" w:type="dxa"/>
          </w:tcPr>
          <w:p w:rsidR="002B5706" w:rsidRDefault="002B5706" w:rsidP="002B5706">
            <w:r>
              <w:t>Galactose 12.5mM</w:t>
            </w:r>
          </w:p>
          <w:p w:rsidR="002B5706" w:rsidRDefault="002B5706" w:rsidP="002B5706">
            <w:r>
              <w:t>Glucose 7</w:t>
            </w:r>
            <w:r w:rsidR="00176B57">
              <w:t>.</w:t>
            </w:r>
            <w:r>
              <w:t>2mM</w:t>
            </w:r>
          </w:p>
        </w:tc>
        <w:tc>
          <w:tcPr>
            <w:tcW w:w="2338" w:type="dxa"/>
          </w:tcPr>
          <w:p w:rsidR="00176B57" w:rsidRDefault="002B5706" w:rsidP="00176B57">
            <w:r>
              <w:t xml:space="preserve">Galactose </w:t>
            </w:r>
            <w:r w:rsidR="00176B57">
              <w:t>17.5mM</w:t>
            </w:r>
          </w:p>
          <w:p w:rsidR="002B5706" w:rsidRDefault="002B5706" w:rsidP="00176B57">
            <w:r>
              <w:t xml:space="preserve">Glucose </w:t>
            </w:r>
            <w:r w:rsidR="00176B57">
              <w:t>6.6mM</w:t>
            </w:r>
          </w:p>
        </w:tc>
      </w:tr>
      <w:tr w:rsidR="002B5706" w:rsidTr="002B5706">
        <w:tc>
          <w:tcPr>
            <w:tcW w:w="2337" w:type="dxa"/>
          </w:tcPr>
          <w:p w:rsidR="002B5706" w:rsidRDefault="002B5706" w:rsidP="002B5706"/>
        </w:tc>
        <w:tc>
          <w:tcPr>
            <w:tcW w:w="2337" w:type="dxa"/>
          </w:tcPr>
          <w:p w:rsidR="002B5706" w:rsidRDefault="002B5706" w:rsidP="002B5706"/>
        </w:tc>
        <w:tc>
          <w:tcPr>
            <w:tcW w:w="2338" w:type="dxa"/>
          </w:tcPr>
          <w:p w:rsidR="002B5706" w:rsidRDefault="002B5706" w:rsidP="002B5706"/>
        </w:tc>
        <w:tc>
          <w:tcPr>
            <w:tcW w:w="2338" w:type="dxa"/>
          </w:tcPr>
          <w:p w:rsidR="002B5706" w:rsidRDefault="002B5706" w:rsidP="002B5706"/>
        </w:tc>
      </w:tr>
    </w:tbl>
    <w:p w:rsidR="002B5706" w:rsidRPr="002B5706" w:rsidRDefault="002B5706" w:rsidP="00CA3702"/>
    <w:p w:rsidR="00CA3702" w:rsidRPr="002B5706" w:rsidRDefault="00610E1D" w:rsidP="00CA3702">
      <w:r>
        <w:t xml:space="preserve">The mean sinusoidal transit time for red cells averaged 5.35sec. If the length of the hepatic </w:t>
      </w:r>
      <w:proofErr w:type="spellStart"/>
      <w:r>
        <w:t>sinusodc</w:t>
      </w:r>
      <w:proofErr w:type="spellEnd"/>
      <w:r>
        <w:t xml:space="preserve"> is 0.5mM, the mean linear rate of passage of red cells in the exchange area is approximately 93µm/s. </w:t>
      </w:r>
      <w:r>
        <w:fldChar w:fldCharType="begin"/>
      </w:r>
      <w:r>
        <w:instrText xml:space="preserve"> ADDIN EN.CITE &lt;EndNote&gt;&lt;Cite&gt;&lt;Author&gt;Goresky&lt;/Author&gt;&lt;Year&gt;1963&lt;/Year&gt;&lt;RecNum&gt;165&lt;/RecNum&gt;&lt;DisplayText&gt;(Goresky, 1963)&lt;/DisplayText&gt;&lt;record&gt;&lt;rec-number&gt;165&lt;/rec-number&gt;&lt;foreign-keys&gt;&lt;key app="EN" db-id="ap95xdv5n5e2seedasv5e5xge5xs9vfdfxpz"&gt;165&lt;/key&gt;&lt;/foreign-keys&gt;&lt;ref-type name="Journal Article"&gt;17&lt;/ref-type&gt;&lt;contributors&gt;&lt;authors&gt;&lt;author&gt;Goresky, C. A.&lt;/author&gt;&lt;/authors&gt;&lt;/contributors&gt;&lt;titles&gt;&lt;title&gt;A linear method for determining liver sinusoidal and extravascular volumes&lt;/title&gt;&lt;secondary-title&gt;Am J Physiol&lt;/secondary-title&gt;&lt;alt-title&gt;The American journal of physiology&lt;/alt-title&gt;&lt;/titles&gt;&lt;pages&gt;626-40&lt;/pages&gt;&lt;volume&gt;204&lt;/volume&gt;&lt;edition&gt;1963/04/01&lt;/edition&gt;&lt;keywords&gt;&lt;keyword&gt;*Blood Volume Determination&lt;/keyword&gt;&lt;keyword&gt;*Body Composition&lt;/keyword&gt;&lt;keyword&gt;*Dye Dilution Technique&lt;/keyword&gt;&lt;keyword&gt;*Liver&lt;/keyword&gt;&lt;/keywords&gt;&lt;dates&gt;&lt;year&gt;1963&lt;/year&gt;&lt;pub-dates&gt;&lt;date&gt;Apr&lt;/date&gt;&lt;/pub-dates&gt;&lt;/dates&gt;&lt;isbn&gt;0002-9513 (Print)&amp;#xD;0002-9513 (Linking)&lt;/isbn&gt;&lt;accession-num&gt;13949263&lt;/accession-num&gt;&lt;urls&gt;&lt;related-urls&gt;&lt;url&gt;http://www.ncbi.nlm.nih.gov/pubmed/13949263&lt;/url&gt;&lt;/related-urls&gt;&lt;/urls&gt;&lt;language&gt;eng&lt;/language&gt;&lt;/record&gt;&lt;/Cite&gt;&lt;/EndNote&gt;</w:instrText>
      </w:r>
      <w:r>
        <w:fldChar w:fldCharType="separate"/>
      </w:r>
      <w:r>
        <w:rPr>
          <w:noProof/>
        </w:rPr>
        <w:t>(</w:t>
      </w:r>
      <w:hyperlink w:anchor="_ENREF_1" w:tooltip="Goresky, 1963 #165" w:history="1">
        <w:r>
          <w:rPr>
            <w:noProof/>
          </w:rPr>
          <w:t>Goresky, 1963</w:t>
        </w:r>
      </w:hyperlink>
      <w:r>
        <w:rPr>
          <w:noProof/>
        </w:rPr>
        <w:t>)</w:t>
      </w:r>
      <w:r>
        <w:fldChar w:fldCharType="end"/>
      </w:r>
      <w:bookmarkStart w:id="0" w:name="_GoBack"/>
      <w:bookmarkEnd w:id="0"/>
    </w:p>
    <w:p w:rsidR="002B5706" w:rsidRPr="00610E1D" w:rsidRDefault="00CA3702" w:rsidP="00CA3702">
      <w:r w:rsidRPr="00C77B53">
        <w:rPr>
          <w:noProof/>
        </w:rPr>
        <w:lastRenderedPageBreak/>
        <w:drawing>
          <wp:inline distT="0" distB="0" distL="0" distR="0">
            <wp:extent cx="5518298" cy="352972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20321" cy="3531016"/>
                    </a:xfrm>
                    <a:prstGeom prst="rect">
                      <a:avLst/>
                    </a:prstGeom>
                    <a:noFill/>
                    <a:ln>
                      <a:noFill/>
                    </a:ln>
                  </pic:spPr>
                </pic:pic>
              </a:graphicData>
            </a:graphic>
          </wp:inline>
        </w:drawing>
      </w:r>
    </w:p>
    <w:p w:rsidR="002B2870" w:rsidRPr="00F213AC" w:rsidRDefault="00F213AC" w:rsidP="00CA3702">
      <w:r w:rsidRPr="00F213AC">
        <w:t xml:space="preserve">In </w:t>
      </w:r>
      <w:proofErr w:type="spellStart"/>
      <w:r w:rsidRPr="00F213AC">
        <w:t>ordert</w:t>
      </w:r>
      <w:proofErr w:type="spellEnd"/>
      <w:r w:rsidRPr="00F213AC">
        <w:t xml:space="preserve"> o relate the outflow pattern of one substance to that of another, they are each expressed as a fraction of</w:t>
      </w:r>
      <w:r>
        <w:t xml:space="preserve"> t</w:t>
      </w:r>
      <w:r w:rsidRPr="00F213AC">
        <w:t xml:space="preserve">he amount injected per milliliter vs. </w:t>
      </w:r>
      <w:r>
        <w:t>time.</w:t>
      </w:r>
    </w:p>
    <w:p w:rsidR="002B5706" w:rsidRPr="00F213AC" w:rsidRDefault="002B5706" w:rsidP="00CA3702"/>
    <w:p w:rsidR="00610E1D" w:rsidRPr="00610E1D" w:rsidRDefault="002B5706" w:rsidP="00610E1D">
      <w:pPr>
        <w:rPr>
          <w:noProof/>
        </w:rPr>
      </w:pPr>
      <w:r>
        <w:rPr>
          <w:lang w:val="de-DE"/>
        </w:rPr>
        <w:fldChar w:fldCharType="begin"/>
      </w:r>
      <w:r w:rsidRPr="002B5706">
        <w:instrText xml:space="preserve"> ADDIN EN.REFLIST </w:instrText>
      </w:r>
      <w:r>
        <w:rPr>
          <w:lang w:val="de-DE"/>
        </w:rPr>
        <w:fldChar w:fldCharType="separate"/>
      </w:r>
      <w:bookmarkStart w:id="1" w:name="_ENREF_1"/>
      <w:r w:rsidR="00610E1D" w:rsidRPr="00610E1D">
        <w:rPr>
          <w:noProof/>
        </w:rPr>
        <w:t xml:space="preserve">Goresky, C.A. (1963) A linear method for determining liver sinusoidal and extravascular volumes, </w:t>
      </w:r>
      <w:r w:rsidR="00610E1D" w:rsidRPr="00610E1D">
        <w:rPr>
          <w:i/>
          <w:noProof/>
        </w:rPr>
        <w:t>Am J Physiol</w:t>
      </w:r>
      <w:r w:rsidR="00610E1D" w:rsidRPr="00610E1D">
        <w:rPr>
          <w:noProof/>
        </w:rPr>
        <w:t xml:space="preserve">, </w:t>
      </w:r>
      <w:r w:rsidR="00610E1D" w:rsidRPr="00610E1D">
        <w:rPr>
          <w:b/>
          <w:noProof/>
        </w:rPr>
        <w:t>204</w:t>
      </w:r>
      <w:r w:rsidR="00610E1D" w:rsidRPr="00610E1D">
        <w:rPr>
          <w:noProof/>
        </w:rPr>
        <w:t>, 626-640.</w:t>
      </w:r>
      <w:bookmarkEnd w:id="1"/>
    </w:p>
    <w:p w:rsidR="00610E1D" w:rsidRPr="00610E1D" w:rsidRDefault="00610E1D" w:rsidP="00610E1D">
      <w:pPr>
        <w:rPr>
          <w:noProof/>
        </w:rPr>
      </w:pPr>
      <w:bookmarkStart w:id="2" w:name="_ENREF_2"/>
      <w:r w:rsidRPr="00610E1D">
        <w:rPr>
          <w:noProof/>
        </w:rPr>
        <w:t xml:space="preserve">Goresky, C.A., Bach, G.G. and Nadeau, B.E. (1973) On the uptake of materials by the intact liver. The transport and net removal of galactose, </w:t>
      </w:r>
      <w:r w:rsidRPr="00610E1D">
        <w:rPr>
          <w:i/>
          <w:noProof/>
        </w:rPr>
        <w:t>The Journal of clinical investigation</w:t>
      </w:r>
      <w:r w:rsidRPr="00610E1D">
        <w:rPr>
          <w:noProof/>
        </w:rPr>
        <w:t xml:space="preserve">, </w:t>
      </w:r>
      <w:r w:rsidRPr="00610E1D">
        <w:rPr>
          <w:b/>
          <w:noProof/>
        </w:rPr>
        <w:t>52</w:t>
      </w:r>
      <w:r w:rsidRPr="00610E1D">
        <w:rPr>
          <w:noProof/>
        </w:rPr>
        <w:t>, 991-1009.</w:t>
      </w:r>
      <w:bookmarkEnd w:id="2"/>
    </w:p>
    <w:p w:rsidR="00610E1D" w:rsidRDefault="00610E1D" w:rsidP="00610E1D">
      <w:pPr>
        <w:rPr>
          <w:noProof/>
        </w:rPr>
      </w:pPr>
    </w:p>
    <w:p w:rsidR="00CA3702" w:rsidRPr="00CA3702" w:rsidRDefault="002B5706" w:rsidP="00CA3702">
      <w:pPr>
        <w:rPr>
          <w:lang w:val="de-DE"/>
        </w:rPr>
      </w:pPr>
      <w:r>
        <w:rPr>
          <w:lang w:val="de-DE"/>
        </w:rPr>
        <w:fldChar w:fldCharType="end"/>
      </w:r>
    </w:p>
    <w:sectPr w:rsidR="00CA3702" w:rsidRPr="00CA3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p95xdv5n5e2seedasv5e5xge5xs9vfdfxpz&quot;&gt;Koenig2014_Galactose_Metabolism&lt;record-ids&gt;&lt;item&gt;83&lt;/item&gt;&lt;item&gt;165&lt;/item&gt;&lt;/record-ids&gt;&lt;/item&gt;&lt;/Libraries&gt;"/>
  </w:docVars>
  <w:rsids>
    <w:rsidRoot w:val="00C85E7A"/>
    <w:rsid w:val="000174C0"/>
    <w:rsid w:val="00054E20"/>
    <w:rsid w:val="00087ABE"/>
    <w:rsid w:val="00176B57"/>
    <w:rsid w:val="00252DEB"/>
    <w:rsid w:val="002B2870"/>
    <w:rsid w:val="002B5706"/>
    <w:rsid w:val="003A00FA"/>
    <w:rsid w:val="00610E1D"/>
    <w:rsid w:val="008E35FB"/>
    <w:rsid w:val="00C85E7A"/>
    <w:rsid w:val="00CA3702"/>
    <w:rsid w:val="00CF31DE"/>
    <w:rsid w:val="00F213AC"/>
    <w:rsid w:val="00F37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E23FC1-31D2-4062-844B-9E187AB1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4C0"/>
  </w:style>
  <w:style w:type="paragraph" w:styleId="Heading1">
    <w:name w:val="heading 1"/>
    <w:basedOn w:val="Normal"/>
    <w:next w:val="Normal"/>
    <w:link w:val="Heading1Char"/>
    <w:uiPriority w:val="9"/>
    <w:qFormat/>
    <w:rsid w:val="00CA370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70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A37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70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B5706"/>
    <w:rPr>
      <w:color w:val="0563C1" w:themeColor="hyperlink"/>
      <w:u w:val="single"/>
    </w:rPr>
  </w:style>
  <w:style w:type="table" w:styleId="TableGrid">
    <w:name w:val="Table Grid"/>
    <w:basedOn w:val="TableNormal"/>
    <w:uiPriority w:val="39"/>
    <w:rsid w:val="002B57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2014-06-17T09:13:00Z</dcterms:created>
  <dcterms:modified xsi:type="dcterms:W3CDTF">2014-06-17T16:32:00Z</dcterms:modified>
</cp:coreProperties>
</file>