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line="276"/>
        <w:contextualSpacing w:val="0"/>
      </w:pPr>
      <w:commentRangeStart w:id="0"/>
      <w:commentRangeStart w:id="1"/>
      <w:commentRangeStart w:id="2"/>
      <w:commentRangeStart w:id="3"/>
      <w:commentRangeStart w:id="4"/>
      <w:r w:rsidRPr="00000000" w:rsidR="00000000" w:rsidDel="00000000">
        <w:rPr>
          <w:rFonts w:cs="Arial" w:hAnsi="Arial" w:eastAsia="Arial" w:ascii="Arial"/>
          <w:sz w:val="22"/>
          <w:rtl w:val="0"/>
        </w:rPr>
        <w:t xml:space="preserve">A</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Fonts w:cs="Arial" w:hAnsi="Arial" w:eastAsia="Arial" w:ascii="Arial"/>
          <w:sz w:val="22"/>
          <w:rtl w:val="0"/>
        </w:rPr>
        <w:t xml:space="preserve"> Multiscale Computational Model Predicts Human Liver Function </w:t>
        <w:br w:type="textWrapping"/>
        <w:t xml:space="preserve">From Single-Cell Metabolism</w:t>
      </w:r>
    </w:p>
    <w:p w:rsidP="00000000" w:rsidRPr="00000000" w:rsidR="00000000" w:rsidDel="00000000" w:rsidRDefault="00000000">
      <w:pPr>
        <w:pStyle w:val="Subtitle"/>
        <w:spacing w:lineRule="auto" w:line="276"/>
        <w:contextualSpacing w:val="0"/>
      </w:pPr>
      <w:r w:rsidRPr="00000000" w:rsidR="00000000" w:rsidDel="00000000">
        <w:rPr>
          <w:rFonts w:cs="Arial" w:hAnsi="Arial" w:eastAsia="Arial" w:ascii="Arial"/>
          <w:sz w:val="22"/>
          <w:vertAlign w:val="baseline"/>
          <w:rtl w:val="0"/>
        </w:rPr>
        <w:t xml:space="preserve">König M.</w:t>
      </w: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rtl w:val="0"/>
        </w:rPr>
        <w:t xml:space="preserve">, Marchesini G.</w:t>
      </w: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  Vilstrup H.</w:t>
      </w: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 Somogyi A.</w:t>
      </w:r>
      <w:r w:rsidRPr="00000000" w:rsidR="00000000" w:rsidDel="00000000">
        <w:rPr>
          <w:rFonts w:cs="Arial" w:hAnsi="Arial" w:eastAsia="Arial" w:ascii="Arial"/>
          <w:sz w:val="22"/>
          <w:vertAlign w:val="superscript"/>
          <w:rtl w:val="0"/>
        </w:rPr>
        <w:t xml:space="preserve">4</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and Holzhütter HG.</w:t>
      </w:r>
      <w:r w:rsidRPr="00000000" w:rsidR="00000000" w:rsidDel="00000000">
        <w:rPr>
          <w:rFonts w:cs="Arial" w:hAnsi="Arial" w:eastAsia="Arial" w:ascii="Arial"/>
          <w:sz w:val="22"/>
          <w:vertAlign w:val="superscript"/>
          <w:rtl w:val="0"/>
        </w:rPr>
        <w:t xml:space="preserve">1</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vertAlign w:val="baseline"/>
          <w:rtl w:val="0"/>
        </w:rPr>
        <w:t xml:space="preserve">Department of Computational Systems Biochemistry, University Medicine Charité Berlin, D-10117 Berlin, German</w:t>
      </w:r>
      <w:r w:rsidRPr="00000000" w:rsidR="00000000" w:rsidDel="00000000">
        <w:rPr>
          <w:rFonts w:cs="Arial" w:hAnsi="Arial" w:eastAsia="Arial" w:ascii="Arial"/>
          <w:sz w:val="22"/>
          <w:rtl w:val="0"/>
        </w:rPr>
        <w:t xml:space="preserve">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Department of Internal Medicine, Aging and Nephrological Diseases, University of Bologna, I-40138 Bologna, Italy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Department of Hepatology and Gastroenterology, Aarhus University Hospital, DK-8000 Aarhus, Denmark</w:t>
      </w:r>
    </w:p>
    <w:p w:rsidP="00000000" w:rsidRPr="00000000" w:rsidR="00000000" w:rsidDel="00000000" w:rsidRDefault="00000000">
      <w:pPr>
        <w:spacing w:lineRule="auto" w:line="276"/>
        <w:contextualSpacing w:val="0"/>
      </w:pPr>
      <w:r w:rsidRPr="00000000" w:rsidR="00000000" w:rsidDel="00000000">
        <w:rPr>
          <w:vertAlign w:val="superscript"/>
          <w:rtl w:val="0"/>
        </w:rPr>
        <w:t xml:space="preserve">4</w:t>
      </w:r>
      <w:r w:rsidRPr="00000000" w:rsidR="00000000" w:rsidDel="00000000">
        <w:rPr>
          <w:rtl w:val="0"/>
        </w:rPr>
        <w:t xml:space="preserve">Biocomplexity Institute, Indiana University, Simon Hall MSB1, Bloomingtom, IN 47405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Running Title: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Multiscale model of liver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Keywords:</w:t>
      </w:r>
      <w:r w:rsidRPr="00000000" w:rsidR="00000000" w:rsidDel="00000000">
        <w:rPr>
          <w:rFonts w:cs="Arial" w:hAnsi="Arial" w:eastAsia="Arial" w:ascii="Arial"/>
          <w:sz w:val="22"/>
          <w:vertAlign w:val="baseline"/>
          <w:rtl w:val="0"/>
        </w:rPr>
        <w:t xml:space="preserve"> Virtual Liver, </w:t>
      </w:r>
      <w:r w:rsidRPr="00000000" w:rsidR="00000000" w:rsidDel="00000000">
        <w:rPr>
          <w:rFonts w:cs="Arial" w:hAnsi="Arial" w:eastAsia="Arial" w:ascii="Arial"/>
          <w:sz w:val="22"/>
          <w:rtl w:val="0"/>
        </w:rPr>
        <w:t xml:space="preserve">m</w:t>
      </w:r>
      <w:r w:rsidRPr="00000000" w:rsidR="00000000" w:rsidDel="00000000">
        <w:rPr>
          <w:rFonts w:cs="Arial" w:hAnsi="Arial" w:eastAsia="Arial" w:ascii="Arial"/>
          <w:sz w:val="22"/>
          <w:vertAlign w:val="baseline"/>
          <w:rtl w:val="0"/>
        </w:rPr>
        <w:t xml:space="preserve">etabolism, liver, galactose, GEC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To whom correspondence should be addressed:</w:t>
      </w:r>
      <w:r w:rsidRPr="00000000" w:rsidR="00000000" w:rsidDel="00000000">
        <w:rPr>
          <w:rFonts w:cs="Arial" w:hAnsi="Arial" w:eastAsia="Arial" w:ascii="Arial"/>
          <w:sz w:val="22"/>
          <w:vertAlign w:val="baseline"/>
          <w:rtl w:val="0"/>
        </w:rPr>
        <w:t xml:space="preserve"> Matthias König, Institute of Biochemistry, University Medicine Charité Berlin, Virchowweg 6, 10117 Berlin; Tel: (0049) 30450528197; Email: </w:t>
      </w:r>
      <w:hyperlink r:id="rId6">
        <w:r w:rsidRPr="00000000" w:rsidR="00000000" w:rsidDel="00000000">
          <w:rPr>
            <w:rFonts w:cs="Arial" w:hAnsi="Arial" w:eastAsia="Arial" w:ascii="Arial"/>
            <w:color w:val="1155cc"/>
            <w:sz w:val="22"/>
            <w:u w:val="single"/>
            <w:rtl w:val="0"/>
          </w:rPr>
          <w:t xml:space="preserve">matthias.koenig@charite.de</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5"/>
      <w:commentRangeStart w:id="6"/>
      <w:commentRangeStart w:id="7"/>
      <w:commentRangeStart w:id="8"/>
      <w:r w:rsidRPr="00000000" w:rsidR="00000000" w:rsidDel="00000000">
        <w:rPr>
          <w:rFonts w:cs="Arial" w:hAnsi="Arial" w:eastAsia="Arial" w:ascii="Arial"/>
          <w:sz w:val="22"/>
          <w:vertAlign w:val="baseline"/>
          <w:rtl w:val="0"/>
        </w:rPr>
        <w:t xml:space="preserve">ABSTRACT</w:t>
      </w:r>
      <w:commentRangeEnd w:id="5"/>
      <w:r w:rsidRPr="00000000" w:rsidR="00000000" w:rsidDel="00000000">
        <w:commentReference w:id="5"/>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Understanding how liver </w:t>
      </w:r>
      <w:r w:rsidRPr="00000000" w:rsidR="00000000" w:rsidDel="00000000">
        <w:rPr>
          <w:rFonts w:cs="Arial" w:hAnsi="Arial" w:eastAsia="Arial" w:ascii="Arial"/>
          <w:sz w:val="22"/>
          <w:rtl w:val="0"/>
        </w:rPr>
        <w:t xml:space="preserve">function</w:t>
      </w:r>
      <w:r w:rsidRPr="00000000" w:rsidR="00000000" w:rsidDel="00000000">
        <w:rPr>
          <w:rtl w:val="0"/>
        </w:rPr>
        <w:t xml:space="preserve"> arises from the </w:t>
      </w:r>
      <w:r w:rsidRPr="00000000" w:rsidR="00000000" w:rsidDel="00000000">
        <w:rPr>
          <w:rFonts w:cs="Arial" w:hAnsi="Arial" w:eastAsia="Arial" w:ascii="Arial"/>
          <w:sz w:val="22"/>
          <w:rtl w:val="0"/>
        </w:rPr>
        <w:t xml:space="preserve">complex inter</w:t>
      </w:r>
      <w:r w:rsidRPr="00000000" w:rsidR="00000000" w:rsidDel="00000000">
        <w:rPr>
          <w:rtl w:val="0"/>
        </w:rPr>
        <w:t xml:space="preserve">action</w:t>
      </w:r>
      <w:r w:rsidRPr="00000000" w:rsidR="00000000" w:rsidDel="00000000">
        <w:rPr>
          <w:rFonts w:cs="Arial" w:hAnsi="Arial" w:eastAsia="Arial" w:ascii="Arial"/>
          <w:sz w:val="22"/>
          <w:rtl w:val="0"/>
        </w:rPr>
        <w:t xml:space="preserve"> of </w:t>
      </w:r>
      <w:r w:rsidRPr="00000000" w:rsidR="00000000" w:rsidDel="00000000">
        <w:rPr>
          <w:rtl w:val="0"/>
        </w:rPr>
        <w:t xml:space="preserve">morphology</w:t>
      </w:r>
      <w:r w:rsidRPr="00000000" w:rsidR="00000000" w:rsidDel="00000000">
        <w:rPr>
          <w:rFonts w:cs="Arial" w:hAnsi="Arial" w:eastAsia="Arial" w:ascii="Arial"/>
          <w:sz w:val="22"/>
          <w:rtl w:val="0"/>
        </w:rPr>
        <w:t xml:space="preserve">, perfusion, and </w:t>
      </w:r>
      <w:r w:rsidRPr="00000000" w:rsidR="00000000" w:rsidDel="00000000">
        <w:rPr>
          <w:rtl w:val="0"/>
        </w:rPr>
        <w:t xml:space="preserve">metabolism requires the application of computational approaches from the cellular level up to the entire organ.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We </w:t>
      </w:r>
      <w:r w:rsidRPr="00000000" w:rsidR="00000000" w:rsidDel="00000000">
        <w:rPr>
          <w:rtl w:val="0"/>
        </w:rPr>
        <w:t xml:space="preserve">report a multiscale mathematical model</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of </w:t>
      </w:r>
      <w:r w:rsidRPr="00000000" w:rsidR="00000000" w:rsidDel="00000000">
        <w:rPr>
          <w:rFonts w:cs="Arial" w:hAnsi="Arial" w:eastAsia="Arial" w:ascii="Arial"/>
          <w:sz w:val="22"/>
          <w:rtl w:val="0"/>
        </w:rPr>
        <w:t xml:space="preserve">the Human </w:t>
      </w:r>
      <w:r w:rsidRPr="00000000" w:rsidR="00000000" w:rsidDel="00000000">
        <w:rPr>
          <w:rFonts w:cs="Arial" w:hAnsi="Arial" w:eastAsia="Arial" w:ascii="Arial"/>
          <w:sz w:val="22"/>
          <w:vertAlign w:val="baseline"/>
          <w:rtl w:val="0"/>
        </w:rPr>
        <w:t xml:space="preserve">liver bridging the scales from </w:t>
      </w:r>
      <w:r w:rsidRPr="00000000" w:rsidR="00000000" w:rsidDel="00000000">
        <w:rPr>
          <w:rtl w:val="0"/>
        </w:rPr>
        <w:t xml:space="preserve">cellular processes </w:t>
      </w:r>
      <w:r w:rsidRPr="00000000" w:rsidR="00000000" w:rsidDel="00000000">
        <w:rPr>
          <w:rFonts w:cs="Arial" w:hAnsi="Arial" w:eastAsia="Arial" w:ascii="Arial"/>
          <w:sz w:val="22"/>
          <w:vertAlign w:val="baseline"/>
          <w:rtl w:val="0"/>
        </w:rPr>
        <w:t xml:space="preserve">over tissue representation </w:t>
      </w:r>
      <w:r w:rsidRPr="00000000" w:rsidR="00000000" w:rsidDel="00000000">
        <w:rPr>
          <w:rFonts w:cs="Arial" w:hAnsi="Arial" w:eastAsia="Arial" w:ascii="Arial"/>
          <w:sz w:val="22"/>
          <w:rtl w:val="0"/>
        </w:rPr>
        <w:t xml:space="preserve">of ultra-structure and </w:t>
      </w:r>
      <w:r w:rsidRPr="00000000" w:rsidR="00000000" w:rsidDel="00000000">
        <w:rPr>
          <w:rFonts w:cs="Arial" w:hAnsi="Arial" w:eastAsia="Arial" w:ascii="Arial"/>
          <w:sz w:val="22"/>
          <w:vertAlign w:val="baseline"/>
          <w:rtl w:val="0"/>
        </w:rPr>
        <w:t xml:space="preserve">micro</w:t>
      </w:r>
      <w:r w:rsidRPr="00000000" w:rsidR="00000000" w:rsidDel="00000000">
        <w:rPr>
          <w:rFonts w:cs="Arial" w:hAnsi="Arial" w:eastAsia="Arial" w:ascii="Arial"/>
          <w:sz w:val="22"/>
          <w:rtl w:val="0"/>
        </w:rPr>
        <w:t xml:space="preserve">-circulation</w:t>
      </w:r>
      <w:r w:rsidRPr="00000000" w:rsidR="00000000" w:rsidDel="00000000">
        <w:rPr>
          <w:rFonts w:cs="Arial" w:hAnsi="Arial" w:eastAsia="Arial" w:ascii="Arial"/>
          <w:sz w:val="22"/>
          <w:vertAlign w:val="baseline"/>
          <w:rtl w:val="0"/>
        </w:rPr>
        <w:t xml:space="preserve"> to the </w:t>
      </w:r>
      <w:r w:rsidRPr="00000000" w:rsidR="00000000" w:rsidDel="00000000">
        <w:rPr>
          <w:rtl w:val="0"/>
        </w:rPr>
        <w:t xml:space="preserve">entire </w:t>
      </w:r>
      <w:r w:rsidRPr="00000000" w:rsidR="00000000" w:rsidDel="00000000">
        <w:rPr>
          <w:rFonts w:cs="Arial" w:hAnsi="Arial" w:eastAsia="Arial" w:ascii="Arial"/>
          <w:sz w:val="22"/>
          <w:vertAlign w:val="baseline"/>
          <w:rtl w:val="0"/>
        </w:rPr>
        <w:t xml:space="preserve">organ integrated with perfu</w:t>
      </w:r>
      <w:r w:rsidRPr="00000000" w:rsidR="00000000" w:rsidDel="00000000">
        <w:rPr>
          <w:rFonts w:cs="Arial" w:hAnsi="Arial" w:eastAsia="Arial" w:ascii="Arial"/>
          <w:sz w:val="22"/>
          <w:rtl w:val="0"/>
        </w:rPr>
        <w:t xml:space="preserve">sion.</w:t>
      </w:r>
      <w:r w:rsidRPr="00000000" w:rsidR="00000000" w:rsidDel="00000000">
        <w:rPr>
          <w:rtl w:val="0"/>
        </w:rPr>
        <w:t xml:space="preserve">  The model integrates heterogeneous data on multiple spatial and temporal scales and was validated against a broad range of data across multiple scales.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Herein we describe the model application to hepatic galactose metabolism and to liver function tests based on galactose elimination capac</w:t>
      </w:r>
      <w:r w:rsidRPr="00000000" w:rsidR="00000000" w:rsidDel="00000000">
        <w:rPr>
          <w:rtl w:val="0"/>
        </w:rPr>
        <w:t xml:space="preserve">ity (GEC). Mayor results are i) the personalization of the multiscale model resulting in improved evaluation of liver function tests (GEC), ii) explanation of changes in liver function with aging due to perfusion and volume changes of the liver, and iii) prediction of population variability in liver function based on variability in liver volume and perfusion.</w:t>
      </w:r>
    </w:p>
    <w:p w:rsidP="00000000" w:rsidRPr="00000000" w:rsidR="00000000" w:rsidDel="00000000" w:rsidRDefault="00000000">
      <w:pPr>
        <w:spacing w:lineRule="auto" w:line="276"/>
        <w:contextualSpacing w:val="0"/>
      </w:pPr>
      <w:r w:rsidRPr="00000000" w:rsidR="00000000" w:rsidDel="00000000">
        <w:rPr>
          <w:rtl w:val="0"/>
        </w:rPr>
        <w:t xml:space="preserve">We conclude that physiology- and morphology-based multiscale models can improve the prediction of individual liver function.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9"/>
      <w:commentRangeStart w:id="10"/>
      <w:commentRangeStart w:id="11"/>
      <w:r w:rsidRPr="00000000" w:rsidR="00000000" w:rsidDel="00000000">
        <w:rPr>
          <w:rFonts w:cs="Arial" w:hAnsi="Arial" w:eastAsia="Arial" w:ascii="Arial"/>
          <w:sz w:val="22"/>
          <w:vertAlign w:val="baseline"/>
          <w:rtl w:val="0"/>
        </w:rPr>
        <w:t xml:space="preserve">INTRODUCTION</w:t>
      </w:r>
      <w:commentRangeEnd w:id="9"/>
      <w:r w:rsidRPr="00000000" w:rsidR="00000000" w:rsidDel="00000000">
        <w:commentReference w:id="9"/>
      </w:r>
      <w:commentRangeEnd w:id="10"/>
      <w:r w:rsidRPr="00000000" w:rsidR="00000000" w:rsidDel="00000000">
        <w:commentReference w:id="10"/>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pStyle w:val="Heading3"/>
        <w:spacing w:lineRule="auto" w:line="276"/>
        <w:ind w:left="0" w:firstLine="0"/>
        <w:contextualSpacing w:val="0"/>
      </w:pPr>
      <w:r w:rsidRPr="00000000" w:rsidR="00000000" w:rsidDel="00000000">
        <w:rPr>
          <w:rtl w:val="0"/>
        </w:rPr>
      </w:r>
    </w:p>
    <w:p w:rsidP="00000000" w:rsidRPr="00000000" w:rsidR="00000000" w:rsidDel="00000000" w:rsidRDefault="00000000">
      <w:pPr>
        <w:pStyle w:val="Heading3"/>
        <w:spacing w:lineRule="auto" w:line="276"/>
        <w:ind w:left="0" w:firstLine="0"/>
        <w:contextualSpacing w:val="0"/>
      </w:pPr>
      <w:r w:rsidRPr="00000000" w:rsidR="00000000" w:rsidDel="00000000">
        <w:rPr>
          <w:i w:val="0"/>
          <w:sz w:val="16"/>
          <w:highlight w:val="yellow"/>
          <w:rtl w:val="0"/>
        </w:rPr>
        <w:t xml:space="preserve">About five million individuals are affected by liver diseases in Germany. The causes of these diseases often remain unknown, despite the enormous progress made in terms of their treatment. The eluci-dation of the fundamental mechanisms underlying liver diseases and the development of new treat-ment approaches are therefore of great importance and, at the same time, they pose a great challenge to the public health care system.</w:t>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tl w:val="0"/>
        </w:rPr>
        <w:t xml:space="preserve">liver</w:t>
      </w:r>
      <w:r w:rsidRPr="00000000" w:rsidR="00000000" w:rsidDel="00000000">
        <w:rPr>
          <w:rtl w:val="0"/>
        </w:rPr>
        <w:t xml:space="preserve"> is the metabolic center of the body performing hundreds of functions, including storing nutrients; maintaining the homeostasis of numerous plasma metabolites; detoxification of xenobiotics; and the clearance of substances such as galactose. </w:t>
      </w:r>
    </w:p>
    <w:p w:rsidP="00000000" w:rsidRPr="00000000" w:rsidR="00000000" w:rsidDel="00000000" w:rsidRDefault="00000000">
      <w:pPr>
        <w:contextualSpacing w:val="0"/>
      </w:pPr>
      <w:r w:rsidRPr="00000000" w:rsidR="00000000" w:rsidDel="00000000">
        <w:rPr>
          <w:rtl w:val="0"/>
        </w:rPr>
        <w:t xml:space="preserve">Prevalence liver disease ?</w:t>
      </w:r>
    </w:p>
    <w:p w:rsidP="00000000" w:rsidRPr="00000000" w:rsidR="00000000" w:rsidDel="00000000" w:rsidRDefault="00000000">
      <w:pPr>
        <w:contextualSpacing w:val="0"/>
      </w:pPr>
      <w:r w:rsidRPr="00000000" w:rsidR="00000000" w:rsidDel="00000000">
        <w:rPr>
          <w:rtl w:val="0"/>
        </w:rPr>
        <w:t xml:space="preserve">The causes of liver diseases despite enormous progress in their treatment often remain unknown. </w:t>
      </w:r>
    </w:p>
    <w:p w:rsidP="00000000" w:rsidRPr="00000000" w:rsidR="00000000" w:rsidDel="00000000" w:rsidRDefault="00000000">
      <w:pPr>
        <w:contextualSpacing w:val="0"/>
      </w:pPr>
      <w:r w:rsidRPr="00000000" w:rsidR="00000000" w:rsidDel="00000000">
        <w:rPr>
          <w:rtl w:val="0"/>
        </w:rPr>
        <w:t xml:space="preserve">Therefore, the elucidation of underlying principles how liver function results of a complex interaction between morphology, perfusion and metabolism is of great importance.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Biological systems like the liver are inherently complex in nature; they are composed of multiple functional networks that operate across diverse temporal and spatial domains {</w:t>
      </w:r>
      <w:r w:rsidRPr="00000000" w:rsidR="00000000" w:rsidDel="00000000">
        <w:rPr>
          <w:color w:val="0000ff"/>
          <w:rtl w:val="0"/>
        </w:rPr>
        <w:t xml:space="preserve">Walpole2013</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Computational models are uniquely positioned to capture the connectivity between these divergent scales, as they can bridge the gap in understanding between isolated in vitro experiments and whole-organ in vivo models {</w:t>
      </w:r>
      <w:r w:rsidRPr="00000000" w:rsidR="00000000" w:rsidDel="00000000">
        <w:rPr>
          <w:color w:val="0000ff"/>
          <w:rtl w:val="0"/>
        </w:rPr>
        <w:t xml:space="preserve">Walpole2013</w:t>
      </w:r>
      <w:r w:rsidRPr="00000000" w:rsidR="00000000" w:rsidDel="00000000">
        <w:rPr>
          <w:rtl w:val="0"/>
        </w:rPr>
        <w:t xml:space="preserve">}. </w:t>
      </w:r>
    </w:p>
    <w:p w:rsidP="00000000" w:rsidRPr="00000000" w:rsidR="00000000" w:rsidDel="00000000" w:rsidRDefault="00000000">
      <w:pPr>
        <w:pStyle w:val="Heading3"/>
        <w:ind w:firstLine="720"/>
        <w:contextualSpacing w:val="0"/>
      </w:pPr>
      <w:bookmarkStart w:id="0" w:colFirst="0" w:name="h.kdwm8gcewdzg" w:colLast="0"/>
      <w:bookmarkEnd w:id="0"/>
      <w:r w:rsidRPr="00000000" w:rsidR="00000000" w:rsidDel="00000000">
        <w:rPr>
          <w:rtl w:val="0"/>
        </w:rPr>
        <w:t xml:space="preserve">Liver architecture</w:t>
      </w:r>
    </w:p>
    <w:p w:rsidP="00000000" w:rsidRPr="00000000" w:rsidR="00000000" w:rsidDel="00000000" w:rsidRDefault="00000000">
      <w:pPr>
        <w:contextualSpacing w:val="0"/>
      </w:pPr>
      <w:r w:rsidRPr="00000000" w:rsidR="00000000" w:rsidDel="00000000">
        <w:rPr>
          <w:rtl w:val="0"/>
        </w:rPr>
        <w:t xml:space="preserve">The liver has a unique architecture consisting of a multitude of structural similar hexagonal subunits connected in parallel, the so-called lobuli. Within a single lobule a network of capillaries, the liver sinusoids, connect the outer periportal regions, supplied with blood via portal vein and hepatic artery, with the central perivenous region, drained by the central vein {</w:t>
      </w:r>
      <w:r w:rsidRPr="00000000" w:rsidR="00000000" w:rsidDel="00000000">
        <w:rPr>
          <w:color w:val="0000ff"/>
          <w:rtl w:val="0"/>
        </w:rPr>
        <w:t xml:space="preserve">Sasse1992</w:t>
      </w:r>
      <w:r w:rsidRPr="00000000" w:rsidR="00000000" w:rsidDel="00000000">
        <w:rPr>
          <w:rtl w:val="0"/>
        </w:rPr>
        <w:t xml:space="preserve">}. The sinusoids, separated from the surrounding hepatocytes via the space of Disse, form the smallest functional unit of the liver (Figure 1). </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 w:colFirst="0" w:name="h.oy29nwckh9v9" w:colLast="0"/>
      <w:bookmarkEnd w:id="1"/>
      <w:r w:rsidRPr="00000000" w:rsidR="00000000" w:rsidDel="00000000">
        <w:rPr>
          <w:rtl w:val="0"/>
        </w:rPr>
        <w:t xml:space="preserve">GEC as Liver function test</w:t>
      </w:r>
    </w:p>
    <w:p w:rsidP="00000000" w:rsidRPr="00000000" w:rsidR="00000000" w:rsidDel="00000000" w:rsidRDefault="00000000">
      <w:pPr>
        <w:contextualSpacing w:val="0"/>
      </w:pPr>
      <w:r w:rsidRPr="00000000" w:rsidR="00000000" w:rsidDel="00000000">
        <w:rPr>
          <w:rtl w:val="0"/>
        </w:rPr>
        <w:t xml:space="preserve">Quantification of liver function is necessary to assess the degree of liver impairment, to evaluate response to treatment and to select transplant recipients {</w:t>
      </w:r>
      <w:r w:rsidRPr="00000000" w:rsidR="00000000" w:rsidDel="00000000">
        <w:rPr>
          <w:color w:val="0000ff"/>
          <w:rtl w:val="0"/>
        </w:rPr>
        <w:t xml:space="preserve">Dufour1992</w:t>
      </w:r>
      <w:r w:rsidRPr="00000000" w:rsidR="00000000" w:rsidDel="00000000">
        <w:rPr>
          <w:rtl w:val="0"/>
        </w:rPr>
        <w:t xml:space="preserve">}. One of the established tests of liver function is the galactose elimination capacity (GEC) {</w:t>
      </w:r>
      <w:r w:rsidRPr="00000000" w:rsidR="00000000" w:rsidDel="00000000">
        <w:rPr>
          <w:color w:val="0000ff"/>
          <w:rtl w:val="0"/>
        </w:rPr>
        <w:t xml:space="preserve">Marchesini1988, Schirmer1986, Tygstrup1966</w:t>
      </w:r>
      <w:r w:rsidRPr="00000000" w:rsidR="00000000" w:rsidDel="00000000">
        <w:rPr>
          <w:rtl w:val="0"/>
        </w:rPr>
        <w:t xml:space="preserve">} measured in numerous studies {</w:t>
      </w:r>
      <w:r w:rsidRPr="00000000" w:rsidR="00000000" w:rsidDel="00000000">
        <w:rPr>
          <w:color w:val="0000ff"/>
          <w:rtl w:val="0"/>
        </w:rPr>
        <w:t xml:space="preserve">Jepsen2009, Fabbri1996</w:t>
      </w:r>
      <w:r w:rsidRPr="00000000" w:rsidR="00000000" w:rsidDel="00000000">
        <w:rPr>
          <w:rtl w:val="0"/>
        </w:rPr>
        <w:t xml:space="preserve">}. The liver is the primary organ for clearance and whole-body metabolism of galactose {</w:t>
      </w:r>
      <w:r w:rsidRPr="00000000" w:rsidR="00000000" w:rsidDel="00000000">
        <w:rPr>
          <w:color w:val="0000ff"/>
          <w:rtl w:val="0"/>
        </w:rPr>
        <w:t xml:space="preserve">Bernstein1960, Berry2000, Segal1971</w:t>
      </w:r>
      <w:r w:rsidRPr="00000000" w:rsidR="00000000" w:rsidDel="00000000">
        <w:rPr>
          <w:rtl w:val="0"/>
        </w:rPr>
        <w:t xml:space="preserve">} making the rate with which a given plasma load of galactose is cleared (GEC) a liver-specific function test. Impairment of the liver by diseases like cirrhosis {</w:t>
      </w:r>
      <w:r w:rsidRPr="00000000" w:rsidR="00000000" w:rsidDel="00000000">
        <w:rPr>
          <w:color w:val="0000ff"/>
          <w:rtl w:val="0"/>
        </w:rPr>
        <w:t xml:space="preserve">Henderson1982, Jepsen2009</w:t>
      </w:r>
      <w:r w:rsidRPr="00000000" w:rsidR="00000000" w:rsidDel="00000000">
        <w:rPr>
          <w:rtl w:val="0"/>
        </w:rPr>
        <w:t xml:space="preserve">} or intoxication {</w:t>
      </w:r>
      <w:r w:rsidRPr="00000000" w:rsidR="00000000" w:rsidDel="00000000">
        <w:rPr>
          <w:color w:val="0000ff"/>
          <w:rtl w:val="0"/>
        </w:rPr>
        <w:t xml:space="preserve">Vilstrup1983</w:t>
      </w:r>
      <w:r w:rsidRPr="00000000" w:rsidR="00000000" w:rsidDel="00000000">
        <w:rPr>
          <w:rtl w:val="0"/>
        </w:rPr>
        <w:t xml:space="preserve">} is commonly associated with reduced galactose clearance.</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Hepatic Galactose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Galactose is metabolized by hepatocytes via </w:t>
      </w:r>
      <w:r w:rsidRPr="00000000" w:rsidR="00000000" w:rsidDel="00000000">
        <w:rPr>
          <w:rFonts w:cs="Arial" w:hAnsi="Arial" w:eastAsia="Arial" w:ascii="Arial"/>
          <w:sz w:val="22"/>
          <w:vertAlign w:val="baseline"/>
          <w:rtl w:val="0"/>
        </w:rPr>
        <w:t xml:space="preserve">three </w:t>
      </w:r>
      <w:r w:rsidRPr="00000000" w:rsidR="00000000" w:rsidDel="00000000">
        <w:rPr>
          <w:rtl w:val="0"/>
        </w:rPr>
        <w:t xml:space="preserve">key</w:t>
      </w:r>
      <w:r w:rsidRPr="00000000" w:rsidR="00000000" w:rsidDel="00000000">
        <w:rPr>
          <w:rFonts w:cs="Arial" w:hAnsi="Arial" w:eastAsia="Arial" w:ascii="Arial"/>
          <w:sz w:val="22"/>
          <w:vertAlign w:val="baseline"/>
          <w:rtl w:val="0"/>
        </w:rPr>
        <w:t xml:space="preserve">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rFonts w:cs="Arial" w:hAnsi="Arial" w:eastAsia="Arial" w:ascii="Arial"/>
          <w:color w:val="0000ff"/>
          <w:sz w:val="22"/>
          <w:vertAlign w:val="baseline"/>
          <w:rtl w:val="0"/>
        </w:rPr>
        <w:t xml:space="preserve">Novelli2000, Petry1998</w:t>
      </w:r>
      <w:r w:rsidRPr="00000000" w:rsidR="00000000" w:rsidDel="00000000">
        <w:rPr>
          <w:rFonts w:cs="Arial" w:hAnsi="Arial" w:eastAsia="Arial" w:ascii="Arial"/>
          <w:sz w:val="22"/>
          <w:vertAlign w:val="baseline"/>
          <w:rtl w:val="0"/>
        </w:rPr>
        <w:t xml:space="preserv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Galactose can enter glycolysis as glucose-1 phosphate (glc1p), one of the GALT reaction products, or can be incorporated as udpgal, the substrate donor of all galactosylation reactions, in glycoproteins and glycolipids {</w:t>
      </w:r>
      <w:r w:rsidRPr="00000000" w:rsidR="00000000" w:rsidDel="00000000">
        <w:rPr>
          <w:rFonts w:cs="Arial" w:hAnsi="Arial" w:eastAsia="Arial" w:ascii="Arial"/>
          <w:color w:val="0000ff"/>
          <w:sz w:val="22"/>
          <w:vertAlign w:val="baseline"/>
          <w:rtl w:val="0"/>
        </w:rPr>
        <w:t xml:space="preserve">Novelli2000</w:t>
      </w:r>
      <w:r w:rsidRPr="00000000" w:rsidR="00000000" w:rsidDel="00000000">
        <w:rPr>
          <w:rFonts w:cs="Arial" w:hAnsi="Arial" w:eastAsia="Arial" w:ascii="Arial"/>
          <w:sz w:val="22"/>
          <w:vertAlign w:val="baseline"/>
          <w:rtl w:val="0"/>
        </w:rPr>
        <w:t xml:space="preserve">}</w:t>
      </w:r>
      <w:r w:rsidRPr="00000000" w:rsidR="00000000" w:rsidDel="00000000">
        <w:rPr>
          <w:rFonts w:cs="Arial" w:hAnsi="Arial" w:eastAsia="Arial" w:ascii="Arial"/>
          <w:sz w:val="22"/>
          <w:rtl w:val="0"/>
        </w:rPr>
        <w:t xml:space="preserve">. </w:t>
      </w:r>
      <w:r w:rsidRPr="00000000" w:rsidR="00000000" w:rsidDel="00000000">
        <w:rPr>
          <w:rtl w:val="0"/>
        </w:rPr>
        <w:t xml:space="preserve">Despite the importance of the hepatic galactose metabolism for the systemic galactose clearance and formation of precursors for glycosylation reactions no detailed mathematical model of this pathway is available hitherto.</w:t>
      </w:r>
      <w:r w:rsidRPr="00000000" w:rsidR="00000000" w:rsidDel="00000000">
        <w:rPr>
          <w:rtl w:val="0"/>
        </w:rPr>
      </w:r>
    </w:p>
    <w:p w:rsidP="00000000" w:rsidRPr="00000000" w:rsidR="00000000" w:rsidDel="00000000" w:rsidRDefault="00000000">
      <w:pPr>
        <w:pStyle w:val="Heading3"/>
        <w:contextualSpacing w:val="0"/>
      </w:pPr>
      <w:bookmarkStart w:id="2" w:colFirst="0" w:name="h.3nwq7xashg33" w:colLast="0"/>
      <w:bookmarkEnd w:id="2"/>
      <w:commentRangeStart w:id="12"/>
      <w:r w:rsidRPr="00000000" w:rsidR="00000000" w:rsidDel="00000000">
        <w:rPr>
          <w:rtl w:val="0"/>
        </w:rPr>
        <w:t xml:space="preserve">Liver </w:t>
      </w:r>
      <w:commentRangeEnd w:id="12"/>
      <w:r w:rsidRPr="00000000" w:rsidR="00000000" w:rsidDel="00000000">
        <w:commentReference w:id="12"/>
      </w:r>
      <w:r w:rsidRPr="00000000" w:rsidR="00000000" w:rsidDel="00000000">
        <w:rPr>
          <w:rtl w:val="0"/>
        </w:rPr>
        <w:t xml:space="preserve">Function in Aging</w:t>
      </w:r>
    </w:p>
    <w:p w:rsidP="00000000" w:rsidRPr="00000000" w:rsidR="00000000" w:rsidDel="00000000" w:rsidRDefault="00000000">
      <w:pPr>
        <w:contextualSpacing w:val="0"/>
      </w:pPr>
      <w:r w:rsidRPr="00000000" w:rsidR="00000000" w:rsidDel="00000000">
        <w:rPr>
          <w:rtl w:val="0"/>
        </w:rPr>
        <w:t xml:space="preserve">The percentage of deaths attributed to liver disease increases dramatically in humans beyond the age of 45 years {</w:t>
      </w:r>
      <w:r w:rsidRPr="00000000" w:rsidR="00000000" w:rsidDel="00000000">
        <w:rPr>
          <w:color w:val="0000ff"/>
          <w:rtl w:val="0"/>
        </w:rPr>
        <w:t xml:space="preserve">Schmucker2005</w:t>
      </w:r>
      <w:r w:rsidRPr="00000000" w:rsidR="00000000" w:rsidDel="00000000">
        <w:rPr>
          <w:rtl w:val="0"/>
        </w:rPr>
        <w:t xml:space="preserve">}. Aging is characterized by normal progressive decline in functions that, cumulatively, diminish a cell’s, organ’s or organism’s capacity to respond to intrinsic or extrinsic stimuli. Physiologic changes known to play a role in the pharmacokinetics of a drug in the elderly include: decline in total body mass, liver volume, liver blood flow and liver function {</w:t>
      </w:r>
      <w:r w:rsidRPr="00000000" w:rsidR="00000000" w:rsidDel="00000000">
        <w:rPr>
          <w:color w:val="0000ff"/>
          <w:rtl w:val="0"/>
        </w:rPr>
        <w:t xml:space="preserve">Anantharaju2002, Wynne1989</w:t>
      </w:r>
      <w:r w:rsidRPr="00000000" w:rsidR="00000000" w:rsidDel="00000000">
        <w:rPr>
          <w:rtl w:val="0"/>
        </w:rPr>
        <w:t xml:space="preserve">}. In addition, the ultrastructure of the liver changes with aging: Pseudocapillarization, characterized by defenestration, thickening of the endothelium, and deposition of basal lamina and extracellular matrix in the space Disse, is a widespread change in aging {</w:t>
      </w:r>
      <w:r w:rsidRPr="00000000" w:rsidR="00000000" w:rsidDel="00000000">
        <w:rPr>
          <w:color w:val="0000ff"/>
          <w:rtl w:val="0"/>
        </w:rPr>
        <w:t xml:space="preserve">McLean2003, LeCouteur2001 , Cooger2003</w:t>
      </w:r>
      <w:r w:rsidRPr="00000000" w:rsidR="00000000" w:rsidDel="00000000">
        <w:rPr>
          <w:rtl w:val="0"/>
        </w:rPr>
        <w:t xml:space="preserve">}. The fenestrated endothelial cells of the liver sinusoids act as a dynamic filter that permits exchange of fluid, solutes and particles between the sinusoidal lumen and space of Disse {</w:t>
      </w:r>
      <w:r w:rsidRPr="00000000" w:rsidR="00000000" w:rsidDel="00000000">
        <w:rPr>
          <w:color w:val="0000ff"/>
          <w:rtl w:val="0"/>
        </w:rPr>
        <w:t xml:space="preserve">Cogger2003</w:t>
      </w:r>
      <w:r w:rsidRPr="00000000" w:rsidR="00000000" w:rsidDel="00000000">
        <w:rPr>
          <w:rtl w:val="0"/>
        </w:rPr>
        <w:t xml:space="preserve">}. Age-related changes in the liver sinusoids and space of Disse are implicated in the association between ageing and impaired clearance of drugs {</w:t>
      </w:r>
      <w:r w:rsidRPr="00000000" w:rsidR="00000000" w:rsidDel="00000000">
        <w:rPr>
          <w:color w:val="0000ff"/>
          <w:rtl w:val="0"/>
        </w:rPr>
        <w:t xml:space="preserve">LeCouteur1998</w:t>
      </w:r>
      <w:r w:rsidRPr="00000000" w:rsidR="00000000" w:rsidDel="00000000">
        <w:rPr>
          <w:rtl w:val="0"/>
        </w:rPr>
        <w:t xml:space="preserve">} and may provide a mechanistic link between primary aging processes and age-related disease {</w:t>
      </w:r>
      <w:r w:rsidRPr="00000000" w:rsidR="00000000" w:rsidDel="00000000">
        <w:rPr>
          <w:color w:val="0000ff"/>
          <w:rtl w:val="0"/>
        </w:rPr>
        <w:t xml:space="preserve">LeCouteur2002</w:t>
      </w:r>
      <w:r w:rsidRPr="00000000" w:rsidR="00000000" w:rsidDel="00000000">
        <w:rPr>
          <w:rtl w:val="0"/>
        </w:rPr>
        <w:t xml:space="preserve">, </w:t>
      </w:r>
      <w:r w:rsidRPr="00000000" w:rsidR="00000000" w:rsidDel="00000000">
        <w:rPr>
          <w:color w:val="0000ff"/>
          <w:rtl w:val="0"/>
        </w:rPr>
        <w:t xml:space="preserve">Cogger2003</w:t>
      </w:r>
      <w:r w:rsidRPr="00000000" w:rsidR="00000000" w:rsidDel="00000000">
        <w:rPr>
          <w:rtl w:val="0"/>
        </w:rPr>
        <w:t xml:space="preserve">}.</w:t>
      </w:r>
    </w:p>
    <w:p w:rsidP="00000000" w:rsidRPr="00000000" w:rsidR="00000000" w:rsidDel="00000000" w:rsidRDefault="00000000">
      <w:pPr>
        <w:pStyle w:val="Heading3"/>
        <w:keepNext w:val="1"/>
        <w:keepLines w:val="1"/>
        <w:spacing w:lineRule="auto" w:before="200"/>
        <w:ind w:left="709" w:firstLine="0"/>
        <w:contextualSpacing w:val="0"/>
      </w:pPr>
      <w:bookmarkStart w:id="3" w:colFirst="0" w:name="h.vgz71qukkm5e" w:colLast="0"/>
      <w:bookmarkEnd w:id="3"/>
      <w:r w:rsidRPr="00000000" w:rsidR="00000000" w:rsidDel="00000000">
        <w:rPr>
          <w:rtl w:val="0"/>
        </w:rPr>
        <w:t xml:space="preserve">Multiscale-Model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Multiscale computational approaches are required to elucidate the complex interaction of organ structure, perfusion, and metabolism. Insights in how the successive dilution or concentration of metabolites along the sinusoid from the periportal to the perivenous site influences cellular metabolism requires a tissue-scale model that combines spatial gradients of metabolite concentrations with the cellular metabolism of individual liver cells. Finally, for the correct interpretation of results obtained in the galactose tolerance test it is necessary to take into account regional variations of the blood flow and in the architecture of sinusoids. Thus, for fully understanding the metabolic input-output relationship of the liver it needs to bridge the spatial scales from single hepatocyte metabolism over tissue-scale functional units of sinusoids to the whole-organ level. Furthermore, for the individualized evaluation of liver function it is necessary to personalize the model based on anthropomorphic information like age, gender, bodyweight and height. Systems-level approaches are required to analyze the combined effects of alterations in perfusion, liver volume and ultrastructure like occurring in aging and their effects on liver function tests like GEC. This has important consequences for the evaluation of the functional capacity/reserve and the detection of impairments and disease, both crucial for organ evaluation in transplantation or in the calculation of proper drug dosage depending on 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objective is to develop a multiscale computational model which describes physiology, morphology and function of the human liver.</w:t>
      </w:r>
    </w:p>
    <w:p w:rsidP="00000000" w:rsidRPr="00000000" w:rsidR="00000000" w:rsidDel="00000000" w:rsidRDefault="00000000">
      <w:pPr>
        <w:pStyle w:val="Heading2"/>
        <w:contextualSpacing w:val="0"/>
      </w:pPr>
      <w:bookmarkStart w:id="4" w:colFirst="0" w:name="h.9dci7parhfze" w:colLast="0"/>
      <w:bookmarkEnd w:id="4"/>
      <w:r w:rsidRPr="00000000" w:rsidR="00000000" w:rsidDel="00000000">
        <w:rPr>
          <w:rtl w:val="0"/>
        </w:rPr>
        <w:t xml:space="preserve">R</w:t>
      </w:r>
      <w:commentRangeStart w:id="13"/>
      <w:r w:rsidRPr="00000000" w:rsidR="00000000" w:rsidDel="00000000">
        <w:rPr>
          <w:vertAlign w:val="baseline"/>
          <w:rtl w:val="0"/>
        </w:rPr>
        <w:t xml:space="preserve">ESULTS</w:t>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pStyle w:val="Heading3"/>
        <w:contextualSpacing w:val="0"/>
      </w:pPr>
      <w:bookmarkStart w:id="5" w:colFirst="0" w:name="h.ewy9cqdn4c6k" w:colLast="0"/>
      <w:bookmarkEnd w:id="5"/>
      <w:r w:rsidRPr="00000000" w:rsidR="00000000" w:rsidDel="00000000">
        <w:rPr>
          <w:rtl w:val="0"/>
        </w:rPr>
        <w:t xml:space="preserve">Multiscale liver model</w:t>
      </w:r>
    </w:p>
    <w:p w:rsidP="00000000" w:rsidRPr="00000000" w:rsidR="00000000" w:rsidDel="00000000" w:rsidRDefault="00000000">
      <w:pPr>
        <w:spacing w:lineRule="auto" w:line="276"/>
        <w:ind w:left="0" w:firstLine="0"/>
        <w:contextualSpacing w:val="0"/>
      </w:pPr>
      <w:r w:rsidRPr="00000000" w:rsidR="00000000" w:rsidDel="00000000">
        <w:rPr>
          <w:rtl w:val="0"/>
        </w:rPr>
        <w:t xml:space="preserve">We present a multiscale mathematical model bridging the scales from individual cellular processes to the level of the entire organ. The model can be used to describe physiology, morphology and function of the human liver by integrating hepatic metabolism with perfusion and liver structure (Figure 1). The model combines </w:t>
      </w:r>
      <w:commentRangeStart w:id="14"/>
      <w:r w:rsidRPr="00000000" w:rsidR="00000000" w:rsidDel="00000000">
        <w:rPr>
          <w:rtl w:val="0"/>
        </w:rPr>
        <w:t xml:space="preserve">detailed kinetic models</w:t>
      </w:r>
      <w:commentRangeEnd w:id="14"/>
      <w:r w:rsidRPr="00000000" w:rsidR="00000000" w:rsidDel="00000000">
        <w:commentReference w:id="14"/>
      </w:r>
      <w:r w:rsidRPr="00000000" w:rsidR="00000000" w:rsidDel="00000000">
        <w:rPr>
          <w:rtl w:val="0"/>
        </w:rPr>
        <w:t xml:space="preserve"> of cellular metabolism with a tissue-scale perfusion model of the sinusoid. The cellular model is integrated into a realistic tissue-scale model of the sinusoidal liver unit based on known histological parameters (geometry, cell numbers, architecture, perfusion rates). Regional liver metabolism was modelled as weighted average across the heterogeneous contributions of tissue-scale models with differing in blood flow rates and tissue structure. Finally, the function of the entire organ is modelled by scaling of the regional output based on individual liver perfusion and liver volume, resulting in individualized liver function.</w:t>
      </w:r>
    </w:p>
    <w:p w:rsidP="00000000" w:rsidRPr="00000000" w:rsidR="00000000" w:rsidDel="00000000" w:rsidRDefault="00000000">
      <w:pPr>
        <w:spacing w:lineRule="auto" w:line="276"/>
        <w:contextualSpacing w:val="0"/>
      </w:pPr>
      <w:r w:rsidRPr="00000000" w:rsidR="00000000" w:rsidDel="00000000">
        <w:rPr>
          <w:rtl w:val="0"/>
        </w:rPr>
        <w:t xml:space="preserve">The model integrates and predicts experimental data on multiple temporal and spatial scales: i) multiple indicator dilution curves; ii) extraction and clearance of galactose depending on perfusion and galactose load; iii) individual GEC, population variability in GEC and the dependency of GEC on aging; iv) classification of liver disease based on predicted GEC. Personalized multiscale models are generated based on individual anthropomorphic information in combination with fitted relationships describing the dependencies of hepatic volume and blood flow on these features. We demonstrate possible clinical application of the presented systems biology approach by outperforming regression approaches in the classification of liver disease in a retrospective analysis of a large cohort study.</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Multiple Dilution-Indicator Curves</w:t>
      </w:r>
    </w:p>
    <w:p w:rsidP="00000000" w:rsidRPr="00000000" w:rsidR="00000000" w:rsidDel="00000000" w:rsidRDefault="00000000">
      <w:pPr>
        <w:contextualSpacing w:val="0"/>
      </w:pPr>
      <w:r w:rsidRPr="00000000" w:rsidR="00000000" w:rsidDel="00000000">
        <w:rPr>
          <w:rtl w:val="0"/>
        </w:rPr>
        <w:t xml:space="preserve">In a first step the model was validated multiple-indicator dilution curves. None of the data was used for model fitting, all model parameters result from the geometric constraints of the system and the physio-chemical properties of the substances transported within the sinusoid and the space of Disse. The model performance was validated based on published multiple-indicator dilution curves {</w:t>
      </w:r>
      <w:r w:rsidRPr="00000000" w:rsidR="00000000" w:rsidDel="00000000">
        <w:rPr>
          <w:color w:val="0000ff"/>
          <w:rtl w:val="0"/>
        </w:rPr>
        <w:t xml:space="preserve">Goresky1973</w:t>
      </w:r>
      <w:r w:rsidRPr="00000000" w:rsidR="00000000" w:rsidDel="00000000">
        <w:rPr>
          <w:rtl w:val="0"/>
        </w:rPr>
        <w:t xml:space="preserv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Multiple indicator dilution curves for a multitude of substances could be replicated (Figure 3). </w:t>
      </w:r>
      <w:r w:rsidRPr="00000000" w:rsidR="00000000" w:rsidDel="00000000">
        <w:rPr>
          <w:rtl w:val="0"/>
        </w:rPr>
        <w:t xml:space="preserve">I</w:t>
      </w:r>
      <w:r w:rsidRPr="00000000" w:rsidR="00000000" w:rsidDel="00000000">
        <w:rPr>
          <w:rFonts w:cs="Arial" w:hAnsi="Arial" w:eastAsia="Arial" w:ascii="Arial"/>
          <w:sz w:val="22"/>
          <w:vertAlign w:val="baseline"/>
          <w:rtl w:val="0"/>
        </w:rPr>
        <w:t xml:space="preserve">nterestingly the shift of the dilution-indicator curves observed and explained by Goresky as different free volumes of the substances are a consequence of the different diffusion coefficients for the substances, resulting in a delayed appearance of the substances perivenious.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single-injection, multiple-indicator dilution approach provides a method to determine the composition of the liver and the rates of hepatic processes (</w:t>
      </w:r>
      <w:r w:rsidRPr="00000000" w:rsidR="00000000" w:rsidDel="00000000">
        <w:rPr>
          <w:rFonts w:cs="Arial" w:hAnsi="Arial" w:eastAsia="Arial" w:ascii="Arial"/>
          <w:color w:val="1155cc"/>
          <w:sz w:val="22"/>
          <w:u w:val="single"/>
          <w:rtl w:val="0"/>
        </w:rPr>
        <w:t xml:space="preserve">Goresky, et al., 1973</w:t>
      </w:r>
      <w:r w:rsidRPr="00000000" w:rsidR="00000000" w:rsidDel="00000000">
        <w:rPr>
          <w:rFonts w:cs="Arial" w:hAnsi="Arial" w:eastAsia="Arial" w:ascii="Arial"/>
          <w:sz w:val="22"/>
          <w:vertAlign w:val="baseline"/>
          <w:rtl w:val="0"/>
        </w:rPr>
        <w:t xml:space="preserve">). Labeled red blood cells (RBC) are used as vascular reference. Larger materials are excluded from the space of Disse. The model of Goresky provides a realistic alternative to the too simple lumped compartmental descriptions of the liver classically utilized in pharmacokinetics. It provides a framework such that each curve can be directly compared with each other, the outflow concentration of each tracer is divided by the total injected, providing a normalized value, an outflow fraction per ml.</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At low blood galactose concentrations, the labeld galactose appears at the outflow with labeld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hyperlink r:id="rId7">
        <w:r w:rsidRPr="00000000" w:rsidR="00000000" w:rsidDel="00000000">
          <w:rPr>
            <w:rFonts w:cs="Times New Roman" w:hAnsi="Times New Roman" w:eastAsia="Times New Roman" w:ascii="Times New Roman"/>
            <w:sz w:val="20"/>
            <w:rtl w:val="0"/>
          </w:rPr>
          <w:t xml:space="preserve">Goresky, et al., 1973)</w:t>
        </w:r>
      </w:hyperlink>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t xml:space="preserve">In addition the altered galactose tracer peaks under varying galactose background provides testing of the model</w:t>
      </w:r>
      <w:r w:rsidRPr="00000000" w:rsidR="00000000" w:rsidDel="00000000">
        <w:rPr>
          <w:rtl w:val="0"/>
        </w:rPr>
      </w:r>
    </w:p>
    <w:p w:rsidP="00000000" w:rsidRPr="00000000" w:rsidR="00000000" w:rsidDel="00000000" w:rsidRDefault="00000000">
      <w:pPr>
        <w:pStyle w:val="Heading3"/>
        <w:ind w:firstLine="720"/>
        <w:contextualSpacing w:val="0"/>
      </w:pPr>
      <w:bookmarkStart w:id="6" w:colFirst="0" w:name="h.uvhz8hxc5xfr" w:colLast="0"/>
      <w:bookmarkEnd w:id="6"/>
      <w:r w:rsidRPr="00000000" w:rsidR="00000000" w:rsidDel="00000000">
        <w:rPr>
          <w:rtl w:val="0"/>
        </w:rPr>
        <w:t xml:space="preserve">Lobulus Heterogeneity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w:t>
      </w:r>
      <w:r w:rsidRPr="00000000" w:rsidR="00000000" w:rsidDel="00000000">
        <w:rPr>
          <w:rtl w:val="0"/>
        </w:rPr>
        <w:t xml:space="preserve">xtreme heterogeneity on the lobulus &amp; sinusoidal units (network for clearance, broad spectrum of parameters</w:t>
      </w:r>
    </w:p>
    <w:p w:rsidP="00000000" w:rsidRPr="00000000" w:rsidR="00000000" w:rsidDel="00000000" w:rsidRDefault="00000000">
      <w:pPr>
        <w:contextualSpacing w:val="0"/>
      </w:pPr>
      <w:r w:rsidRPr="00000000" w:rsidR="00000000" w:rsidDel="00000000">
        <w:rPr>
          <w:rtl w:val="0"/>
        </w:rPr>
        <w:t xml:space="preserve">The integrated behavior based on molecular detailed description of single cell behavior give the correct multiple dilution indicator curves, consequently describing correctly the distribution of substances in the various spaces. </w:t>
      </w:r>
    </w:p>
    <w:p w:rsidP="00000000" w:rsidRPr="00000000" w:rsidR="00000000" w:rsidDel="00000000" w:rsidRDefault="00000000">
      <w:pPr>
        <w:contextualSpacing w:val="0"/>
      </w:pPr>
      <w:r w:rsidRPr="00000000" w:rsidR="00000000" w:rsidDel="00000000">
        <w:rPr>
          <w:rtl w:val="0"/>
        </w:rPr>
        <w:t xml:space="preserve">Multiscale-model provides predictions about the cell to cell variability and the heterogeneity within the lobulus. </w:t>
      </w:r>
    </w:p>
    <w:p w:rsidP="00000000" w:rsidRPr="00000000" w:rsidR="00000000" w:rsidDel="00000000" w:rsidRDefault="00000000">
      <w:pPr>
        <w:contextualSpacing w:val="0"/>
      </w:pPr>
      <w:r w:rsidRPr="00000000" w:rsidR="00000000" w:rsidDel="00000000">
        <w:rPr>
          <w:rtl w:val="0"/>
        </w:rPr>
        <w:t xml:space="preserve">Not only important gradient along sinusoid, but strong variation from sinusoid to sinusoid depending on the flow conditions.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 w:colFirst="0" w:name="h.fmlqs7p3mgjl" w:colLast="0"/>
      <w:bookmarkEnd w:id="7"/>
      <w:commentRangeStart w:id="15"/>
      <w:commentRangeStart w:id="16"/>
      <w:r w:rsidRPr="00000000" w:rsidR="00000000" w:rsidDel="00000000">
        <w:rPr>
          <w:rtl w:val="0"/>
        </w:rPr>
        <w:t xml:space="preserve">Galactose Elimination Capacity</w:t>
      </w:r>
      <w:commentRangeEnd w:id="15"/>
      <w:r w:rsidRPr="00000000" w:rsidR="00000000" w:rsidDel="00000000">
        <w:commentReference w:id="15"/>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Via integration of the heterogenous sinusoidal units the hepatic galactose clearance , extraction and the galactose elimination capacity for given perfusion per volume liver is calculated. The model reproduces </w:t>
      </w:r>
      <w:r w:rsidRPr="00000000" w:rsidR="00000000" w:rsidDel="00000000">
        <w:rPr>
          <w:rtl w:val="0"/>
        </w:rPr>
        <w:t xml:space="preserve">reproduces the observed saturation in galactose clearance, the dependency of the extraction ration of galactose on the perfusion. </w:t>
      </w:r>
    </w:p>
    <w:p w:rsidP="00000000" w:rsidRPr="00000000" w:rsidR="00000000" w:rsidDel="00000000" w:rsidRDefault="00000000">
      <w:pPr>
        <w:contextualSpacing w:val="0"/>
      </w:pPr>
      <w:r w:rsidRPr="00000000" w:rsidR="00000000" w:rsidDel="00000000">
        <w:rPr>
          <w:rtl w:val="0"/>
        </w:rPr>
        <w:t xml:space="preserve">The model of hepatic galactose metabolism integrated within the sinusoidal units was validated on the basis of measured GEC curves under normal conditions. The model reproduced the observed saturation kinetics for galactose elimination (low/high). The dependence of the hepatic galactose elimination rate </w:t>
      </w:r>
      <w:commentRangeStart w:id="17"/>
      <w:r w:rsidRPr="00000000" w:rsidR="00000000" w:rsidDel="00000000">
        <w:rPr>
          <w:rtl w:val="0"/>
        </w:rPr>
        <w:t xml:space="preserve">follows</w:t>
      </w:r>
      <w:commentRangeEnd w:id="17"/>
      <w:r w:rsidRPr="00000000" w:rsidR="00000000" w:rsidDel="00000000">
        <w:commentReference w:id="17"/>
      </w:r>
      <w:r w:rsidRPr="00000000" w:rsidR="00000000" w:rsidDel="00000000">
        <w:rPr>
          <w:rtl w:val="0"/>
        </w:rPr>
        <w:t xml:space="preserve"> a Michaelis-Menten saturation kinetics [Schirmer1986 -&gt; 43, 50, 70]; with a quasi-linear concentration-dependent (first-order) elimination phase followed by a clearance maximum (GEC) at higher concentrations (zero-order phase)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Hepatic galactose elimination follows </w:t>
      </w:r>
      <w:r w:rsidRPr="00000000" w:rsidR="00000000" w:rsidDel="00000000">
        <w:rPr>
          <w:rtl w:val="0"/>
        </w:rPr>
        <w:t xml:space="preserve">Michaelis-Menten saturation kinetics</w:t>
      </w:r>
      <w:r w:rsidRPr="00000000" w:rsidR="00000000" w:rsidDel="00000000">
        <w:rPr>
          <w:rtl w:val="0"/>
        </w:rPr>
        <w:t xml:space="preserve"> with a concentration-dependent (first-order) elimination phase at low galactose concentrations and a definable clearance maximum (GEC) at higher concentrations (zero-order phase) {</w:t>
      </w:r>
      <w:r w:rsidRPr="00000000" w:rsidR="00000000" w:rsidDel="00000000">
        <w:rPr>
          <w:color w:val="0000ff"/>
          <w:rtl w:val="0"/>
        </w:rPr>
        <w:t xml:space="preserve">Schirmer1986</w:t>
      </w:r>
      <w:r w:rsidRPr="00000000" w:rsidR="00000000" w:rsidDel="00000000">
        <w:rPr>
          <w:rtl w:val="0"/>
        </w:rPr>
        <w:t xml:space="preserve">}. </w:t>
      </w:r>
      <w:r w:rsidRPr="00000000" w:rsidR="00000000" w:rsidDel="00000000">
        <w:rPr>
          <w:rFonts w:cs="Arial" w:hAnsi="Arial" w:eastAsia="Arial" w:ascii="Arial"/>
          <w:sz w:val="22"/>
          <w:vertAlign w:val="baseline"/>
          <w:rtl w:val="0"/>
        </w:rPr>
        <w:t xml:space="preserve">Galactose Clearance at low concentrations has proven to be as near ideal a method for estimating the effective hepatic blood flow (EBHF) because most of the plasma galactose entering the liver also leaves the liver without being metabolized [Schirmer1986]. </w:t>
      </w:r>
    </w:p>
    <w:p w:rsidP="00000000" w:rsidRPr="00000000" w:rsidR="00000000" w:rsidDel="00000000" w:rsidRDefault="00000000">
      <w:pPr>
        <w:contextualSpacing w:val="0"/>
      </w:pPr>
      <w:r w:rsidRPr="00000000" w:rsidR="00000000" w:rsidDel="00000000">
        <w:rPr>
          <w:rtl w:val="0"/>
        </w:rPr>
        <w:t xml:space="preserve">Henderson et al. confirmed the near complete extraction of galactose across the liver (ER = 0.94) in subjects without hepatic disease by performing hepatic vein catheterization [35]. The most extensive work on galactose elimination kinetics was done by Keiding and co-workers [43-45, 48, 50, 85, 99]. The “sinusoidal perfusion model” they developed provides a sound theoretical justification for using galactose clearance at low concentrations to estimate EHBF [44, 45, 48, 50, 99]. “These kinetic studies on the clearance of galactose at concentrations of 0 to 10 mg/dl (0 to 0.555 mmol/l) show that it approaches the ideal test substance for measuring effective liver blood flow (a) it is kineticially simple simple to analyse at steady state during continuous infusion (b) it is avidly removed by the liver, with minimal extrahepatic clearance and c) there is indirect evidence supporting virtually complete extraction by functional liver tissue on each pass.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High galactose (GEC) </w:t>
      </w:r>
      <w:r w:rsidRPr="00000000" w:rsidR="00000000" w:rsidDel="00000000">
        <w:rPr>
          <w:rtl w:val="0"/>
        </w:rPr>
        <w:t xml:space="preserve">Under high galactose concentrations like occuring in the galactose clearance tests the model predicts a capacity limited galactose clearance, thereby measuring the galactose elimination capacity (See Figure GEC curves ~ perfusion for high and low galactose concentration). </w:t>
      </w:r>
      <w:r w:rsidRPr="00000000" w:rsidR="00000000" w:rsidDel="00000000">
        <w:rPr>
          <w:rFonts w:cs="Arial" w:hAnsi="Arial" w:eastAsia="Arial" w:ascii="Arial"/>
          <w:sz w:val="22"/>
          <w:vertAlign w:val="baseline"/>
          <w:rtl w:val="0"/>
        </w:rPr>
        <w:t xml:space="preserve">Hepatic vein catheterization at high concentrations revealed a constant hepatic arterial-hepatic venous concentration difference [Sch</w:t>
      </w:r>
      <w:r w:rsidRPr="00000000" w:rsidR="00000000" w:rsidDel="00000000">
        <w:rPr>
          <w:rtl w:val="0"/>
        </w:rPr>
        <w:t xml:space="preserve">irmer1986 -&gt; </w:t>
      </w:r>
      <w:r w:rsidRPr="00000000" w:rsidR="00000000" w:rsidDel="00000000">
        <w:rPr>
          <w:rFonts w:cs="Arial" w:hAnsi="Arial" w:eastAsia="Arial" w:ascii="Arial"/>
          <w:sz w:val="22"/>
          <w:vertAlign w:val="baseline"/>
          <w:rtl w:val="0"/>
        </w:rPr>
        <w:t xml:space="preserve">87,88]. </w:t>
      </w:r>
      <w:r w:rsidRPr="00000000" w:rsidR="00000000" w:rsidDel="00000000">
        <w:rPr>
          <w:rtl w:val="0"/>
        </w:rPr>
        <w:t xml:space="preserve">Since all hepatocytes are thought to participate maximally in the removal of galactose, the test has been regarded as a measure of the functioning liver cell mass (Lm) {</w:t>
      </w:r>
      <w:r w:rsidRPr="00000000" w:rsidR="00000000" w:rsidDel="00000000">
        <w:rPr>
          <w:color w:val="0000ff"/>
          <w:rtl w:val="0"/>
        </w:rPr>
        <w:t xml:space="preserve">Tygstrup1966</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ind w:firstLine="720"/>
        <w:contextualSpacing w:val="0"/>
      </w:pPr>
      <w:bookmarkStart w:id="8" w:colFirst="0" w:name="h.vwqgwsw8vfdj" w:colLast="0"/>
      <w:bookmarkEnd w:id="8"/>
      <w:r w:rsidRPr="00000000" w:rsidR="00000000" w:rsidDel="00000000">
        <w:rPr>
          <w:rtl w:val="0"/>
        </w:rPr>
        <w:t xml:space="preserve">Individual GEC prediction</w:t>
      </w:r>
    </w:p>
    <w:p w:rsidP="00000000" w:rsidRPr="00000000" w:rsidR="00000000" w:rsidDel="00000000" w:rsidRDefault="00000000">
      <w:pPr>
        <w:contextualSpacing w:val="0"/>
      </w:pPr>
      <w:r w:rsidRPr="00000000" w:rsidR="00000000" w:rsidDel="00000000">
        <w:rPr>
          <w:b w:val="1"/>
          <w:rtl w:val="0"/>
        </w:rPr>
        <w:t xml:space="preserve">GEC in aging </w:t>
      </w:r>
      <w:r w:rsidRPr="00000000" w:rsidR="00000000" w:rsidDel="00000000">
        <w:rPr>
          <w:rtl w:val="0"/>
        </w:rPr>
        <w:t xml:space="preserve">A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sidRPr="00000000" w:rsidR="00000000" w:rsidDel="00000000">
        <w:rPr>
          <w:color w:val="0000ff"/>
          <w:rtl w:val="0"/>
        </w:rPr>
        <w:t xml:space="preserve">Wynne1989, Schnegg1986</w:t>
      </w:r>
      <w:r w:rsidRPr="00000000" w:rsidR="00000000" w:rsidDel="00000000">
        <w:rPr>
          <w:rtl w:val="0"/>
        </w:rPr>
        <w:t xml:space="preserve">}. Also during childhood major absolute and relative changes per body weight occur in liver volume and bloodflow. To test if this underlying changes in liver morphology and perfusion can explain the age-dependent changes </w:t>
      </w:r>
    </w:p>
    <w:p w:rsidP="00000000" w:rsidRPr="00000000" w:rsidR="00000000" w:rsidDel="00000000" w:rsidRDefault="00000000">
      <w:pPr>
        <w:contextualSpacing w:val="0"/>
      </w:pPr>
      <w:r w:rsidRPr="00000000" w:rsidR="00000000" w:rsidDel="00000000">
        <w:rPr>
          <w:rtl w:val="0"/>
        </w:rPr>
        <w:t xml:space="preserve">Application of the model  revealed that variability of galactose clearance in aging is mainly explained by changes in liver structure, perfusion and morphology during lifetime. These alterations with age have important implications for drug dosing.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Population Variability </w:t>
      </w:r>
      <w:r w:rsidRPr="00000000" w:rsidR="00000000" w:rsidDel="00000000">
        <w:rPr>
          <w:rtl w:val="0"/>
        </w:rPr>
        <w:t xml:space="preserve">Given</w:t>
      </w:r>
      <w:r w:rsidRPr="00000000" w:rsidR="00000000" w:rsidDel="00000000">
        <w:rPr>
          <w:rtl w:val="0"/>
        </w:rPr>
        <w:t xml:space="preserve"> a cohort with anthropomorphic features for the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 (</w:t>
      </w:r>
      <w:r w:rsidRPr="00000000" w:rsidR="00000000" w:rsidDel="00000000">
        <w:rPr>
          <w:shd w:val="clear" w:fill="b6d7a8"/>
          <w:rtl w:val="0"/>
        </w:rPr>
        <w:t xml:space="preserve">Figure 5</w:t>
      </w:r>
      <w:r w:rsidRPr="00000000" w:rsidR="00000000" w:rsidDel="00000000">
        <w:rPr>
          <w:rtl w:val="0"/>
        </w:rPr>
        <w:t xml:space="preserve">). Not only GEC and GECkg are predictied correctly, but other pairwise correlations like the dependency of liver volume and blood flow from age, bodyweight, height and BSA (see Figures supplement). The presented methods allows therby an estimation of the distribution of liver function based on the variability of hepatic perfusion and liver volume in the population.</w:t>
      </w:r>
      <w:r w:rsidRPr="00000000" w:rsidR="00000000" w:rsidDel="00000000">
        <w:rPr>
          <w:rtl w:val="0"/>
        </w:rPr>
      </w:r>
    </w:p>
    <w:p w:rsidP="00000000" w:rsidRPr="00000000" w:rsidR="00000000" w:rsidDel="00000000" w:rsidRDefault="00000000">
      <w:pPr>
        <w:pStyle w:val="Heading3"/>
        <w:spacing w:lineRule="auto" w:after="0" w:line="360" w:before="200"/>
        <w:ind w:left="709" w:firstLine="0"/>
        <w:contextualSpacing w:val="0"/>
      </w:pPr>
      <w:bookmarkStart w:id="9" w:colFirst="0" w:name="h.i4x5t922fufh" w:colLast="0"/>
      <w:bookmarkEnd w:id="9"/>
      <w:r w:rsidRPr="00000000" w:rsidR="00000000" w:rsidDel="00000000">
        <w:rPr>
          <w:rtl w:val="0"/>
        </w:rPr>
        <w:t xml:space="preserve">GEC classification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predicted distribution of liver function (GEC) for an individual can be employed for an improved evaluation of the result of a liver function test. I.e. if the further the measured GEC from the expected GEC, the higher the probability for liver disease. This approach was evaluated retrospectively in a large cohort study {</w:t>
      </w:r>
      <w:r w:rsidRPr="00000000" w:rsidR="00000000" w:rsidDel="00000000">
        <w:rPr>
          <w:color w:val="0000ff"/>
          <w:rtl w:val="0"/>
        </w:rPr>
        <w:t xml:space="preserve">Fabbri1996</w:t>
      </w:r>
      <w:r w:rsidRPr="00000000" w:rsidR="00000000" w:rsidDel="00000000">
        <w:rPr>
          <w:rtl w:val="0"/>
        </w:rPr>
        <w:t xml:space="preserve">} and with data available from the literature (see table ?), which measured GEC in combination with anthropomorphic information. A classifier based on our predictive GEC model outperformed classical logistic regression between GEC and liver disease, even when age and bodyweight where included in the logistic regression. </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GEC prediction in combination with the classifier for liver disease was implemented in a web application allowing the presented calculation of GEC range and classification of liver disease based on the presented model. </w:t>
      </w:r>
    </w:p>
    <w:p w:rsidP="00000000" w:rsidRPr="00000000" w:rsidR="00000000" w:rsidDel="00000000" w:rsidRDefault="00000000">
      <w:pPr>
        <w:pStyle w:val="Heading3"/>
        <w:contextualSpacing w:val="0"/>
      </w:pPr>
      <w:bookmarkStart w:id="10" w:colFirst="0" w:name="h.r8zeg0f0tqw8" w:colLast="0"/>
      <w:bookmarkEnd w:id="10"/>
      <w:r w:rsidRPr="00000000" w:rsidR="00000000" w:rsidDel="00000000">
        <w:rPr>
          <w:rtl w:val="0"/>
        </w:rPr>
        <w:t xml:space="preserve"> Improved liver function tests</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We demonstrate the application of a personalized multiscale model of the human liver providing improved evaluation of an established liver function test. </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pStyle w:val="Heading2"/>
        <w:contextualSpacing w:val="0"/>
      </w:pPr>
      <w:commentRangeStart w:id="18"/>
      <w:commentRangeStart w:id="19"/>
      <w:commentRangeStart w:id="20"/>
      <w:r w:rsidRPr="00000000" w:rsidR="00000000" w:rsidDel="00000000">
        <w:rPr>
          <w:vertAlign w:val="baseline"/>
          <w:rtl w:val="0"/>
        </w:rPr>
        <w:t xml:space="preserve">D</w:t>
      </w:r>
      <w:r w:rsidRPr="00000000" w:rsidR="00000000" w:rsidDel="00000000">
        <w:rPr>
          <w:rtl w:val="0"/>
        </w:rPr>
        <w:t xml:space="preserve">iscussion</w:t>
      </w:r>
      <w:commentRangeEnd w:id="18"/>
      <w:r w:rsidRPr="00000000" w:rsidR="00000000" w:rsidDel="00000000">
        <w:commentReference w:id="18"/>
      </w:r>
      <w:commentRangeEnd w:id="19"/>
      <w:r w:rsidRPr="00000000" w:rsidR="00000000" w:rsidDel="00000000">
        <w:commentReference w:id="19"/>
      </w:r>
      <w:commentRangeEnd w:id="20"/>
      <w:r w:rsidRPr="00000000" w:rsidR="00000000" w:rsidDel="00000000">
        <w:commentReference w:id="20"/>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model includes the common key processes that lead to liver diseases, metabolism, perfusion and ultrastructure of the liver. </w:t>
      </w:r>
      <w:r w:rsidRPr="00000000" w:rsidR="00000000" w:rsidDel="00000000">
        <w:rPr>
          <w:rtl w:val="0"/>
        </w:rPr>
      </w:r>
    </w:p>
    <w:p w:rsidP="00000000" w:rsidRPr="00000000" w:rsidR="00000000" w:rsidDel="00000000" w:rsidRDefault="00000000">
      <w:pPr>
        <w:pStyle w:val="Heading3"/>
        <w:contextualSpacing w:val="0"/>
      </w:pPr>
      <w:bookmarkStart w:id="11" w:colFirst="0" w:name="h.y6hajiyy8kjc" w:colLast="0"/>
      <w:bookmarkEnd w:id="11"/>
      <w:r w:rsidRPr="00000000" w:rsidR="00000000" w:rsidDel="00000000">
        <w:rPr>
          <w:rtl w:val="0"/>
        </w:rPr>
        <w:tab/>
        <w:t xml:space="preserve">Metabolic changes &amp; gene expression, individual levels of metabolism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Galactose metabolism and GEC are quit constant. Adult rats fed a 40% galactose diet for 5 days did not show an increase in GEC although 20 days on the diet resulted in a 20% increase in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 suggesting that adaptive mechanisms are slow [Schirmer1986 -&gt;18]. This lack of inducability and relatively constant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 is desirable in clearance methodology as a fluctuating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/FK</w:t>
      </w:r>
      <w:r w:rsidRPr="00000000" w:rsidR="00000000" w:rsidDel="00000000">
        <w:rPr>
          <w:rFonts w:cs="Arial" w:hAnsi="Arial" w:eastAsia="Arial" w:ascii="Arial"/>
          <w:sz w:val="22"/>
          <w:vertAlign w:val="subscript"/>
          <w:rtl w:val="0"/>
        </w:rPr>
        <w:t xml:space="preserve">m</w:t>
      </w:r>
      <w:r w:rsidRPr="00000000" w:rsidR="00000000" w:rsidDel="00000000">
        <w:rPr>
          <w:rFonts w:cs="Arial" w:hAnsi="Arial" w:eastAsia="Arial" w:ascii="Arial"/>
          <w:sz w:val="22"/>
          <w:vertAlign w:val="baseline"/>
          <w:rtl w:val="0"/>
        </w:rPr>
        <w:t xml:space="preserve"> would certainly complicate clearance interpretations</w:t>
      </w:r>
      <w:commentRangeStart w:id="21"/>
      <w:r w:rsidRPr="00000000" w:rsidR="00000000" w:rsidDel="00000000">
        <w:rPr>
          <w:rFonts w:cs="Arial" w:hAnsi="Arial" w:eastAsia="Arial" w:ascii="Arial"/>
          <w:sz w:val="22"/>
          <w:vertAlign w:val="baseline"/>
          <w:rtl w:val="0"/>
        </w:rPr>
        <w:t xml:space="preserve">.</w:t>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ab/>
        <w:t xml:space="preserve">Model assumptions</w:t>
      </w:r>
    </w:p>
    <w:p w:rsidP="00000000" w:rsidRPr="00000000" w:rsidR="00000000" w:rsidDel="00000000" w:rsidRDefault="00000000">
      <w:pPr>
        <w:spacing w:lineRule="auto" w:line="276"/>
        <w:contextualSpacing w:val="0"/>
      </w:pPr>
      <w:r w:rsidRPr="00000000" w:rsidR="00000000" w:rsidDel="00000000">
        <w:rPr>
          <w:rtl w:val="0"/>
        </w:rPr>
        <w:t xml:space="preserve">A mathematical model is always only a selective representation of reality. The results have to be evaluated in the context of the underlying assumptions of the model. Many of these assumptions are due to a lack of experimental data. </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For instance, the distributions of sinusoidal parameters were assumed independent from each other. As soon as correlation data becomes available the model an be upated. </w:t>
      </w:r>
    </w:p>
    <w:p w:rsidP="00000000" w:rsidRPr="00000000" w:rsidR="00000000" w:rsidDel="00000000" w:rsidRDefault="00000000">
      <w:pPr>
        <w:pStyle w:val="Heading4"/>
        <w:keepNext w:val="0"/>
        <w:keepLines w:val="0"/>
        <w:numPr>
          <w:ilvl w:val="0"/>
          <w:numId w:val="1"/>
        </w:numPr>
        <w:spacing w:lineRule="auto" w:after="0" w:before="0"/>
        <w:ind w:left="720" w:hanging="359"/>
        <w:contextualSpacing w:val="1"/>
        <w:rPr>
          <w:rFonts w:cs="Arial" w:hAnsi="Arial" w:eastAsia="Arial" w:ascii="Arial"/>
        </w:rPr>
      </w:pPr>
      <w:bookmarkStart w:id="12" w:colFirst="0" w:name="h.17peyy2sekn1" w:colLast="0"/>
      <w:bookmarkEnd w:id="12"/>
      <w:r w:rsidRPr="00000000" w:rsidR="00000000" w:rsidDel="00000000">
        <w:rPr>
          <w:rFonts w:cs="Arial" w:hAnsi="Arial" w:eastAsia="Arial" w:ascii="Arial"/>
          <w:rtl w:val="0"/>
        </w:rPr>
        <w:t xml:space="preserve">Dispersion of dilution peaks in the large vessels and runtime differences were not modelled. </w:t>
      </w:r>
      <w:r w:rsidRPr="00000000" w:rsidR="00000000" w:rsidDel="00000000">
        <w:rPr>
          <w:rFonts w:cs="Arial" w:hAnsi="Arial" w:eastAsia="Arial" w:ascii="Arial"/>
          <w:sz w:val="22"/>
          <w:rtl w:val="0"/>
        </w:rPr>
        <w:t xml:space="preserve">Relationship vascular tree and sinusoid transit times ? 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Thus it was possible to derive a test for the single-sinusoid modeling. If, after a common transit time in large vessels, the sinusoidal transit time for each diffusible label in the liver is increased by the ratio of its total-to-accessible sinusoidal vascular space, then it should be possible to reverse this flow-limited delay effect in the curve for each diffusible label.</w:t>
      </w:r>
    </w:p>
    <w:p w:rsidP="00000000" w:rsidRPr="00000000" w:rsidR="00000000" w:rsidDel="00000000" w:rsidRDefault="00000000">
      <w:pPr>
        <w:pStyle w:val="Heading4"/>
        <w:keepNext w:val="0"/>
        <w:keepLines w:val="0"/>
        <w:numPr>
          <w:ilvl w:val="0"/>
          <w:numId w:val="1"/>
        </w:numPr>
        <w:spacing w:lineRule="auto" w:after="0" w:before="0"/>
        <w:ind w:left="720" w:hanging="359"/>
        <w:contextualSpacing w:val="1"/>
        <w:rPr>
          <w:rFonts w:cs="Arial" w:hAnsi="Arial" w:eastAsia="Arial" w:ascii="Arial"/>
        </w:rPr>
      </w:pPr>
      <w:bookmarkStart w:id="13" w:colFirst="0" w:name="h.7v9wk2u7yidi" w:colLast="0"/>
      <w:bookmarkEnd w:id="13"/>
      <w:r w:rsidRPr="00000000" w:rsidR="00000000" w:rsidDel="00000000">
        <w:rPr>
          <w:rFonts w:cs="Arial" w:hAnsi="Arial" w:eastAsia="Arial" w:ascii="Arial"/>
          <w:sz w:val="22"/>
          <w:rtl w:val="0"/>
        </w:rPr>
        <w:t xml:space="preserve">Goresky et al.1 previously have considered two models representing the extreme cases, i.e., no heterogeneity, and maximum heterogeneity in capillary transit times. Multiple indicator-dilution data from the liver fit the latter model well [Rose1976].</w:t>
      </w: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rPr>
          <w:u w:val="none"/>
        </w:rPr>
      </w:pPr>
      <w:r w:rsidRPr="00000000" w:rsidR="00000000" w:rsidDel="00000000">
        <w:rPr>
          <w:rtl w:val="0"/>
        </w:rPr>
        <w:t xml:space="preserve">Heterogeneity in local blood flow in the liver was not taken into account.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h.anqhjzbh0cqo" w:colLast="0"/>
      <w:bookmarkEnd w:id="14"/>
      <w:r w:rsidRPr="00000000" w:rsidR="00000000" w:rsidDel="00000000">
        <w:rPr>
          <w:rtl w:val="0"/>
        </w:rPr>
        <w:t xml:space="preserve">Heterogeneity</w:t>
      </w:r>
    </w:p>
    <w:p w:rsidP="00000000" w:rsidRPr="00000000" w:rsidR="00000000" w:rsidDel="00000000" w:rsidRDefault="00000000">
      <w:pPr>
        <w:spacing w:lineRule="auto" w:line="276"/>
        <w:contextualSpacing w:val="0"/>
      </w:pPr>
      <w:r w:rsidRPr="00000000" w:rsidR="00000000" w:rsidDel="00000000">
        <w:rPr>
          <w:rtl w:val="0"/>
        </w:rPr>
        <w:t xml:space="preserve">Could explain the observed h</w:t>
      </w:r>
      <w:r w:rsidRPr="00000000" w:rsidR="00000000" w:rsidDel="00000000">
        <w:rPr>
          <w:rtl w:val="0"/>
        </w:rPr>
        <w:t xml:space="preserve">eterogeneity observed in NAFDL (locally differnent concentrations).</w:t>
      </w:r>
      <w:r w:rsidRPr="00000000" w:rsidR="00000000" w:rsidDel="00000000">
        <w:rPr>
          <w:rtl w:val="0"/>
        </w:rPr>
      </w:r>
    </w:p>
    <w:p w:rsidP="00000000" w:rsidRPr="00000000" w:rsidR="00000000" w:rsidDel="00000000" w:rsidRDefault="00000000">
      <w:pPr>
        <w:pStyle w:val="Heading3"/>
        <w:contextualSpacing w:val="0"/>
      </w:pPr>
      <w:bookmarkStart w:id="15" w:colFirst="0" w:name="h.92cc7x532nl9" w:colLast="0"/>
      <w:bookmarkEnd w:id="15"/>
      <w:r w:rsidRPr="00000000" w:rsidR="00000000" w:rsidDel="00000000">
        <w:rPr>
          <w:rtl w:val="0"/>
        </w:rPr>
        <w:t xml:space="preserve">Comparison to current multiscale models of liver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Höhme (no detailed blood flow, no metabolism)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Chaloubh (missing parameter distributions, only briding the gap to the sinusoidal unit, not possible to simulate the different effects of heterogenous variations of parameters.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Galactose-Clearance Modelle – no detailed description of metabolism, no bridging to whole liver function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Ricken, porous media</w:t>
      </w:r>
    </w:p>
    <w:p w:rsidP="00000000" w:rsidRPr="00000000" w:rsidR="00000000" w:rsidDel="00000000" w:rsidRDefault="00000000">
      <w:pPr>
        <w:pStyle w:val="Heading3"/>
        <w:contextualSpacing w:val="0"/>
      </w:pPr>
      <w:bookmarkStart w:id="16" w:colFirst="0" w:name="h.925b9sgyrr1y" w:colLast="0"/>
      <w:bookmarkEnd w:id="16"/>
      <w:r w:rsidRPr="00000000" w:rsidR="00000000" w:rsidDel="00000000">
        <w:rPr>
          <w:rtl w:val="0"/>
        </w:rPr>
        <w:tab/>
        <w:t xml:space="preserve">Selection bias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prediction of individual liver volumes &amp; flows is based on selected available studies for the correlation. The predictions reflect this subset of data used for model fitting. Care was taken only to use data for Caucasian/Western individuals with normal bodyweight range and without any liver disease. </w:t>
      </w:r>
      <w:r w:rsidRPr="00000000" w:rsidR="00000000" w:rsidDel="00000000">
        <w:rPr>
          <w:rtl w:val="0"/>
        </w:rPr>
      </w:r>
    </w:p>
    <w:p w:rsidP="00000000" w:rsidRPr="00000000" w:rsidR="00000000" w:rsidDel="00000000" w:rsidRDefault="00000000">
      <w:pPr>
        <w:pStyle w:val="Heading3"/>
        <w:contextualSpacing w:val="0"/>
      </w:pPr>
      <w:bookmarkStart w:id="17" w:colFirst="0" w:name="h.rtho28dr8tgk" w:colLast="0"/>
      <w:bookmarkEnd w:id="17"/>
      <w:r w:rsidRPr="00000000" w:rsidR="00000000" w:rsidDel="00000000">
        <w:rPr>
          <w:rtl w:val="0"/>
        </w:rPr>
        <w:t xml:space="preserve">Improved function tests</w:t>
      </w:r>
    </w:p>
    <w:p w:rsidP="00000000" w:rsidRPr="00000000" w:rsidR="00000000" w:rsidDel="00000000" w:rsidRDefault="00000000">
      <w:pPr>
        <w:contextualSpacing w:val="0"/>
      </w:pPr>
      <w:r w:rsidRPr="00000000" w:rsidR="00000000" w:rsidDel="00000000">
        <w:rPr>
          <w:rtl w:val="0"/>
        </w:rPr>
        <w:t xml:space="preserve">‘Reference ranges play an important role in clinical medicine, with values that lie outside the reference range viewed as an indication for further investigation and/or treatment.’ {Cole2009}</w:t>
      </w:r>
    </w:p>
    <w:p w:rsidP="00000000" w:rsidRPr="00000000" w:rsidR="00000000" w:rsidDel="00000000" w:rsidRDefault="00000000">
      <w:pPr>
        <w:spacing w:lineRule="auto" w:line="276"/>
        <w:contextualSpacing w:val="0"/>
      </w:pPr>
      <w:r w:rsidRPr="00000000" w:rsidR="00000000" w:rsidDel="00000000">
        <w:rPr>
          <w:rtl w:val="0"/>
        </w:rPr>
        <w:t xml:space="preserve">The mechanistic parameters, namely liver volume and hepatic blood flow were described with probability density functions (PDF) estimated from individual subject data (LMS, GAMLSS) approach. Since each PDF depicts the frequency of occurence of all expected values for each parameter in the population, the effects of multiple sources of uncertainty and variability were accounted for in the estimated distribution of GEC in the population.</w:t>
      </w:r>
    </w:p>
    <w:p w:rsidP="00000000" w:rsidRPr="00000000" w:rsidR="00000000" w:rsidDel="00000000" w:rsidRDefault="00000000">
      <w:pPr>
        <w:pStyle w:val="Heading3"/>
        <w:contextualSpacing w:val="0"/>
      </w:pPr>
      <w:r w:rsidRPr="00000000" w:rsidR="00000000" w:rsidDel="00000000">
        <w:rPr>
          <w:vertAlign w:val="baseline"/>
          <w:rtl w:val="0"/>
        </w:rPr>
        <w:t xml:space="preserve">Towards a virtual liver &amp; </w:t>
      </w:r>
      <w:r w:rsidRPr="00000000" w:rsidR="00000000" w:rsidDel="00000000">
        <w:rPr>
          <w:rtl w:val="0"/>
        </w:rPr>
        <w:t xml:space="preserve">future applications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Bridging the scales from cellular processes over the coupling of single cells within the tissue-architecture towards whole-organ models is a crucial step in understand physiological function of organs in the normal state and in pathophysiologies. Only by modelling the different scales explicitly the emerging behaviour on a liver scale can be properly understood. </w:t>
      </w:r>
    </w:p>
    <w:p w:rsidP="00000000" w:rsidRPr="00000000" w:rsidR="00000000" w:rsidDel="00000000" w:rsidRDefault="00000000">
      <w:pPr>
        <w:spacing w:lineRule="auto" w:line="276"/>
        <w:contextualSpacing w:val="0"/>
      </w:pPr>
      <w:r w:rsidRPr="00000000" w:rsidR="00000000" w:rsidDel="00000000">
        <w:rPr>
          <w:sz w:val="16"/>
          <w:highlight w:val="yellow"/>
          <w:rtl w:val="0"/>
        </w:rPr>
        <w:t xml:space="preserve">the systems biology approach, i.e. the interaction between biological experiments and mathematical modelling, is to be transferred to application-oriented liver research as a next step</w:t>
      </w:r>
    </w:p>
    <w:p w:rsidP="00000000" w:rsidRPr="00000000" w:rsidR="00000000" w:rsidDel="00000000" w:rsidRDefault="00000000">
      <w:pPr>
        <w:spacing w:lineRule="auto" w:line="276"/>
        <w:contextualSpacing w:val="0"/>
      </w:pPr>
      <w:r w:rsidRPr="00000000" w:rsidR="00000000" w:rsidDel="00000000">
        <w:rPr>
          <w:sz w:val="16"/>
          <w:highlight w:val="yellow"/>
          <w:rtl w:val="0"/>
        </w:rPr>
        <w:t xml:space="preserve">In order to use the understanding of these processes to develop novel treatment and prevention approaches, disease-relevant and, if possible, personalized multiscale models are to be derived.</w:t>
      </w:r>
    </w:p>
    <w:p w:rsidP="00000000" w:rsidRPr="00000000" w:rsidR="00000000" w:rsidDel="00000000" w:rsidRDefault="00000000">
      <w:pPr>
        <w:spacing w:lineRule="auto" w:line="276"/>
        <w:contextualSpacing w:val="0"/>
      </w:pPr>
      <w:r w:rsidRPr="00000000" w:rsidR="00000000" w:rsidDel="00000000">
        <w:rPr>
          <w:rtl w:val="0"/>
        </w:rPr>
        <w:t xml:space="preserve">Earlier detection of liver disease, earlier intervention</w:t>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t xml:space="preserve">Online Methods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presented liver </w:t>
      </w:r>
      <w:r w:rsidRPr="00000000" w:rsidR="00000000" w:rsidDel="00000000">
        <w:rPr>
          <w:rtl w:val="0"/>
        </w:rPr>
        <w:t xml:space="preserve">model </w:t>
      </w:r>
      <w:r w:rsidRPr="00000000" w:rsidR="00000000" w:rsidDel="00000000">
        <w:rPr>
          <w:rFonts w:cs="Arial" w:hAnsi="Arial" w:eastAsia="Arial" w:ascii="Arial"/>
          <w:sz w:val="22"/>
          <w:rtl w:val="0"/>
        </w:rPr>
        <w:t xml:space="preserve">is a multi-scale m</w:t>
      </w:r>
      <w:r w:rsidRPr="00000000" w:rsidR="00000000" w:rsidDel="00000000">
        <w:rPr>
          <w:rtl w:val="0"/>
        </w:rPr>
        <w:t xml:space="preserve">odel comprising </w:t>
      </w:r>
      <w:r w:rsidRPr="00000000" w:rsidR="00000000" w:rsidDel="00000000">
        <w:rPr>
          <w:rFonts w:cs="Arial" w:hAnsi="Arial" w:eastAsia="Arial" w:ascii="Arial"/>
          <w:sz w:val="22"/>
          <w:rtl w:val="0"/>
        </w:rPr>
        <w:t xml:space="preserve">cellular scale on the level of single hepatocytes (</w:t>
      </w:r>
      <w:r w:rsidRPr="00000000" w:rsidR="00000000" w:rsidDel="00000000">
        <w:rPr>
          <w:rFonts w:cs="Arial" w:hAnsi="Arial" w:eastAsia="Arial" w:ascii="Arial"/>
          <w:sz w:val="22"/>
          <w:shd w:val="clear" w:fill="b6d7a8"/>
          <w:rtl w:val="0"/>
        </w:rPr>
        <w:t xml:space="preserve">Figure 1A</w:t>
      </w:r>
      <w:r w:rsidRPr="00000000" w:rsidR="00000000" w:rsidDel="00000000">
        <w:rPr>
          <w:rFonts w:cs="Arial" w:hAnsi="Arial" w:eastAsia="Arial" w:ascii="Arial"/>
          <w:sz w:val="22"/>
          <w:rtl w:val="0"/>
        </w:rPr>
        <w:t xml:space="preserve">), tissue scale on level of the sinusoidal unit </w:t>
      </w:r>
      <w:r w:rsidRPr="00000000" w:rsidR="00000000" w:rsidDel="00000000">
        <w:rPr>
          <w:rtl w:val="0"/>
        </w:rPr>
        <w:t xml:space="preserve">(</w:t>
      </w:r>
      <w:r w:rsidRPr="00000000" w:rsidR="00000000" w:rsidDel="00000000">
        <w:rPr>
          <w:shd w:val="clear" w:fill="b6d7a8"/>
          <w:rtl w:val="0"/>
        </w:rPr>
        <w:t xml:space="preserve">Figure 1B</w:t>
      </w:r>
      <w:r w:rsidRPr="00000000" w:rsidR="00000000" w:rsidDel="00000000">
        <w:rPr>
          <w:rtl w:val="0"/>
        </w:rPr>
        <w:t xml:space="preserve">), a region of interest of the liver (lobulus, </w:t>
      </w:r>
      <w:r w:rsidRPr="00000000" w:rsidR="00000000" w:rsidDel="00000000">
        <w:rPr>
          <w:shd w:val="clear" w:fill="b6d7a8"/>
          <w:rtl w:val="0"/>
        </w:rPr>
        <w:t xml:space="preserve">Figure 1C</w:t>
      </w:r>
      <w:r w:rsidRPr="00000000" w:rsidR="00000000" w:rsidDel="00000000">
        <w:rPr>
          <w:rtl w:val="0"/>
        </w:rPr>
        <w:t xml:space="preserve">)</w:t>
      </w:r>
      <w:r w:rsidRPr="00000000" w:rsidR="00000000" w:rsidDel="00000000">
        <w:rPr>
          <w:rtl w:val="0"/>
        </w:rPr>
        <w:t xml:space="preserve"> and the </w:t>
      </w:r>
      <w:r w:rsidRPr="00000000" w:rsidR="00000000" w:rsidDel="00000000">
        <w:rPr>
          <w:rFonts w:cs="Arial" w:hAnsi="Arial" w:eastAsia="Arial" w:ascii="Arial"/>
          <w:sz w:val="22"/>
          <w:rtl w:val="0"/>
        </w:rPr>
        <w:t xml:space="preserve">liver in </w:t>
      </w:r>
      <w:r w:rsidRPr="00000000" w:rsidR="00000000" w:rsidDel="00000000">
        <w:rPr>
          <w:rtl w:val="0"/>
        </w:rPr>
        <w:t xml:space="preserve">individual subjects and variability in the population</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shd w:val="clear" w:fill="b6d7a8"/>
          <w:rtl w:val="0"/>
        </w:rPr>
        <w:t xml:space="preserve">Figure 1</w:t>
      </w:r>
      <w:r w:rsidRPr="00000000" w:rsidR="00000000" w:rsidDel="00000000">
        <w:rPr>
          <w:shd w:val="clear" w:fill="b6d7a8"/>
          <w:rtl w:val="0"/>
        </w:rPr>
        <w:t xml:space="preserve">D</w:t>
      </w:r>
      <w:r w:rsidRPr="00000000" w:rsidR="00000000" w:rsidDel="00000000">
        <w:rPr>
          <w:rFonts w:cs="Arial" w:hAnsi="Arial" w:eastAsia="Arial" w:ascii="Arial"/>
          <w:sz w:val="22"/>
          <w:rtl w:val="0"/>
        </w:rPr>
        <w:t xml:space="preserve">).</w:t>
      </w:r>
    </w:p>
    <w:p w:rsidP="00000000" w:rsidRPr="00000000" w:rsidR="00000000" w:rsidDel="00000000" w:rsidRDefault="00000000">
      <w:pPr>
        <w:pStyle w:val="Heading3"/>
        <w:spacing w:lineRule="auto" w:line="276"/>
        <w:contextualSpacing w:val="0"/>
      </w:pPr>
      <w:bookmarkStart w:id="18" w:colFirst="0" w:name="h.r1zr5n13847e" w:colLast="0"/>
      <w:bookmarkEnd w:id="18"/>
      <w:r w:rsidRPr="00000000" w:rsidR="00000000" w:rsidDel="00000000">
        <w:rPr>
          <w:rtl w:val="0"/>
        </w:rPr>
        <w:tab/>
        <w:t xml:space="preserve">Availability of data and models</w:t>
      </w:r>
    </w:p>
    <w:p w:rsidP="00000000" w:rsidRPr="00000000" w:rsidR="00000000" w:rsidDel="00000000" w:rsidRDefault="00000000">
      <w:pPr>
        <w:contextualSpacing w:val="0"/>
      </w:pPr>
      <w:r w:rsidRPr="00000000" w:rsidR="00000000" w:rsidDel="00000000">
        <w:rPr>
          <w:rtl w:val="0"/>
        </w:rPr>
        <w:t xml:space="preserve">The complete source code of modelling and analysis is open source and available under GPL from </w:t>
      </w:r>
      <w:hyperlink r:id="rId8">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 All literature data sets are made accessible on request. </w:t>
      </w:r>
      <w:r w:rsidRPr="00000000" w:rsidR="00000000" w:rsidDel="00000000">
        <w:rPr>
          <w:rFonts w:cs="Arial" w:hAnsi="Arial" w:eastAsia="Arial" w:ascii="Arial"/>
          <w:sz w:val="22"/>
          <w:rtl w:val="0"/>
        </w:rPr>
        <w:t xml:space="preserve">The mathematical model on cellular and tissue-scale are </w:t>
      </w:r>
      <w:r w:rsidRPr="00000000" w:rsidR="00000000" w:rsidDel="00000000">
        <w:rPr>
          <w:rtl w:val="0"/>
        </w:rPr>
        <w:t xml:space="preserve">published </w:t>
      </w:r>
      <w:r w:rsidRPr="00000000" w:rsidR="00000000" w:rsidDel="00000000">
        <w:rPr>
          <w:rFonts w:cs="Arial" w:hAnsi="Arial" w:eastAsia="Arial" w:ascii="Arial"/>
          <w:sz w:val="22"/>
          <w:rtl w:val="0"/>
        </w:rPr>
        <w:t xml:space="preserve">as </w:t>
      </w:r>
      <w:r w:rsidRPr="00000000" w:rsidR="00000000" w:rsidDel="00000000">
        <w:rPr>
          <w:rFonts w:cs="Arial" w:hAnsi="Arial" w:eastAsia="Arial" w:ascii="Arial"/>
          <w:sz w:val="22"/>
          <w:rtl w:val="0"/>
        </w:rPr>
        <w:t xml:space="preserve">SBML</w:t>
      </w:r>
      <w:r w:rsidRPr="00000000" w:rsidR="00000000" w:rsidDel="00000000">
        <w:rPr>
          <w:rFonts w:cs="Arial" w:hAnsi="Arial" w:eastAsia="Arial" w:ascii="Arial"/>
          <w:sz w:val="22"/>
          <w:rtl w:val="0"/>
        </w:rPr>
        <w:t xml:space="preserve"> </w:t>
      </w:r>
      <w:r w:rsidRPr="00000000" w:rsidR="00000000" w:rsidDel="00000000">
        <w:rPr>
          <w:rtl w:val="0"/>
        </w:rPr>
        <w:t xml:space="preserve">under creative commons (CC BY-SA 4.0)</w:t>
      </w:r>
      <w:r w:rsidRPr="00000000" w:rsidR="00000000" w:rsidDel="00000000">
        <w:rPr>
          <w:rFonts w:cs="Arial" w:hAnsi="Arial" w:eastAsia="Arial" w:ascii="Arial"/>
          <w:sz w:val="22"/>
          <w:rtl w:val="0"/>
        </w:rPr>
        <w:t xml:space="preserve"> in the </w:t>
      </w:r>
      <w:r w:rsidRPr="00000000" w:rsidR="00000000" w:rsidDel="00000000">
        <w:rPr>
          <w:shd w:val="clear" w:fill="b6d7a8"/>
          <w:rtl w:val="0"/>
        </w:rPr>
        <w:t xml:space="preserve">S</w:t>
      </w:r>
      <w:r w:rsidRPr="00000000" w:rsidR="00000000" w:rsidDel="00000000">
        <w:rPr>
          <w:rFonts w:cs="Arial" w:hAnsi="Arial" w:eastAsia="Arial" w:ascii="Arial"/>
          <w:sz w:val="22"/>
          <w:shd w:val="clear" w:fill="b6d7a8"/>
          <w:rtl w:val="0"/>
        </w:rPr>
        <w:t xml:space="preserve">upplementary </w:t>
      </w:r>
      <w:r w:rsidRPr="00000000" w:rsidR="00000000" w:rsidDel="00000000">
        <w:rPr>
          <w:shd w:val="clear" w:fill="b6d7a8"/>
          <w:rtl w:val="0"/>
        </w:rPr>
        <w:t xml:space="preserve">I</w:t>
      </w:r>
      <w:r w:rsidRPr="00000000" w:rsidR="00000000" w:rsidDel="00000000">
        <w:rPr>
          <w:rFonts w:cs="Arial" w:hAnsi="Arial" w:eastAsia="Arial" w:ascii="Arial"/>
          <w:sz w:val="22"/>
          <w:shd w:val="clear" w:fill="b6d7a8"/>
          <w:rtl w:val="0"/>
        </w:rPr>
        <w:t xml:space="preserve">nformation</w:t>
      </w:r>
      <w:r w:rsidRPr="00000000" w:rsidR="00000000" w:rsidDel="00000000">
        <w:rPr>
          <w:rFonts w:cs="Arial" w:hAnsi="Arial" w:eastAsia="Arial" w:ascii="Arial"/>
          <w:sz w:val="22"/>
          <w:rtl w:val="0"/>
        </w:rPr>
        <w:t xml:space="preserve"> as well as on </w:t>
      </w:r>
      <w:r w:rsidRPr="00000000" w:rsidR="00000000" w:rsidDel="00000000">
        <w:rPr>
          <w:rtl w:val="0"/>
        </w:rPr>
        <w:t xml:space="preserve">Bi</w:t>
      </w:r>
      <w:r w:rsidRPr="00000000" w:rsidR="00000000" w:rsidDel="00000000">
        <w:rPr>
          <w:rFonts w:cs="Arial" w:hAnsi="Arial" w:eastAsia="Arial" w:ascii="Arial"/>
          <w:sz w:val="22"/>
          <w:rtl w:val="0"/>
        </w:rPr>
        <w:t xml:space="preserve">omodels.org and JWS Online</w:t>
      </w:r>
      <w:r w:rsidRPr="00000000" w:rsidR="00000000" w:rsidDel="00000000">
        <w:rPr>
          <w:rtl w:val="0"/>
        </w:rPr>
        <w:t xml:space="preserve">. A HTML representation of the information is available in the </w:t>
      </w:r>
      <w:r w:rsidRPr="00000000" w:rsidR="00000000" w:rsidDel="00000000">
        <w:rPr>
          <w:shd w:val="clear" w:fill="b6d7a8"/>
          <w:rtl w:val="0"/>
        </w:rPr>
        <w:t xml:space="preserve">Supplement</w:t>
      </w:r>
      <w:r w:rsidRPr="00000000" w:rsidR="00000000" w:rsidDel="00000000">
        <w:rPr>
          <w:rtl w:val="0"/>
        </w:rPr>
        <w:t xml:space="preserve">.</w:t>
      </w:r>
    </w:p>
    <w:p w:rsidP="00000000" w:rsidRPr="00000000" w:rsidR="00000000" w:rsidDel="00000000" w:rsidRDefault="00000000">
      <w:pPr>
        <w:pStyle w:val="Heading3"/>
        <w:contextualSpacing w:val="0"/>
      </w:pPr>
      <w:bookmarkStart w:id="19" w:colFirst="0" w:name="h.6ar1izfugtsb" w:colLast="0"/>
      <w:bookmarkEnd w:id="19"/>
      <w:r w:rsidRPr="00000000" w:rsidR="00000000" w:rsidDel="00000000">
        <w:rPr>
          <w:rtl w:val="0"/>
        </w:rPr>
        <w:t xml:space="preserve">Numerical integration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hepatocyte and sinusoidal unit models are kinetic model based on ordinary differential equation (ODE) systems. All numerical integrations were performed with libRoadRunner {</w:t>
      </w:r>
      <w:r w:rsidRPr="00000000" w:rsidR="00000000" w:rsidDel="00000000">
        <w:rPr>
          <w:color w:val="0000ff"/>
          <w:rtl w:val="0"/>
        </w:rPr>
        <w:t xml:space="preserve">Somogyi2014</w:t>
      </w:r>
      <w:r w:rsidRPr="00000000" w:rsidR="00000000" w:rsidDel="00000000">
        <w:rPr>
          <w:rtl w:val="0"/>
        </w:rPr>
        <w:t xml:space="preserve">} with absolute and relative tolerances of 1E-6 on a computer cluster. libRoadRunner was extended to efficiently handle the large models via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results were stored in a database.</w:t>
      </w:r>
    </w:p>
    <w:p w:rsidP="00000000" w:rsidRPr="00000000" w:rsidR="00000000" w:rsidDel="00000000" w:rsidRDefault="00000000">
      <w:pPr>
        <w:pStyle w:val="Heading3"/>
        <w:contextualSpacing w:val="0"/>
      </w:pPr>
      <w:bookmarkStart w:id="20" w:colFirst="0" w:name="h.kir1qsabnrxm" w:colLast="0"/>
      <w:bookmarkEnd w:id="20"/>
      <w:r w:rsidRPr="00000000" w:rsidR="00000000" w:rsidDel="00000000">
        <w:rPr>
          <w:rtl w:val="0"/>
        </w:rPr>
        <w:t xml:space="preserve">Cellular scale - galactose metabolism </w:t>
      </w:r>
    </w:p>
    <w:p w:rsidP="00000000" w:rsidRPr="00000000" w:rsidR="00000000" w:rsidDel="00000000" w:rsidRDefault="00000000">
      <w:pPr>
        <w:spacing w:lineRule="auto" w:line="276"/>
        <w:contextualSpacing w:val="0"/>
      </w:pPr>
      <w:r w:rsidRPr="00000000" w:rsidR="00000000" w:rsidDel="00000000">
        <w:rPr>
          <w:rtl w:val="0"/>
        </w:rPr>
        <w:t xml:space="preserve">The kinetic model of galactose metabolism for individual hepatocytes consists of three main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The alternative processes important in galactosemias and ATP synthesis (ATPS) and NADP reduction (NADPR) for cofactor regeneration were added to the model. Detailed information on metabolites, initial concentrations, rate equations and enzymatic parameters is provided in </w:t>
      </w:r>
      <w:r w:rsidRPr="00000000" w:rsidR="00000000" w:rsidDel="00000000">
        <w:rPr>
          <w:shd w:val="clear" w:fill="b6d7a8"/>
          <w:rtl w:val="0"/>
        </w:rPr>
        <w:t xml:space="preserve">Supplementary Table 1</w:t>
      </w:r>
      <w:r w:rsidRPr="00000000" w:rsidR="00000000" w:rsidDel="00000000">
        <w:rPr>
          <w:rtl w:val="0"/>
        </w:rPr>
        <w:t xml:space="preserve"> and </w:t>
      </w:r>
      <w:r w:rsidRPr="00000000" w:rsidR="00000000" w:rsidDel="00000000">
        <w:rPr>
          <w:shd w:val="clear" w:fill="b6d7a8"/>
          <w:rtl w:val="0"/>
        </w:rPr>
        <w:t xml:space="preserve">Supplementary Table 2</w:t>
      </w:r>
      <w:r w:rsidRPr="00000000" w:rsidR="00000000" w:rsidDel="00000000">
        <w:rPr>
          <w:rtl w:val="0"/>
        </w:rPr>
        <w:t xml:space="preserve">. All literature based kinetic parameters were included in </w:t>
      </w:r>
      <w:commentRangeStart w:id="22"/>
      <w:r w:rsidRPr="00000000" w:rsidR="00000000" w:rsidDel="00000000">
        <w:rPr>
          <w:rtl w:val="0"/>
        </w:rPr>
        <w:t xml:space="preserve">SABIO-RK</w:t>
      </w:r>
      <w:commentRangeEnd w:id="22"/>
      <w:r w:rsidRPr="00000000" w:rsidR="00000000" w:rsidDel="00000000">
        <w:commentReference w:id="22"/>
      </w:r>
      <w:r w:rsidRPr="00000000" w:rsidR="00000000" w:rsidDel="00000000">
        <w:rPr>
          <w:rtl w:val="0"/>
        </w:rPr>
        <w:t xml:space="preserve"> {</w:t>
      </w:r>
      <w:r w:rsidRPr="00000000" w:rsidR="00000000" w:rsidDel="00000000">
        <w:rPr>
          <w:color w:val="0000ff"/>
          <w:rtl w:val="0"/>
        </w:rPr>
        <w:t xml:space="preserve">Wittig2012</w:t>
      </w:r>
      <w:r w:rsidRPr="00000000" w:rsidR="00000000" w:rsidDel="00000000">
        <w:rPr>
          <w:rtl w:val="0"/>
        </w:rPr>
        <w:t xml:space="preserve">} (see </w:t>
      </w:r>
      <w:r w:rsidRPr="00000000" w:rsidR="00000000" w:rsidDel="00000000">
        <w:rPr>
          <w:shd w:val="clear" w:fill="b6d7a8"/>
          <w:rtl w:val="0"/>
        </w:rPr>
        <w:t xml:space="preserve">Supplementary Tables</w:t>
      </w:r>
      <w:r w:rsidRPr="00000000" w:rsidR="00000000" w:rsidDel="00000000">
        <w:rPr>
          <w:rtl w:val="0"/>
        </w:rPr>
        <w:t xml:space="preserve"> </w:t>
      </w:r>
      <w:r w:rsidRPr="00000000" w:rsidR="00000000" w:rsidDel="00000000">
        <w:rPr>
          <w:rtl w:val="0"/>
        </w:rPr>
        <w:t xml:space="preserve">and SBML annotations). Maximal enzyme activities (V</w:t>
      </w:r>
      <w:r w:rsidRPr="00000000" w:rsidR="00000000" w:rsidDel="00000000">
        <w:rPr>
          <w:vertAlign w:val="subscript"/>
          <w:rtl w:val="0"/>
        </w:rPr>
        <w:t xml:space="preserve">max</w:t>
      </w:r>
      <w:r w:rsidRPr="00000000" w:rsidR="00000000" w:rsidDel="00000000">
        <w:rPr>
          <w:rtl w:val="0"/>
        </w:rPr>
        <w:t xml:space="preserve">) were chosen to achieve good correspondence of model simulations with reported galactose elimination rates in young subjects (20 years).</w:t>
      </w:r>
    </w:p>
    <w:p w:rsidP="00000000" w:rsidRPr="00000000" w:rsidR="00000000" w:rsidDel="00000000" w:rsidRDefault="00000000">
      <w:pPr>
        <w:pStyle w:val="Heading3"/>
        <w:contextualSpacing w:val="0"/>
      </w:pPr>
      <w:r w:rsidRPr="00000000" w:rsidR="00000000" w:rsidDel="00000000">
        <w:rPr>
          <w:rtl w:val="0"/>
        </w:rPr>
        <w:t xml:space="preserve">Tissue scale - sinusoidal unit</w:t>
      </w:r>
    </w:p>
    <w:p w:rsidP="00000000" w:rsidRPr="00000000" w:rsidR="00000000" w:rsidDel="00000000" w:rsidRDefault="00000000">
      <w:pPr>
        <w:contextualSpacing w:val="0"/>
      </w:pPr>
      <w:r w:rsidRPr="00000000" w:rsidR="00000000" w:rsidDel="00000000">
        <w:rPr>
          <w:rtl w:val="0"/>
        </w:rPr>
        <w:t xml:space="preserve">The tissue-scale model of the sinusoidal unit (</w:t>
      </w:r>
      <w:r w:rsidRPr="00000000" w:rsidR="00000000" w:rsidDel="00000000">
        <w:rPr>
          <w:shd w:val="clear" w:fill="b6d7a8"/>
          <w:rtl w:val="0"/>
        </w:rPr>
        <w:t xml:space="preserve">Figure 1B</w:t>
      </w:r>
      <w:r w:rsidRPr="00000000" w:rsidR="00000000" w:rsidDel="00000000">
        <w:rPr>
          <w:rtl w:val="0"/>
        </w:rPr>
        <w:t xml:space="preserve">) consists of a central blood vessel (sinusoid) surrounded by the space of Disse and adjacent hepatocytes in cylindrical geometry with parameters in </w:t>
      </w:r>
      <w:r w:rsidRPr="00000000" w:rsidR="00000000" w:rsidDel="00000000">
        <w:rPr>
          <w:shd w:val="clear" w:fill="b6d7a8"/>
          <w:rtl w:val="0"/>
        </w:rPr>
        <w:t xml:space="preserve">Supplementary Table 3</w:t>
      </w:r>
      <w:r w:rsidRPr="00000000" w:rsidR="00000000" w:rsidDel="00000000">
        <w:rPr>
          <w:rtl w:val="0"/>
        </w:rPr>
        <w:t xml:space="preserve"> and </w:t>
      </w:r>
      <w:r w:rsidRPr="00000000" w:rsidR="00000000" w:rsidDel="00000000">
        <w:rPr>
          <w:shd w:val="clear" w:fill="b6d7a8"/>
          <w:rtl w:val="0"/>
        </w:rPr>
        <w:t xml:space="preserve">Supplementary Table 4</w:t>
      </w:r>
      <w:r w:rsidRPr="00000000" w:rsidR="00000000" w:rsidDel="00000000">
        <w:rPr>
          <w:rtl w:val="0"/>
        </w:rPr>
        <w:t xml:space="preserve">. The periportal (pp) and perivenous (pv) blood compartments are located adjacent to the first and last sinusoidal volume, respectively. A single sinusoidal unit consists of N</w:t>
      </w:r>
      <w:r w:rsidRPr="00000000" w:rsidR="00000000" w:rsidDel="00000000">
        <w:rPr>
          <w:vertAlign w:val="subscript"/>
          <w:rtl w:val="0"/>
        </w:rPr>
        <w:t xml:space="preserve">c</w:t>
      </w:r>
      <w:r w:rsidRPr="00000000" w:rsidR="00000000" w:rsidDel="00000000">
        <w:rPr>
          <w:rtl w:val="0"/>
        </w:rPr>
        <w:t xml:space="preserve"> hepatocytes with each cell having a single associated sinusoid and Disse volume. In the sinusoid substances are transported by blood flow and diffusion, in the space of Disse solely by diffusion. Red blood cells (RBC) are constricted to the sinusoid, whereas all other model substances smaller than the fenestrae (r</w:t>
      </w:r>
      <w:r w:rsidRPr="00000000" w:rsidR="00000000" w:rsidDel="00000000">
        <w:rPr>
          <w:vertAlign w:val="subscript"/>
          <w:rtl w:val="0"/>
        </w:rPr>
        <w:t xml:space="preserve">substance</w:t>
      </w:r>
      <w:r w:rsidRPr="00000000" w:rsidR="00000000" w:rsidDel="00000000">
        <w:rPr>
          <w:rtl w:val="0"/>
        </w:rPr>
        <w:t xml:space="preserve">≤</w:t>
      </w:r>
      <w:r w:rsidRPr="00000000" w:rsidR="00000000" w:rsidDel="00000000">
        <w:rPr>
          <w:rtl w:val="0"/>
        </w:rPr>
        <w:t xml:space="preserve">r</w:t>
      </w:r>
      <w:r w:rsidRPr="00000000" w:rsidR="00000000" w:rsidDel="00000000">
        <w:rPr>
          <w:vertAlign w:val="subscript"/>
          <w:rtl w:val="0"/>
        </w:rPr>
        <w:t xml:space="preserve">fen</w:t>
      </w:r>
      <w:r w:rsidRPr="00000000" w:rsidR="00000000" w:rsidDel="00000000">
        <w:rPr>
          <w:rtl w:val="0"/>
        </w:rPr>
        <w:t xml:space="preserve">) </w:t>
      </w:r>
      <w:r w:rsidRPr="00000000" w:rsidR="00000000" w:rsidDel="00000000">
        <w:rPr>
          <w:rtl w:val="0"/>
        </w:rPr>
        <w:t xml:space="preserve">pass in the space of Disse owing to the fenestration of the endothelial cells {</w:t>
      </w:r>
      <w:r w:rsidRPr="00000000" w:rsidR="00000000" w:rsidDel="00000000">
        <w:rPr>
          <w:color w:val="0000ff"/>
          <w:rtl w:val="0"/>
        </w:rPr>
        <w:t xml:space="preserve">Wisse1985</w:t>
      </w:r>
      <w:r w:rsidRPr="00000000" w:rsidR="00000000" w:rsidDel="00000000">
        <w:rPr>
          <w:rtl w:val="0"/>
        </w:rPr>
        <w:t xml:space="preserve">}, i.e. galactose, albumin, sucrose and water. Galactose and water are exchanged between the space of Disse and the hepatocytes, whereas sucrose and albumin are restricted to the space of Disse. </w:t>
      </w:r>
    </w:p>
    <w:p w:rsidP="00000000" w:rsidRPr="00000000" w:rsidR="00000000" w:rsidDel="00000000" w:rsidRDefault="00000000">
      <w:pPr>
        <w:spacing w:lineRule="auto" w:line="276"/>
        <w:contextualSpacing w:val="0"/>
      </w:pPr>
      <w:r w:rsidRPr="00000000" w:rsidR="00000000" w:rsidDel="00000000">
        <w:rPr>
          <w:rtl w:val="0"/>
        </w:rPr>
        <w:t xml:space="preserve">Diffusion and blood flow are modelled via discretized one-dimensional diffusion and convection equations (analogue to {</w:t>
      </w:r>
      <w:r w:rsidRPr="00000000" w:rsidR="00000000" w:rsidDel="00000000">
        <w:rPr>
          <w:color w:val="0000ff"/>
          <w:rtl w:val="0"/>
        </w:rPr>
        <w:t xml:space="preserve">Konig2013</w:t>
      </w:r>
      <w:r w:rsidRPr="00000000" w:rsidR="00000000" w:rsidDel="00000000">
        <w:rPr>
          <w:rtl w:val="0"/>
        </w:rPr>
        <w:t xml:space="preserve">}). The diffusion through the sinusoidal fenestration, small cylindrical channels in the endothelial cells is described via pore theory {</w:t>
      </w:r>
      <w:r w:rsidRPr="00000000" w:rsidR="00000000" w:rsidDel="00000000">
        <w:rPr>
          <w:color w:val="0000ff"/>
          <w:rtl w:val="0"/>
        </w:rPr>
        <w:t xml:space="preserve">Pappenheimer1953, Renkin1954</w:t>
      </w:r>
      <w:r w:rsidRPr="00000000" w:rsidR="00000000" w:rsidDel="00000000">
        <w:rPr>
          <w:rtl w:val="0"/>
        </w:rPr>
        <w:t xml:space="preserve">}. The total restriction to diffusion due to the combined effects of steric hindrance at the entrance of the pores and frictional resistance within the pores for substance a with radius r</w:t>
      </w:r>
      <w:r w:rsidRPr="00000000" w:rsidR="00000000" w:rsidDel="00000000">
        <w:rPr>
          <w:vertAlign w:val="subscript"/>
          <w:rtl w:val="0"/>
        </w:rPr>
        <w:t xml:space="preserve">a </w:t>
      </w:r>
      <w:r w:rsidRPr="00000000" w:rsidR="00000000" w:rsidDel="00000000">
        <w:rPr>
          <w:rtl w:val="0"/>
        </w:rPr>
        <w:t xml:space="preserve">is given as actual diffusion D</w:t>
      </w:r>
      <w:r w:rsidRPr="00000000" w:rsidR="00000000" w:rsidDel="00000000">
        <w:rPr>
          <w:vertAlign w:val="subscript"/>
          <w:rtl w:val="0"/>
        </w:rPr>
        <w:t xml:space="preserve">a </w:t>
      </w:r>
      <w:r w:rsidRPr="00000000" w:rsidR="00000000" w:rsidDel="00000000">
        <w:rPr>
          <w:rtl w:val="0"/>
        </w:rPr>
        <w:t xml:space="preserve">relative to unhindered Diffusion D</w:t>
      </w:r>
      <w:r w:rsidRPr="00000000" w:rsidR="00000000" w:rsidDel="00000000">
        <w:rPr>
          <w:vertAlign w:val="subscript"/>
          <w:rtl w:val="0"/>
        </w:rPr>
        <w:t xml:space="preserve">a,0</w:t>
      </w:r>
      <w:r w:rsidRPr="00000000" w:rsidR="00000000" w:rsidDel="00000000">
        <w:rPr>
          <w:rtl w:val="0"/>
        </w:rPr>
        <w:t xml:space="preserve"> </w:t>
      </w:r>
      <w:r w:rsidRPr="00000000" w:rsidR="00000000" w:rsidDel="00000000">
        <w:rPr>
          <w:rtl w:val="0"/>
        </w:rPr>
        <w:t xml:space="preserve">with radius of the substance r</w:t>
      </w:r>
      <w:r w:rsidRPr="00000000" w:rsidR="00000000" w:rsidDel="00000000">
        <w:rPr>
          <w:vertAlign w:val="subscript"/>
          <w:rtl w:val="0"/>
        </w:rPr>
        <w:t xml:space="preserve">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and pore radius r</w:t>
      </w:r>
      <w:r w:rsidRPr="00000000" w:rsidR="00000000" w:rsidDel="00000000">
        <w:rPr>
          <w:vertAlign w:val="subscript"/>
          <w:rtl w:val="0"/>
        </w:rPr>
        <w:t xml:space="preserve">fen </w:t>
      </w:r>
      <w:r w:rsidRPr="00000000" w:rsidR="00000000" w:rsidDel="00000000">
        <w:rPr>
          <w:rtl w:val="0"/>
        </w:rPr>
        <w:t xml:space="preserve">as </w:t>
      </w:r>
      <m:oMath>
        <m:f>
          <m:num>
            <m:sSub>
              <m:sSubPr>
                <m:ctrlPr>
                  <w:rPr/>
                </m:ctrlPr>
              </m:sSubPr>
              <m:e>
                <m:r>
                  <w:rPr/>
                  <m:t xml:space="preserve">D</m:t>
                </m:r>
              </m:e>
              <m:sub>
                <m:r>
                  <w:rPr/>
                  <m:t xml:space="preserve">a</m:t>
                </m:r>
              </m:sub>
            </m:sSub>
          </m:num>
          <m:den>
            <m:sSub>
              <m:sSubPr>
                <m:ctrlPr>
                  <w:rPr/>
                </m:ctrlPr>
              </m:sSubPr>
              <m:e>
                <m:r>
                  <w:rPr/>
                  <m:t xml:space="preserve">D</m:t>
                </m:r>
              </m:e>
              <m:sub>
                <m:r>
                  <w:rPr/>
                  <m:t xml:space="preserve">a,0</m:t>
                </m:r>
              </m:sub>
            </m:sSub>
          </m:den>
        </m:f>
        <m:r>
          <w:rPr/>
          <m:t xml:space="preserve">=</m:t>
        </m:r>
        <m:sSup>
          <m:sSupPr>
            <m:ctrlPr>
              <w:rPr/>
            </m:ctrlPr>
          </m:sSupPr>
          <m:e>
            <m:r>
              <w:rPr/>
              <m:t xml:space="preserve">(1-</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2</m:t>
            </m:r>
          </m:sup>
        </m:sSup>
        <m:d>
          <m:dPr>
            <m:begChr m:val="["/>
            <m:endChr m:val="]"/>
            <m:ctrlPr>
              <w:rPr/>
            </m:ctrlPr>
          </m:dPr>
          <m:e>
            <m:r>
              <w:rPr/>
              <m:t xml:space="preserve">1-2.104 (</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)+2.09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3</m:t>
                </m:r>
              </m:sup>
            </m:sSup>
            <m:r>
              <w:rPr/>
              <m:t xml:space="preserve">-0.95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5</m:t>
                </m:r>
              </m:sup>
            </m:sSup>
          </m:e>
        </m:d>
      </m:oMath>
      <w:r w:rsidRPr="00000000" w:rsidR="00000000" w:rsidDel="00000000">
        <w:rPr>
          <w:rtl w:val="0"/>
        </w:rPr>
        <w:t xml:space="preserve">{</w:t>
      </w:r>
      <w:r w:rsidRPr="00000000" w:rsidR="00000000" w:rsidDel="00000000">
        <w:rPr>
          <w:color w:val="0000ff"/>
          <w:rtl w:val="0"/>
        </w:rPr>
        <w:t xml:space="preserve">Renkin1954</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spacing w:lineRule="auto" w:line="276"/>
        <w:contextualSpacing w:val="0"/>
      </w:pPr>
      <w:r w:rsidRPr="00000000" w:rsidR="00000000" w:rsidDel="00000000">
        <w:rPr>
          <w:rtl w:val="0"/>
        </w:rPr>
        <w:t xml:space="preserve">Liver r</w:t>
      </w:r>
      <w:r w:rsidRPr="00000000" w:rsidR="00000000" w:rsidDel="00000000">
        <w:rPr>
          <w:rFonts w:cs="Arial" w:hAnsi="Arial" w:eastAsia="Arial" w:ascii="Arial"/>
          <w:sz w:val="22"/>
          <w:rtl w:val="0"/>
        </w:rPr>
        <w:t xml:space="preserve">egion of interest</w:t>
      </w:r>
    </w:p>
    <w:p w:rsidP="00000000" w:rsidRPr="00000000" w:rsidR="00000000" w:rsidDel="00000000" w:rsidRDefault="00000000">
      <w:pPr>
        <w:contextualSpacing w:val="0"/>
      </w:pPr>
      <w:r w:rsidRPr="00000000" w:rsidR="00000000" w:rsidDel="00000000">
        <w:rPr>
          <w:rtl w:val="0"/>
        </w:rPr>
        <w:t xml:space="preserve">The heterogeneity of sinusoidal units within a lobulus was modeled via Monte Carlo simulation of varying sinusoidal units based on experimental distributions for parameters of ultrastructure (</w:t>
      </w:r>
      <w:r w:rsidRPr="00000000" w:rsidR="00000000" w:rsidDel="00000000">
        <w:rPr>
          <w:rtl w:val="0"/>
        </w:rPr>
        <w:t xml:space="preserve">sinusoidal length L</w:t>
      </w:r>
      <w:r w:rsidRPr="00000000" w:rsidR="00000000" w:rsidDel="00000000">
        <w:rPr>
          <w:vertAlign w:val="subscript"/>
          <w:rtl w:val="0"/>
        </w:rPr>
        <w:t xml:space="preserve">sin</w:t>
      </w:r>
      <w:r w:rsidRPr="00000000" w:rsidR="00000000" w:rsidDel="00000000">
        <w:rPr>
          <w:rtl w:val="0"/>
        </w:rPr>
        <w:t xml:space="preserve">, sinusoidal radius y</w:t>
      </w:r>
      <w:r w:rsidRPr="00000000" w:rsidR="00000000" w:rsidDel="00000000">
        <w:rPr>
          <w:vertAlign w:val="subscript"/>
          <w:rtl w:val="0"/>
        </w:rPr>
        <w:t xml:space="preserve">sin</w:t>
      </w:r>
      <w:r w:rsidRPr="00000000" w:rsidR="00000000" w:rsidDel="00000000">
        <w:rPr>
          <w:rtl w:val="0"/>
        </w:rPr>
        <w:t xml:space="preserve">, width space of Disse y</w:t>
      </w:r>
      <w:r w:rsidRPr="00000000" w:rsidR="00000000" w:rsidDel="00000000">
        <w:rPr>
          <w:vertAlign w:val="subscript"/>
          <w:rtl w:val="0"/>
        </w:rPr>
        <w:t xml:space="preserve">dis</w:t>
      </w:r>
      <w:r w:rsidRPr="00000000" w:rsidR="00000000" w:rsidDel="00000000">
        <w:rPr>
          <w:rtl w:val="0"/>
        </w:rPr>
        <w:t xml:space="preserve">, hepatocyte sheet thickness y</w:t>
      </w:r>
      <w:r w:rsidRPr="00000000" w:rsidR="00000000" w:rsidDel="00000000">
        <w:rPr>
          <w:vertAlign w:val="subscript"/>
          <w:rtl w:val="0"/>
        </w:rPr>
        <w:t xml:space="preserve">cell</w:t>
      </w:r>
      <w:r w:rsidRPr="00000000" w:rsidR="00000000" w:rsidDel="00000000">
        <w:rPr>
          <w:rtl w:val="0"/>
        </w:rPr>
        <w:t xml:space="preserve">)</w:t>
      </w:r>
      <w:r w:rsidRPr="00000000" w:rsidR="00000000" w:rsidDel="00000000">
        <w:rPr>
          <w:rtl w:val="0"/>
        </w:rPr>
        <w:t xml:space="preserve"> and microcirculation (sinusoidal </w:t>
      </w:r>
      <w:commentRangeStart w:id="23"/>
      <w:r w:rsidRPr="00000000" w:rsidR="00000000" w:rsidDel="00000000">
        <w:rPr>
          <w:rtl w:val="0"/>
        </w:rPr>
        <w:t xml:space="preserve"> blood flow</w:t>
      </w:r>
      <w:commentRangeEnd w:id="23"/>
      <w:r w:rsidRPr="00000000" w:rsidR="00000000" w:rsidDel="00000000">
        <w:commentReference w:id="23"/>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The output of a region of interest was calculated via integration of the results from N=1000 sinusoidal units. All parameter distributions were assumed log-normal and statistically independent of each other. D</w:t>
      </w:r>
      <w:r w:rsidRPr="00000000" w:rsidR="00000000" w:rsidDel="00000000">
        <w:rPr>
          <w:rtl w:val="0"/>
        </w:rPr>
        <w:t xml:space="preserve">istributions of y</w:t>
      </w:r>
      <w:r w:rsidRPr="00000000" w:rsidR="00000000" w:rsidDel="00000000">
        <w:rPr>
          <w:vertAlign w:val="subscript"/>
          <w:rtl w:val="0"/>
        </w:rPr>
        <w:t xml:space="preserve">sin</w:t>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and y</w:t>
      </w:r>
      <w:r w:rsidRPr="00000000" w:rsidR="00000000" w:rsidDel="00000000">
        <w:rPr>
          <w:vertAlign w:val="subscript"/>
          <w:rtl w:val="0"/>
        </w:rPr>
        <w:t xml:space="preserve">cell</w:t>
      </w:r>
      <w:r w:rsidRPr="00000000" w:rsidR="00000000" w:rsidDel="00000000">
        <w:rPr>
          <w:rtl w:val="0"/>
        </w:rPr>
        <w:t xml:space="preserve"> were fitted based on maximum-likelihood method for uni-variate distributions . For L</w:t>
      </w:r>
      <w:r w:rsidRPr="00000000" w:rsidR="00000000" w:rsidDel="00000000">
        <w:rPr>
          <w:vertAlign w:val="subscript"/>
          <w:rtl w:val="0"/>
        </w:rPr>
        <w:t xml:space="preserve">sin</w:t>
      </w:r>
      <w:r w:rsidRPr="00000000" w:rsidR="00000000" w:rsidDel="00000000">
        <w:rPr>
          <w:rtl w:val="0"/>
        </w:rPr>
        <w:t xml:space="preserve"> and y</w:t>
      </w:r>
      <w:r w:rsidRPr="00000000" w:rsidR="00000000" w:rsidDel="00000000">
        <w:rPr>
          <w:vertAlign w:val="subscript"/>
          <w:rtl w:val="0"/>
        </w:rPr>
        <w:t xml:space="preserve">dis</w:t>
      </w:r>
      <w:r w:rsidRPr="00000000" w:rsidR="00000000" w:rsidDel="00000000">
        <w:rPr>
          <w:rtl w:val="0"/>
        </w:rPr>
        <w:t xml:space="preserve"> the log-normal parameters were calculated from reported mean m and standard deviation std via </w:t>
      </w:r>
      <m:oMath>
        <m:r>
          <w:rPr/>
          <m:t xml:space="preserve">stdlog=</m:t>
        </m:r>
        <m:rad>
          <m:radPr>
            <m:degHide m:val="1"/>
            <m:ctrlPr>
              <w:rPr/>
            </m:ctrlPr>
          </m:radPr>
          <m:e>
            <m:r>
              <w:rPr/>
              <m:t xml:space="preserve">log(1+</m:t>
            </m:r>
            <m:f>
              <m:fPr>
                <m:ctrlPr>
                  <w:rPr/>
                </m:ctrlPr>
              </m:fPr>
              <m:num>
                <m:r>
                  <w:rPr/>
                  <m:t xml:space="preserve">std²</m:t>
                </m:r>
              </m:num>
              <m:den>
                <m:r>
                  <w:rPr/>
                  <m:t xml:space="preserve">m²</m:t>
                </m:r>
              </m:den>
            </m:f>
            <m:r>
              <w:rPr/>
              <m:t xml:space="preserve">)</m:t>
            </m:r>
          </m:e>
        </m:rad>
      </m:oMath>
      <w:r w:rsidRPr="00000000" w:rsidR="00000000" w:rsidDel="00000000">
        <w:rPr>
          <w:rtl w:val="0"/>
        </w:rPr>
        <w:t xml:space="preserve">and </w:t>
      </w:r>
      <m:oMath>
        <m:r>
          <w:rPr/>
          <m:t xml:space="preserve">mlog=log(</m:t>
        </m:r>
        <m:f>
          <m:fPr>
            <m:ctrlPr>
              <w:rPr/>
            </m:ctrlPr>
          </m:fPr>
          <m:num>
            <m:r>
              <w:rPr/>
              <m:t xml:space="preserve">m²</m:t>
            </m:r>
          </m:num>
          <m:den>
            <m:r>
              <w:rPr/>
              <m:t xml:space="preserve">m²+std²</m:t>
            </m:r>
          </m:den>
        </m:f>
        <m:r>
          <w:rPr/>
          <m:t xml:space="preserve">)</m:t>
        </m:r>
      </m:oMath>
      <w:r w:rsidRPr="00000000" w:rsidR="00000000" w:rsidDel="00000000">
        <w:rPr>
          <w:rtl w:val="0"/>
        </w:rPr>
        <w:t xml:space="preserve">. All parameters and references are given in </w:t>
      </w:r>
      <w:r w:rsidRPr="00000000" w:rsidR="00000000" w:rsidDel="00000000">
        <w:rPr>
          <w:shd w:val="clear" w:fill="b6d7a8"/>
          <w:rtl w:val="0"/>
        </w:rPr>
        <w:t xml:space="preserve">Supplementary Table 4</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For the variation of perfusion, i.e. blood flow per tissue volume, the distribution of blood flows was scaled via </w:t>
      </w:r>
      <w:commentRangeStart w:id="24"/>
      <w:r w:rsidRPr="00000000" w:rsidR="00000000" w:rsidDel="00000000">
        <w:rPr>
          <w:rtl w:val="0"/>
        </w:rPr>
        <w:t xml:space="preserve">p</w:t>
      </w:r>
      <w:r w:rsidRPr="00000000" w:rsidR="00000000" w:rsidDel="00000000">
        <w:rPr>
          <w:vertAlign w:val="subscript"/>
          <w:rtl w:val="0"/>
        </w:rPr>
        <w:t xml:space="preserve">scaled</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 p(f</w:t>
      </w:r>
      <w:r w:rsidRPr="00000000" w:rsidR="00000000" w:rsidDel="00000000">
        <w:rPr>
          <w:vertAlign w:val="subscript"/>
          <w:rtl w:val="0"/>
        </w:rPr>
        <w:t xml:space="preserve">flow</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w:t>
      </w:r>
      <w:commentRangeEnd w:id="24"/>
      <w:r w:rsidRPr="00000000" w:rsidR="00000000" w:rsidDel="00000000">
        <w:commentReference w:id="24"/>
      </w:r>
      <w:r w:rsidRPr="00000000" w:rsidR="00000000" w:rsidDel="00000000">
        <w:rPr>
          <w:rtl w:val="0"/>
        </w:rPr>
        <w:t xml:space="preserve"> mit f</w:t>
      </w:r>
      <w:r w:rsidRPr="00000000" w:rsidR="00000000" w:rsidDel="00000000">
        <w:rPr>
          <w:vertAlign w:val="subscript"/>
          <w:rtl w:val="0"/>
        </w:rPr>
        <w:t xml:space="preserve">flow</w:t>
      </w:r>
      <w:r w:rsidRPr="00000000" w:rsidR="00000000" w:rsidDel="00000000">
        <w:rPr>
          <w:rtl w:val="0"/>
        </w:rPr>
        <w:t xml:space="preserve">=1 corresponding to the experimental microcirculation. </w:t>
      </w:r>
    </w:p>
    <w:p w:rsidP="00000000" w:rsidRPr="00000000" w:rsidR="00000000" w:rsidDel="00000000" w:rsidRDefault="00000000">
      <w:pPr>
        <w:pStyle w:val="Heading3"/>
        <w:contextualSpacing w:val="0"/>
      </w:pPr>
      <w:bookmarkStart w:id="21" w:colFirst="0" w:name="h.hns8bsmcq9wc" w:colLast="0"/>
      <w:bookmarkEnd w:id="21"/>
      <w:r w:rsidRPr="00000000" w:rsidR="00000000" w:rsidDel="00000000">
        <w:rPr>
          <w:rtl w:val="0"/>
        </w:rPr>
        <w:t xml:space="preserve">Liver</w:t>
      </w:r>
    </w:p>
    <w:p w:rsidP="00000000" w:rsidRPr="00000000" w:rsidR="00000000" w:rsidDel="00000000" w:rsidRDefault="00000000">
      <w:pPr>
        <w:spacing w:lineRule="auto" w:line="276"/>
        <w:contextualSpacing w:val="0"/>
      </w:pPr>
      <w:r w:rsidRPr="00000000" w:rsidR="00000000" w:rsidDel="00000000">
        <w:rPr>
          <w:rtl w:val="0"/>
        </w:rPr>
        <w:t xml:space="preserve">To scale the output from region of interests to main things have to be taken into account. 1) The region of interests describe the parenchymal liver tissue. To account for whole liver function the non parenchymal volume of the liver, mainly consisting of large vessel volume, has to be taken into account. The parenchymal fraction of the liver is arround 80% (f</w:t>
      </w:r>
      <w:r w:rsidRPr="00000000" w:rsidR="00000000" w:rsidDel="00000000">
        <w:rPr>
          <w:vertAlign w:val="subscript"/>
          <w:rtl w:val="0"/>
        </w:rPr>
        <w:t xml:space="preserve">tissue</w:t>
      </w:r>
      <w:r w:rsidRPr="00000000" w:rsidR="00000000" w:rsidDel="00000000">
        <w:rPr>
          <w:rtl w:val="0"/>
        </w:rPr>
        <w:t xml:space="preserve">=0.8).</w:t>
      </w:r>
    </w:p>
    <w:p w:rsidP="00000000" w:rsidRPr="00000000" w:rsidR="00000000" w:rsidDel="00000000" w:rsidRDefault="00000000">
      <w:pPr>
        <w:spacing w:lineRule="auto" w:line="276"/>
        <w:contextualSpacing w:val="0"/>
      </w:pPr>
      <w:r w:rsidRPr="00000000" w:rsidR="00000000" w:rsidDel="00000000">
        <w:rPr>
          <w:rtl w:val="0"/>
        </w:rPr>
        <w:t xml:space="preserve">The relatiionship between tissue perfusion </w:t>
      </w:r>
      <m:oMath>
        <m:sSubSup>
          <m:sSubSupPr>
            <m:ctrlPr>
              <w:rPr/>
            </m:ctrlPr>
          </m:sSubSupPr>
          <m:e>
            <m:r>
              <w:rPr/>
              <m:t xml:space="preserve">P</m:t>
            </m:r>
          </m:e>
          <m:sub>
            <m:r>
              <w:rPr/>
              <m:t xml:space="preserve">tissue</m:t>
            </m:r>
          </m:sub>
          <m:sup/>
        </m:sSubSup>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nary>
              <m:naryPr>
                <m:chr m:val="∑"/>
                <m:ctrlPr>
                  <w:rPr/>
                </m:ctrlPr>
              </m:naryPr>
              <m:sub>
                <m:r>
                  <w:rPr/>
                  <m:t xml:space="preserve">i=1</m:t>
                </m:r>
              </m:sub>
              <m:sup>
                <m:r>
                  <w:rPr/>
                  <m:t xml:space="preserve">N</m:t>
                </m:r>
              </m:sup>
            </m:nary>
            <m:r>
              <w:rPr/>
              <m:t xml:space="preserve">Q</m:t>
            </m:r>
            <m:sSubSup>
              <m:sSubSupPr>
                <m:ctrlPr>
                  <w:rPr/>
                </m:ctrlPr>
              </m:sSubSupPr>
              <m:e/>
              <m:sub>
                <m:r>
                  <w:rPr/>
                  <m:t xml:space="preserve">sinuit</m:t>
                </m:r>
              </m:sub>
              <m:sup/>
            </m:sSubSup>
          </m:num>
          <m:den>
            <m:nary>
              <m:naryPr>
                <m:chr m:val="∑"/>
                <m:ctrlPr>
                  <w:rPr/>
                </m:ctrlPr>
              </m:naryPr>
              <m:sub>
                <m:r>
                  <w:rPr/>
                  <m:t xml:space="preserve">i=1</m:t>
                </m:r>
              </m:sub>
              <m:sup>
                <m:r>
                  <w:rPr/>
                  <m:t xml:space="preserve">N</m:t>
                </m:r>
              </m:sup>
            </m:nary>
            <m:sSubSup>
              <m:sSubSupPr>
                <m:ctrlPr>
                  <w:rPr/>
                </m:ctrlPr>
              </m:sSubSupPr>
              <m:e>
                <m:r>
                  <w:rPr/>
                  <m:t xml:space="preserve">V</m:t>
                </m:r>
              </m:e>
              <m:sub>
                <m:r>
                  <w:rPr/>
                  <m:t xml:space="preserve">sinunit</m:t>
                </m:r>
              </m:sub>
              <m:sup/>
            </m:sSubSup>
          </m:den>
        </m:f>
      </m:oMath>
      <w:r w:rsidRPr="00000000" w:rsidR="00000000" w:rsidDel="00000000">
        <w:rPr>
          <w:rtl w:val="0"/>
        </w:rPr>
        <w:t xml:space="preserve"> and liver perfusion </w:t>
      </w:r>
      <m:oMath/>
      <m:oMath>
        <m:sSubSup>
          <m:sSubSupPr>
            <m:ctrlPr>
              <w:rPr/>
            </m:ctrlPr>
          </m:sSubSupPr>
          <m:e>
            <m:r>
              <w:rPr/>
              <m:t xml:space="preserve">P</m:t>
            </m:r>
          </m:e>
          <m:sub>
            <m:r>
              <w:rPr/>
              <m:t xml:space="preserve">liver</m:t>
            </m:r>
          </m:sub>
          <m:sup/>
        </m:sSubSup>
        <m:r>
          <w:rPr/>
          <m:t xml:space="preserve">=</m:t>
        </m:r>
        <m:f>
          <m:fPr>
            <m:ctrlPr>
              <w:rPr/>
            </m:ctrlPr>
          </m:fPr>
          <m:num>
            <m:sSub>
              <m:sSubPr>
                <m:ctrlPr>
                  <w:rPr/>
                </m:ctrlPr>
              </m:sSubPr>
              <m:e>
                <m:r>
                  <w:rPr/>
                  <m:t xml:space="preserve">Q</m:t>
                </m:r>
              </m:e>
              <m:sub>
                <m:r>
                  <w:rPr/>
                  <m:t xml:space="preserve">liver</m:t>
                </m:r>
              </m:sub>
            </m:sSub>
          </m:num>
          <m:den>
            <m:sSubSup>
              <m:sSubSupPr>
                <m:ctrlPr>
                  <w:rPr/>
                </m:ctrlPr>
              </m:sSubSupPr>
              <m:e>
                <m:r>
                  <w:rPr/>
                  <m:t xml:space="preserve">V</m:t>
                </m:r>
              </m:e>
              <m:sub>
                <m:r>
                  <w:rPr/>
                  <m:t xml:space="preserve">liver</m:t>
                </m:r>
              </m:sub>
              <m:sup/>
            </m:sSubSup>
          </m:den>
        </m:f>
      </m:oMath>
      <w:r w:rsidRPr="00000000" w:rsidR="00000000" w:rsidDel="00000000">
        <w:rPr>
          <w:rtl w:val="0"/>
        </w:rPr>
        <w:t xml:space="preserve">is given via </w:t>
      </w:r>
      <m:oMath>
        <m:sSub>
          <m:sSubPr>
            <m:ctrlPr>
              <w:rPr/>
            </m:ctrlPr>
          </m:sSubPr>
          <m:e>
            <m:r>
              <w:rPr/>
              <m:t xml:space="preserve">P</m:t>
            </m:r>
          </m:e>
          <m:sub>
            <m:r>
              <w:rPr/>
              <m:t xml:space="preserve">liver</m:t>
            </m:r>
          </m:sub>
        </m:sSub>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r>
              <w:rPr/>
              <m:t xml:space="preserve">+</m:t>
            </m:r>
            <m:sSubSup>
              <m:sSubSupPr>
                <m:ctrlPr>
                  <w:rPr/>
                </m:ctrlPr>
              </m:sSubSupPr>
              <m:e>
                <m:r>
                  <w:rPr/>
                  <m:t xml:space="preserve">V</m:t>
                </m:r>
              </m:e>
              <m:sub>
                <m:r>
                  <w:rPr/>
                  <m:t xml:space="preserve">notissue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sSub>
          <m:sSubPr>
            <m:ctrlPr>
              <w:rPr/>
            </m:ctrlPr>
          </m:sSubPr>
          <m:e>
            <m:r>
              <w:rPr/>
              <m:t xml:space="preserve">P</m:t>
            </m:r>
          </m:e>
          <m:sub>
            <m:r>
              <w:rPr/>
              <m:t xml:space="preserve">tissue</m:t>
            </m:r>
          </m:sub>
        </m:sSub>
      </m:oMath>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 Via the relationship for normal perfusion of 1.2ml/min/ml an necessary adaption of the microcirculation of f</w:t>
      </w:r>
      <w:r w:rsidRPr="00000000" w:rsidR="00000000" w:rsidDel="00000000">
        <w:rPr>
          <w:vertAlign w:val="subscript"/>
          <w:rtl w:val="0"/>
        </w:rPr>
        <w:t xml:space="preserve">flow</w:t>
      </w:r>
      <w:r w:rsidRPr="00000000" w:rsidR="00000000" w:rsidDel="00000000">
        <w:rPr>
          <w:rtl w:val="0"/>
        </w:rPr>
        <w:t xml:space="preserve">=0.3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22" w:colFirst="0" w:name="h.rrnsvio9u2cu" w:colLast="0"/>
      <w:bookmarkEnd w:id="22"/>
      <w:r w:rsidRPr="00000000" w:rsidR="00000000" w:rsidDel="00000000">
        <w:rPr>
          <w:rtl w:val="0"/>
        </w:rPr>
        <w:t xml:space="preserve">Multiple indicator dilution curves</w:t>
      </w:r>
    </w:p>
    <w:p w:rsidP="00000000" w:rsidRPr="00000000" w:rsidR="00000000" w:rsidDel="00000000" w:rsidRDefault="00000000">
      <w:pPr>
        <w:contextualSpacing w:val="0"/>
      </w:pPr>
      <w:r w:rsidRPr="00000000" w:rsidR="00000000" w:rsidDel="00000000">
        <w:rPr>
          <w:rtl w:val="0"/>
        </w:rPr>
        <w:t xml:space="preserve">An indicator substances introduced into the blood flowing into the liver become dispersed in the effluent blood and the concentrations oft he substances in the effluent blood form an indicator dilution curve {</w:t>
      </w:r>
      <w:r w:rsidRPr="00000000" w:rsidR="00000000" w:rsidDel="00000000">
        <w:rPr>
          <w:color w:val="0000ff"/>
          <w:rtl w:val="0"/>
        </w:rPr>
        <w:t xml:space="preserve">Goresky1973</w:t>
      </w:r>
      <w:r w:rsidRPr="00000000" w:rsidR="00000000" w:rsidDel="00000000">
        <w:rPr>
          <w:rtl w:val="0"/>
        </w:rPr>
        <w:t xml:space="preserve">}. The rapid injection of labeled red blood cells (a vascular indicator), labeled sucrose and albumin (extracellular references), and labeled galactose under various galactose concentrations into the portal vein in combination with rapidly sampled venous blood were simulated {</w:t>
      </w:r>
      <w:r w:rsidRPr="00000000" w:rsidR="00000000" w:rsidDel="00000000">
        <w:rPr>
          <w:color w:val="0000ff"/>
          <w:rtl w:val="0"/>
        </w:rPr>
        <w:t xml:space="preserve">Goresky1973, Goresky1983</w:t>
      </w:r>
      <w:r w:rsidRPr="00000000" w:rsidR="00000000" w:rsidDel="00000000">
        <w:rPr>
          <w:rtl w:val="0"/>
        </w:rPr>
        <w:t xml:space="preserve">} were simulated. For comparison with the experimental data the catheter and nonexchangeable vessel transit time t</w:t>
      </w:r>
      <w:r w:rsidRPr="00000000" w:rsidR="00000000" w:rsidDel="00000000">
        <w:rPr>
          <w:vertAlign w:val="subscript"/>
          <w:rtl w:val="0"/>
        </w:rPr>
        <w:t xml:space="preserve">0</w:t>
      </w:r>
      <w:r w:rsidRPr="00000000" w:rsidR="00000000" w:rsidDel="00000000">
        <w:rPr>
          <w:rtl w:val="0"/>
        </w:rPr>
        <w:t xml:space="preserve"> was estimated from the time of first appearance of radioactivity above background levels in the experimental and simulated dilution curves. Integration of the single a region of interest for the periportal output was done via the volume flow weighted average of the individual sinusoidal units</w:t>
      </w:r>
    </w:p>
    <w:p w:rsidP="00000000" w:rsidRPr="00000000" w:rsidR="00000000" w:rsidDel="00000000" w:rsidRDefault="00000000">
      <w:pPr>
        <w:contextualSpacing w:val="0"/>
      </w:pPr>
      <m:oMath>
        <m:sSub>
          <m:sSubPr>
            <m:ctrlPr>
              <w:rPr/>
            </m:ctrlPr>
          </m:sSubPr>
          <m:e>
            <m:r>
              <w:rPr/>
              <m:t xml:space="preserve">c</m:t>
            </m:r>
            <m:sSubSup>
              <m:sSubSupPr>
                <m:ctrlPr>
                  <w:rPr/>
                </m:ctrlPr>
              </m:sSubSupPr>
              <m:e/>
              <m:sub>
                <m:r>
                  <w:rPr/>
                  <m:t xml:space="preserve">venuos</m:t>
                </m:r>
              </m:sub>
              <m:sup>
                <m:r>
                  <w:rPr/>
                  <m:t xml:space="preserve">s</m:t>
                </m:r>
              </m:sup>
            </m:sSubSup>
          </m:e>
          <m:sub/>
        </m:sSub>
        <m:r>
          <w:rPr/>
          <m:t xml:space="preserve">(t)=</m:t>
        </m:r>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sSubSup>
          <m:sSubSupPr>
            <m:ctrlPr>
              <w:rPr/>
            </m:ctrlPr>
          </m:sSubSupPr>
          <m:e>
            <m:r>
              <w:rPr/>
              <m:t xml:space="preserve">c</m:t>
            </m:r>
          </m:e>
          <m:sub>
            <m:r>
              <w:rPr/>
              <m:t xml:space="preserve">pp</m:t>
            </m:r>
          </m:sub>
          <m:sup>
            <m:r>
              <w:rPr/>
              <m:t xml:space="preserve">s</m:t>
            </m:r>
          </m:sup>
        </m:sSubSup>
        <m:r>
          <w:rPr/>
          <m:t xml:space="preserve">(t)=</m:t>
        </m:r>
        <m:nary>
          <m:naryPr>
            <m:chr m:val="∑"/>
            <m:ctrlPr>
              <w:rPr/>
            </m:ctrlPr>
          </m:naryPr>
          <m:sub>
            <m:r>
              <w:rPr/>
              <m:t xml:space="preserve">i=1</m:t>
            </m:r>
          </m:sub>
          <m:sup>
            <m:r>
              <w:rPr/>
              <m:t xml:space="preserve">N</m:t>
            </m:r>
          </m:sup>
        </m:nary>
        <m:f>
          <m:fPr>
            <m:ctrlPr>
              <w:rPr/>
            </m:ctrlPr>
          </m:fPr>
          <m:num>
            <m:r>
              <w:rPr/>
              <m:t xml:space="preserve">Q</m:t>
            </m:r>
            <m:sSub>
              <m:sSubPr>
                <m:ctrlPr>
                  <w:rPr/>
                </m:ctrlPr>
              </m:sSubPr>
              <m:e/>
              <m:sub>
                <m:r>
                  <w:rPr/>
                  <m:t xml:space="preserve">sinunit,i</m:t>
                </m:r>
              </m:sub>
            </m:sSub>
          </m:num>
          <m:den>
            <m:nary>
              <m:naryPr>
                <m:chr m:val="∑"/>
                <m:ctrlPr>
                  <w:rPr/>
                </m:ctrlPr>
              </m:naryPr>
              <m:sub>
                <m:r>
                  <w:rPr/>
                  <m:t xml:space="preserve">i=1</m:t>
                </m:r>
              </m:sub>
              <m:sup>
                <m:r>
                  <w:rPr/>
                  <m:t xml:space="preserve">N</m:t>
                </m:r>
              </m:sup>
            </m:nary>
            <m:sSubSup>
              <m:sSubSupPr>
                <m:ctrlPr>
                  <w:rPr/>
                </m:ctrlPr>
              </m:sSubSupPr>
              <m:e>
                <m:r>
                  <w:rPr/>
                  <m:t xml:space="preserve">Q</m:t>
                </m:r>
              </m:e>
              <m:sub>
                <m:r>
                  <w:rPr/>
                  <m:t xml:space="preserve">sinunit,i</m:t>
                </m:r>
              </m:sub>
              <m:sup/>
            </m:sSubSup>
          </m:den>
        </m:f>
        <m:sSubSup>
          <m:sSubSupPr>
            <m:ctrlPr>
              <w:rPr/>
            </m:ctrlPr>
          </m:sSubSupPr>
          <m:e>
            <m:r>
              <w:rPr/>
              <m:t xml:space="preserve">c</m:t>
            </m:r>
          </m:e>
          <m:sub>
            <m:r>
              <w:rPr/>
              <m:t xml:space="preserve">pp</m:t>
            </m:r>
          </m:sub>
          <m:sup>
            <m:r>
              <w:rPr/>
              <m:t xml:space="preserve">s</m:t>
            </m:r>
          </m:sup>
        </m:sSubSup>
        <m:r>
          <w:rPr/>
          <m:t xml:space="preserve">(t)</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is a distributed model of flow based on parallel, non-interacting sinusoids joined at the venous terminus. The dispersion characteristics is due to the </w:t>
      </w:r>
      <w:r w:rsidRPr="00000000" w:rsidR="00000000" w:rsidDel="00000000">
        <w:rPr>
          <w:i w:val="1"/>
          <w:rtl w:val="0"/>
        </w:rPr>
        <w:t xml:space="preserve">a priori </w:t>
      </w:r>
      <w:r w:rsidRPr="00000000" w:rsidR="00000000" w:rsidDel="00000000">
        <w:rPr>
          <w:rtl w:val="0"/>
        </w:rPr>
        <w:t xml:space="preserve"> incorporated experimental </w:t>
      </w:r>
      <w:r w:rsidRPr="00000000" w:rsidR="00000000" w:rsidDel="00000000">
        <w:rPr>
          <w:rtl w:val="0"/>
        </w:rPr>
        <w:t xml:space="preserve">velocity and path length variations within the ensemble of sinusoids {</w:t>
      </w:r>
      <w:r w:rsidRPr="00000000" w:rsidR="00000000" w:rsidDel="00000000">
        <w:rPr>
          <w:color w:val="0000ff"/>
          <w:rtl w:val="0"/>
        </w:rPr>
        <w:t xml:space="preserve">Weiss1995</w:t>
      </w:r>
      <w:r w:rsidRPr="00000000" w:rsidR="00000000" w:rsidDel="00000000">
        <w:rPr>
          <w:rtl w:val="0"/>
        </w:rPr>
        <w:t xml:space="preserve">}</w:t>
      </w:r>
    </w:p>
    <w:p w:rsidP="00000000" w:rsidRPr="00000000" w:rsidR="00000000" w:rsidDel="00000000" w:rsidRDefault="00000000">
      <w:pPr>
        <w:pStyle w:val="Heading3"/>
        <w:keepNext w:val="1"/>
        <w:keepLines w:val="1"/>
        <w:spacing w:lineRule="auto" w:line="360" w:before="200"/>
        <w:ind w:left="709" w:firstLine="0"/>
        <w:contextualSpacing w:val="0"/>
      </w:pPr>
      <w:bookmarkStart w:id="23" w:colFirst="0" w:name="h.jg5gol9argfs" w:colLast="0"/>
      <w:bookmarkEnd w:id="23"/>
      <w:r w:rsidRPr="00000000" w:rsidR="00000000" w:rsidDel="00000000">
        <w:rPr>
          <w:rtl w:val="0"/>
        </w:rPr>
        <w:t xml:space="preserve">Galactose Elimination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galactose elimination (GE), the removal rate (R), the extraction ratio (ER) and the clearance (CL) were calculated from the blood flow Q</w:t>
      </w:r>
      <w:r w:rsidRPr="00000000" w:rsidR="00000000" w:rsidDel="00000000">
        <w:rPr>
          <w:vertAlign w:val="subscript"/>
          <w:rtl w:val="0"/>
        </w:rPr>
        <w:t xml:space="preserve">tot</w:t>
      </w:r>
      <w:commentRangeStart w:id="25"/>
      <w:r w:rsidRPr="00000000" w:rsidR="00000000" w:rsidDel="00000000">
        <w:rPr>
          <w:rtl w:val="0"/>
        </w:rPr>
        <w:t xml:space="preserve"> </w:t>
      </w:r>
      <w:commentRangeEnd w:id="25"/>
      <w:r w:rsidRPr="00000000" w:rsidR="00000000" w:rsidDel="00000000">
        <w:commentReference w:id="25"/>
      </w:r>
      <w:r w:rsidRPr="00000000" w:rsidR="00000000" w:rsidDel="00000000">
        <w:rPr>
          <w:rtl w:val="0"/>
        </w:rPr>
        <w:t xml:space="preserve">and the periportal and perivenous concentrations of galactose </w:t>
      </w:r>
      <m:oMath>
        <m:sSubSup>
          <m:sSubSupPr>
            <m:ctrlPr>
              <w:rPr/>
            </m:ctrlPr>
          </m:sSubSupPr>
          <m:e>
            <m:r>
              <w:rPr/>
              <m:t xml:space="preserve">c</m:t>
            </m:r>
          </m:e>
          <m:sub>
            <m:r>
              <w:rPr/>
              <m:t xml:space="preserve">pp</m:t>
            </m:r>
          </m:sub>
          <m:sup>
            <m:r>
              <w:rPr/>
              <m:t xml:space="preserve">gal</m:t>
            </m:r>
          </m:sup>
        </m:sSubSup>
      </m:oMath>
      <w:r w:rsidRPr="00000000" w:rsidR="00000000" w:rsidDel="00000000">
        <w:rPr>
          <w:rtl w:val="0"/>
        </w:rPr>
        <w:t xml:space="preserve">and</w:t>
      </w:r>
      <m:oMath>
        <m:sSubSup>
          <m:sSubSupPr>
            <m:ctrlPr>
              <w:rPr/>
            </m:ctrlPr>
          </m:sSubSupPr>
          <m:e>
            <m:r>
              <w:rPr/>
              <m:t xml:space="preserve">c</m:t>
            </m:r>
          </m:e>
          <m:sub>
            <m:r>
              <w:rPr/>
              <m:t xml:space="preserve">pv</m:t>
            </m:r>
          </m:sub>
          <m:sup>
            <m:r>
              <w:rPr/>
              <m:t xml:space="preserve">gal</m:t>
            </m:r>
          </m:sup>
        </m:sSubSup>
      </m:oMath>
      <w:r w:rsidRPr="00000000" w:rsidR="00000000" w:rsidDel="00000000">
        <w:rPr>
          <w:rtl w:val="0"/>
        </w:rPr>
        <w:t xml:space="preserve">using the following equations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region of interest the sinusoidal units are integrated resulting in </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commentRangeStart w:id="26"/>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commentRangeEnd w:id="26"/>
      <w:r w:rsidRPr="00000000" w:rsidR="00000000" w:rsidDel="00000000">
        <w:commentReference w:id="26"/>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24" w:colFirst="0" w:name="h.75l6qcmv3ler" w:colLast="0"/>
      <w:bookmarkEnd w:id="24"/>
      <w:r w:rsidRPr="00000000" w:rsidR="00000000" w:rsidDel="00000000">
        <w:rPr>
          <w:rtl w:val="0"/>
        </w:rPr>
        <w:t xml:space="preserve">Liver in aging</w:t>
      </w:r>
    </w:p>
    <w:p w:rsidP="00000000" w:rsidRPr="00000000" w:rsidR="00000000" w:rsidDel="00000000" w:rsidRDefault="00000000">
      <w:pPr>
        <w:contextualSpacing w:val="0"/>
      </w:pPr>
      <w:r w:rsidRPr="00000000" w:rsidR="00000000" w:rsidDel="00000000">
        <w:rPr>
          <w:rtl w:val="0"/>
        </w:rPr>
        <w:t xml:space="preserve">The age dependent change in total liver volume, blood flow and perfusion are taken into account in the age-dependent GAMLSS curves. The additional changes in ultrastructure of the liver (pseudocapillarization) were modeled using the age-dependent change in fenestration, i.e. change in fenestration number per area (N</w:t>
      </w:r>
      <w:r w:rsidRPr="00000000" w:rsidR="00000000" w:rsidDel="00000000">
        <w:rPr>
          <w:vertAlign w:val="subscript"/>
          <w:rtl w:val="0"/>
        </w:rPr>
        <w:t xml:space="preserve">fen</w:t>
      </w:r>
      <w:r w:rsidRPr="00000000" w:rsidR="00000000" w:rsidDel="00000000">
        <w:rPr>
          <w:rtl w:val="0"/>
        </w:rPr>
        <w:t xml:space="preserve">), and endothelial thickness (y</w:t>
      </w:r>
      <w:r w:rsidRPr="00000000" w:rsidR="00000000" w:rsidDel="00000000">
        <w:rPr>
          <w:vertAlign w:val="subscript"/>
          <w:rtl w:val="0"/>
        </w:rPr>
        <w:t xml:space="preserve">end</w:t>
      </w:r>
      <w:r w:rsidRPr="00000000" w:rsidR="00000000" w:rsidDel="00000000">
        <w:rPr>
          <w:rtl w:val="0"/>
        </w:rPr>
        <w:t xml:space="preserve">) based on experimental data as input for the model predictions (</w:t>
      </w:r>
      <w:r w:rsidRPr="00000000" w:rsidR="00000000" w:rsidDel="00000000">
        <w:rPr>
          <w:shd w:val="clear" w:fill="b6d7a8"/>
          <w:rtl w:val="0"/>
        </w:rPr>
        <w:t xml:space="preserve">supplementary information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Practically, for different combinations of (N</w:t>
      </w:r>
      <w:r w:rsidRPr="00000000" w:rsidR="00000000" w:rsidDel="00000000">
        <w:rPr>
          <w:vertAlign w:val="subscript"/>
          <w:rtl w:val="0"/>
        </w:rPr>
        <w:t xml:space="preserve">fen</w:t>
      </w:r>
      <w:r w:rsidRPr="00000000" w:rsidR="00000000" w:rsidDel="00000000">
        <w:rPr>
          <w:rtl w:val="0"/>
        </w:rPr>
        <w:t xml:space="preserve">, y</w:t>
      </w:r>
      <w:r w:rsidRPr="00000000" w:rsidR="00000000" w:rsidDel="00000000">
        <w:rPr>
          <w:vertAlign w:val="subscript"/>
          <w:rtl w:val="0"/>
        </w:rPr>
        <w:t xml:space="preserve">end</w:t>
      </w:r>
      <w:r w:rsidRPr="00000000" w:rsidR="00000000" w:rsidDel="00000000">
        <w:rPr>
          <w:rtl w:val="0"/>
        </w:rPr>
        <w:t xml:space="preserve">) corresponding to certain ages the GEC per tissue and perfusion were calculated. </w:t>
      </w:r>
      <w:r w:rsidRPr="00000000" w:rsidR="00000000" w:rsidDel="00000000">
        <w:rPr>
          <w:rtl w:val="0"/>
        </w:rPr>
      </w:r>
    </w:p>
    <w:p w:rsidP="00000000" w:rsidRPr="00000000" w:rsidR="00000000" w:rsidDel="00000000" w:rsidRDefault="00000000">
      <w:pPr>
        <w:pStyle w:val="Heading3"/>
        <w:contextualSpacing w:val="0"/>
      </w:pPr>
      <w:bookmarkStart w:id="25" w:colFirst="0" w:name="h.r8avg57rc0vp" w:colLast="0"/>
      <w:bookmarkEnd w:id="25"/>
      <w:r w:rsidRPr="00000000" w:rsidR="00000000" w:rsidDel="00000000">
        <w:rPr>
          <w:rtl w:val="0"/>
        </w:rPr>
        <w:t xml:space="preserve">Individualized predictions</w:t>
      </w:r>
    </w:p>
    <w:p w:rsidP="00000000" w:rsidRPr="00000000" w:rsidR="00000000" w:rsidDel="00000000" w:rsidRDefault="00000000">
      <w:pPr>
        <w:spacing w:lineRule="auto" w:line="276"/>
        <w:contextualSpacing w:val="0"/>
      </w:pPr>
      <w:r w:rsidRPr="00000000" w:rsidR="00000000" w:rsidDel="00000000">
        <w:rPr>
          <w:rtl w:val="0"/>
        </w:rPr>
        <w:t xml:space="preserve">Based on the integration of detailed kinetic models of sinusoidal units over a region of interest the metabolic function for given liver structure, morphology, perfusion and metabolic function can be calculated. The total hepatic function of a person results from this regional function with the actual liver volume and blood flow of the person. This is achieved via prediction of the individual liver characteristics based on the anthropomorphic data of the person, i.e. based on sex, age, bodyweight, height and body surface area.</w:t>
      </w:r>
    </w:p>
    <w:p w:rsidP="00000000" w:rsidRPr="00000000" w:rsidR="00000000" w:rsidDel="00000000" w:rsidRDefault="00000000">
      <w:pPr>
        <w:spacing w:lineRule="auto" w:line="276"/>
        <w:contextualSpacing w:val="0"/>
      </w:pPr>
      <w:r w:rsidRPr="00000000" w:rsidR="00000000" w:rsidDel="00000000">
        <w:rPr>
          <w:rtl w:val="0"/>
        </w:rPr>
        <w:t xml:space="preserve">In a first step generalized additive models for location, scale and shape (GAMLSS) {</w:t>
      </w:r>
      <w:r w:rsidRPr="00000000" w:rsidR="00000000" w:rsidDel="00000000">
        <w:rPr>
          <w:color w:val="0000ff"/>
          <w:rtl w:val="0"/>
        </w:rPr>
        <w:t xml:space="preserve">Stasinopoulos2007</w:t>
      </w:r>
      <w:r w:rsidRPr="00000000" w:rsidR="00000000" w:rsidDel="00000000">
        <w:rPr>
          <w:rtl w:val="0"/>
        </w:rPr>
        <w:t xml:space="preserve">} were fitted to describe the correlations between single liver features and single anthropomorphic features based on individual data from &gt;3000 subjects from &gt;30 studies (</w:t>
      </w:r>
      <w:r w:rsidRPr="00000000" w:rsidR="00000000" w:rsidDel="00000000">
        <w:rPr>
          <w:shd w:val="clear" w:fill="b6d7a8"/>
          <w:rtl w:val="0"/>
        </w:rPr>
        <w:t xml:space="preserve">supplement GAMLSS</w:t>
      </w:r>
      <w:r w:rsidRPr="00000000" w:rsidR="00000000" w:rsidDel="00000000">
        <w:rPr>
          <w:rtl w:val="0"/>
        </w:rPr>
        <w:t xml:space="preserve">). Individual models for male, female and all data were fitted. The resulting models enable the prediction of the probability distributions of liver features for single anthropomorphic features based on gender, for instance the distribution of liver volumes depending on age for females</w:t>
      </w:r>
      <m:oMath>
        <m:r>
          <w:rPr/>
          <m:t xml:space="preserve">p</m:t>
        </m:r>
        <m:sSub>
          <m:sSubPr>
            <m:ctrlPr>
              <w:rPr/>
            </m:ctrlPr>
          </m:sSubPr>
          <m:e/>
          <m:sub>
            <m:r>
              <w:rPr/>
              <m:t xml:space="preserve">sex=F,volLiver</m:t>
            </m:r>
            <m:r>
              <w:rPr/>
              <m:t>∼</m:t>
            </m:r>
            <m:r>
              <w:rPr/>
              <m:t xml:space="preserve">age</m:t>
            </m:r>
          </m:sub>
        </m:sSub>
      </m:oMath>
      <w:r w:rsidRPr="00000000" w:rsidR="00000000" w:rsidDel="00000000">
        <w:rPr>
          <w:rtl w:val="0"/>
        </w:rPr>
        <w:t xml:space="preserve">.Importantly, the observed population variability is part of the 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 second step, the information of the single feature models is combined under the assumption of statstical independence to generate a best estimate of liver volume based on the set of antropomorphic features observed in the person. The result is a personalized probability distribution of liver volumes p</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rtl w:val="0"/>
        </w:rPr>
        <w:t xml:space="preserve"> for the subject k with sex=S, age=A, bodyweight=B, height=H and bsa=BS</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(volLiver)= p(volLiver|sex=S, age=A, bodyweight=B, height=H, bsa=BS)=</m:t>
        </m:r>
      </m:oMath>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sex=S,volLiver</m:t>
            </m:r>
            <m:r>
              <w:rPr>
                <w:sz w:val="14"/>
              </w:rPr>
              <m:t>∼</m:t>
            </m:r>
            <m:r>
              <w:rPr>
                <w:sz w:val="14"/>
              </w:rPr>
              <m:t xml:space="preserve">age</m:t>
            </m:r>
          </m:sub>
        </m:sSub>
        <m:r>
          <w:rPr>
            <w:sz w:val="14"/>
          </w:rPr>
          <m:t xml:space="preserve">(volLiver|age=A)</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age</m:t>
            </m:r>
          </m:sub>
        </m:sSub>
        <m:r>
          <w:rPr>
            <w:sz w:val="14"/>
          </w:rPr>
          <m:t xml:space="preserve">(volLiver|age=A, bodyweight=B)</m:t>
        </m:r>
        <m:r>
          <w:rPr>
            <w:sz w:val="14"/>
          </w:rPr>
          <m:t>⋅</m:t>
        </m:r>
      </m:oMath>
      <w:r w:rsidRPr="00000000" w:rsidR="00000000" w:rsidDel="00000000">
        <w:rPr>
          <w:sz w:val="14"/>
          <w:rtl w:val="0"/>
        </w:rPr>
        <w:t xml:space="preserve">  </w:t>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height</m:t>
            </m:r>
          </m:sub>
        </m:sSub>
        <m:r>
          <w:rPr>
            <w:sz w:val="14"/>
          </w:rPr>
          <m:t xml:space="preserve">(volLiver|height=H)</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height</m:t>
            </m:r>
          </m:sub>
        </m:sSub>
        <m:r>
          <w:rPr>
            <w:sz w:val="14"/>
          </w:rPr>
          <m:t xml:space="preserve">(volLiver|height=H, 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bsa</m:t>
            </m:r>
          </m:sub>
        </m:sSub>
        <m:r>
          <w:rPr>
            <w:sz w:val="14"/>
          </w:rPr>
          <m:t xml:space="preserve">(volLiver|bsa=BS)</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bsa</m:t>
            </m:r>
          </m:sub>
        </m:sSub>
        <m:r>
          <w:rPr>
            <w:sz w:val="14"/>
          </w:rPr>
          <m:t xml:space="preserve">(volLiver|bsa=BS, bodyweight=B)</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Hepatic </w:t>
      </w:r>
      <w:r w:rsidRPr="00000000" w:rsidR="00000000" w:rsidDel="00000000">
        <w:rPr>
          <w:rtl w:val="0"/>
        </w:rPr>
        <w:t xml:space="preserve">blood flows is calculated in a similar manner, but taking the additional correlation information between liver volume and blood flow into account. The resulting probability distribution of hepatic blood flow for person k with given liver volume V is </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(flowLiver|volLiver=V)=</m:t>
        </m:r>
      </m:oMath>
      <m:oMath>
        <m:r>
          <w:rPr>
            <w:sz w:val="14"/>
          </w:rPr>
          <m:t xml:space="preserve">p(flowLiver|sex=S, age=A, bodyweight=B, bsa=BS)</m:t>
        </m:r>
        <m:r>
          <w:rPr>
            <w:sz w:val="14"/>
          </w:rPr>
          <m:t>⋅</m:t>
        </m:r>
      </m:oMath>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sex=S,flowLiver</m:t>
            </m:r>
            <m:r>
              <w:rPr>
                <w:sz w:val="14"/>
              </w:rPr>
              <m:t>∼</m:t>
            </m:r>
            <m:r>
              <w:rPr>
                <w:sz w:val="14"/>
              </w:rPr>
              <m:t xml:space="preserve">age</m:t>
            </m:r>
          </m:sub>
        </m:sSub>
        <m:r>
          <w:rPr>
            <w:sz w:val="14"/>
          </w:rPr>
          <m:t xml:space="preserve">(flowLiver|age=A)</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age</m:t>
            </m:r>
          </m:sub>
        </m:sSub>
        <m:r>
          <w:rPr>
            <w:sz w:val="14"/>
          </w:rPr>
          <m:t xml:space="preserve">(flowLiver|age=A, bodyweight=B)</m:t>
        </m:r>
        <m:r>
          <w:rPr>
            <w:sz w:val="14"/>
          </w:rPr>
          <m:t>⋅</m:t>
        </m:r>
      </m:oMath>
      <w:r w:rsidRPr="00000000" w:rsidR="00000000" w:rsidDel="00000000">
        <w:rPr>
          <w:sz w:val="14"/>
          <w:rtl w:val="0"/>
        </w:rPr>
        <w:t xml:space="preserve">  </w:t>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bsa</m:t>
            </m:r>
          </m:sub>
        </m:sSub>
        <m:r>
          <w:rPr>
            <w:sz w:val="14"/>
          </w:rPr>
          <m:t xml:space="preserve">(flowLiver|bsa=BS)</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bsa</m:t>
            </m:r>
          </m:sub>
        </m:sSub>
        <m:r>
          <w:rPr>
            <w:sz w:val="14"/>
          </w:rPr>
          <m:t xml:space="preserve">(flowLiver|bsa=BS, 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the metabolic function of person k, in this case the galactose elimination capacity, is calculated by scaling the metabolic function per tissue volume for given perfusion and structure, to total blood flow and liver volume (flowLiver</w:t>
      </w:r>
      <w:r w:rsidRPr="00000000" w:rsidR="00000000" w:rsidDel="00000000">
        <w:rPr>
          <w:vertAlign w:val="subscript"/>
          <w:rtl w:val="0"/>
        </w:rPr>
        <w:t xml:space="preserve">k</w:t>
      </w:r>
      <w:r w:rsidRPr="00000000" w:rsidR="00000000" w:rsidDel="00000000">
        <w:rPr>
          <w:rtl w:val="0"/>
        </w:rPr>
        <w:t xml:space="preserve"> and volLiver</w:t>
      </w:r>
      <w:r w:rsidRPr="00000000" w:rsidR="00000000" w:rsidDel="00000000">
        <w:rPr>
          <w:vertAlign w:val="subscript"/>
          <w:rtl w:val="0"/>
        </w:rPr>
        <w:t xml:space="preserve">k</w:t>
      </w:r>
      <w:r w:rsidRPr="00000000" w:rsidR="00000000" w:rsidDel="00000000">
        <w:rPr>
          <w:rtl w:val="0"/>
        </w:rPr>
        <w:t xml:space="preserve">)</w:t>
      </w:r>
      <w:r w:rsidRPr="00000000" w:rsidR="00000000" w:rsidDel="00000000">
        <w:rPr>
          <w:vertAlign w:val="subscript"/>
          <w:rtl w:val="0"/>
        </w:rPr>
        <w:t xml:space="preserve"> </w:t>
      </w:r>
      <w:r w:rsidRPr="00000000" w:rsidR="00000000" w:rsidDel="00000000">
        <w:rPr>
          <w:rtl w:val="0"/>
        </w:rPr>
        <w:t xml:space="preserve">via the metabolic functions calculated for regions of the liver.</w:t>
      </w:r>
    </w:p>
    <w:p w:rsidP="00000000" w:rsidRPr="00000000" w:rsidR="00000000" w:rsidDel="00000000" w:rsidRDefault="00000000">
      <w:pPr>
        <w:contextualSpacing w:val="0"/>
      </w:pPr>
      <w:r w:rsidRPr="00000000" w:rsidR="00000000" w:rsidDel="00000000">
        <w:rPr>
          <w:rtl w:val="0"/>
        </w:rPr>
        <w:t xml:space="preserve">GEC</w:t>
      </w:r>
      <w:r w:rsidRPr="00000000" w:rsidR="00000000" w:rsidDel="00000000">
        <w:rPr>
          <w:vertAlign w:val="subscript"/>
          <w:rtl w:val="0"/>
        </w:rPr>
        <w:t xml:space="preserve">k</w:t>
      </w:r>
      <w:r w:rsidRPr="00000000" w:rsidR="00000000" w:rsidDel="00000000">
        <w:rPr>
          <w:rtl w:val="0"/>
        </w:rPr>
        <w:t xml:space="preserve"> = f</w:t>
      </w:r>
      <w:r w:rsidRPr="00000000" w:rsidR="00000000" w:rsidDel="00000000">
        <w:rPr>
          <w:vertAlign w:val="subscript"/>
          <w:rtl w:val="0"/>
        </w:rPr>
        <w:t xml:space="preserve">GEC_per_volLiver</w:t>
      </w:r>
      <w:r w:rsidRPr="00000000" w:rsidR="00000000" w:rsidDel="00000000">
        <w:rPr>
          <w:rtl w:val="0"/>
        </w:rPr>
        <w:t xml:space="preserve">(flowLiver</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vertAlign w:val="subscript"/>
          <w:rtl w:val="0"/>
        </w:rPr>
        <w:t xml:space="preserve">k</w:t>
      </w:r>
      <w:r w:rsidRPr="00000000" w:rsidR="00000000" w:rsidDel="00000000">
        <w:rPr>
          <w:rtl w:val="0"/>
        </w:rPr>
        <w:t xml:space="preserve">) * volLiver</w:t>
      </w:r>
      <w:r w:rsidRPr="00000000" w:rsidR="00000000" w:rsidDel="00000000">
        <w:rPr>
          <w:vertAlign w:val="subscript"/>
          <w:rtl w:val="0"/>
        </w:rPr>
        <w:t xml:space="preserve">k</w:t>
      </w:r>
    </w:p>
    <w:p w:rsidP="00000000" w:rsidRPr="00000000" w:rsidR="00000000" w:rsidDel="00000000" w:rsidRDefault="00000000">
      <w:pPr>
        <w:contextualSpacing w:val="0"/>
      </w:pPr>
      <w:r w:rsidRPr="00000000" w:rsidR="00000000" w:rsidDel="00000000">
        <w:rPr>
          <w:rtl w:val="0"/>
        </w:rPr>
        <w:t xml:space="preserve">Via Monte Carlo simulation, i.e. repeated sampling from the individualized probability distributions </w:t>
      </w:r>
      <m:oMath>
        <m:sSub>
          <m:sSubPr>
            <m:ctrlPr>
              <w:rPr/>
            </m:ctrlPr>
          </m:sSubPr>
          <m:e>
            <m:r>
              <w:rPr/>
              <m:t xml:space="preserve">p</m:t>
            </m:r>
          </m:e>
          <m:sub>
            <m:r>
              <w:rPr/>
              <m:t xml:space="preserve">k</m:t>
            </m:r>
          </m:sub>
        </m:sSub>
        <m:r>
          <w:rPr/>
          <m:t xml:space="preserve">(volLiver)</m:t>
        </m:r>
      </m:oMath>
      <w:r w:rsidRPr="00000000" w:rsidR="00000000" w:rsidDel="00000000">
        <w:rPr>
          <w:rtl w:val="0"/>
        </w:rPr>
        <w:t xml:space="preserve"> and </w:t>
      </w:r>
      <m:oMath>
        <m:sSub>
          <m:sSubPr>
            <m:ctrlPr>
              <w:rPr/>
            </m:ctrlPr>
          </m:sSubPr>
          <m:e>
            <m:r>
              <w:rPr/>
              <m:t xml:space="preserve">p</m:t>
            </m:r>
          </m:e>
          <m:sub>
            <m:r>
              <w:rPr/>
              <m:t xml:space="preserve">k</m:t>
            </m:r>
          </m:sub>
        </m:sSub>
        <m:r>
          <w:rPr/>
          <m:t xml:space="preserve">(flowLiver|volLiver)</m:t>
        </m:r>
      </m:oMath>
      <w:r w:rsidRPr="00000000" w:rsidR="00000000" w:rsidDel="00000000">
        <w:rPr>
          <w:rtl w:val="0"/>
        </w:rPr>
        <w:t xml:space="preserve">the distribution of liver volumes, blood flows and metabolic function in people with the given anthropomorphic features can be calculated.</w:t>
      </w:r>
      <w:r w:rsidRPr="00000000" w:rsidR="00000000" w:rsidDel="00000000">
        <w:rPr>
          <w:rtl w:val="0"/>
        </w:rPr>
      </w:r>
    </w:p>
    <w:p w:rsidP="00000000" w:rsidRPr="00000000" w:rsidR="00000000" w:rsidDel="00000000" w:rsidRDefault="00000000">
      <w:pPr>
        <w:pStyle w:val="Heading3"/>
        <w:contextualSpacing w:val="0"/>
      </w:pPr>
      <w:bookmarkStart w:id="26" w:colFirst="0" w:name="h.ieotu7oo6xj0" w:colLast="0"/>
      <w:bookmarkEnd w:id="26"/>
      <w:r w:rsidRPr="00000000" w:rsidR="00000000" w:rsidDel="00000000">
        <w:rPr>
          <w:rtl w:val="0"/>
        </w:rPr>
        <w:t xml:space="preserve">Population variability</w:t>
      </w:r>
    </w:p>
    <w:p w:rsidP="00000000" w:rsidRPr="00000000" w:rsidR="00000000" w:rsidDel="00000000" w:rsidRDefault="00000000">
      <w:pPr>
        <w:contextualSpacing w:val="0"/>
      </w:pPr>
      <w:r w:rsidRPr="00000000" w:rsidR="00000000" w:rsidDel="00000000">
        <w:rPr>
          <w:rtl w:val="0"/>
        </w:rPr>
        <w:t xml:space="preserve">To calculate the population variability in liver function the prediction of liver volume, blood flow and GEC was performed for a large cohort representative of the US population. The NHANES {</w:t>
      </w:r>
      <w:r w:rsidRPr="00000000" w:rsidR="00000000" w:rsidDel="00000000">
        <w:rPr>
          <w:color w:val="0000ff"/>
          <w:rtl w:val="0"/>
        </w:rPr>
        <w:t xml:space="preserve">NHANES</w:t>
      </w:r>
      <w:r w:rsidRPr="00000000" w:rsidR="00000000" w:rsidDel="00000000">
        <w:rPr>
          <w:rtl w:val="0"/>
        </w:rP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w:t>
      </w:r>
    </w:p>
    <w:p w:rsidP="00000000" w:rsidRPr="00000000" w:rsidR="00000000" w:rsidDel="00000000" w:rsidRDefault="00000000">
      <w:pPr>
        <w:pStyle w:val="Heading3"/>
        <w:contextualSpacing w:val="0"/>
      </w:pPr>
      <w:bookmarkStart w:id="27" w:colFirst="0" w:name="h.7nfcujl5ep4i" w:colLast="0"/>
      <w:bookmarkEnd w:id="27"/>
      <w:r w:rsidRPr="00000000" w:rsidR="00000000" w:rsidDel="00000000">
        <w:rPr>
          <w:rtl w:val="0"/>
        </w:rPr>
        <w:t xml:space="preserve">Body surface area</w:t>
      </w:r>
    </w:p>
    <w:p w:rsidP="00000000" w:rsidRPr="00000000" w:rsidR="00000000" w:rsidDel="00000000" w:rsidRDefault="00000000">
      <w:pPr>
        <w:contextualSpacing w:val="0"/>
      </w:pPr>
      <w:r w:rsidRPr="00000000" w:rsidR="00000000" w:rsidDel="00000000">
        <w:rPr>
          <w:rtl w:val="0"/>
        </w:rPr>
        <w:t xml:space="preserve">Body surface was (BSA) is calculated via DuBois formula from bodyweight and height </w:t>
      </w:r>
      <m:oMath>
        <m:r>
          <w:rPr/>
          <m:t xml:space="preserve">BSA=0.007184</m:t>
        </m:r>
        <m:r>
          <w:rPr/>
          <m:t>⋅</m:t>
        </m:r>
        <m:sSup>
          <m:sSupPr>
            <m:ctrlPr>
              <w:rPr/>
            </m:ctrlPr>
          </m:sSupPr>
          <m:e>
            <m:r>
              <w:rPr/>
              <m:t xml:space="preserve">bw</m:t>
            </m:r>
          </m:e>
          <m:sup>
            <m:r>
              <w:rPr/>
              <m:t xml:space="preserve">0.725</m:t>
            </m:r>
          </m:sup>
        </m:sSup>
        <m:r>
          <w:rPr/>
          <m:t>⋅</m:t>
        </m:r>
        <m:sSup>
          <m:sSupPr>
            <m:ctrlPr>
              <w:rPr/>
            </m:ctrlPr>
          </m:sSupPr>
          <m:e>
            <m:r>
              <w:rPr/>
              <m:t xml:space="preserve">h</m:t>
            </m:r>
          </m:e>
          <m:sup>
            <m:r>
              <w:rPr/>
              <m:t xml:space="preserve">0.425</m:t>
            </m:r>
          </m:sup>
        </m:sSup>
      </m:oMath>
      <w:r w:rsidRPr="00000000" w:rsidR="00000000" w:rsidDel="00000000">
        <w:rPr>
          <w:rtl w:val="0"/>
        </w:rPr>
        <w:t xml:space="preserve">{</w:t>
      </w:r>
      <w:r w:rsidRPr="00000000" w:rsidR="00000000" w:rsidDel="00000000">
        <w:rPr>
          <w:color w:val="0000ff"/>
          <w:rtl w:val="0"/>
        </w:rPr>
        <w:t xml:space="preserve">Moesteller1987</w:t>
      </w:r>
      <w:r w:rsidRPr="00000000" w:rsidR="00000000" w:rsidDel="00000000">
        <w:rPr>
          <w:rtl w:val="0"/>
        </w:rPr>
        <w:t xml:space="preserve">} .</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ACKNOWLEDGEMENT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work was supported by the Federal Ministry of Education and Research (BMBF, Germany) within the Virtual Liv</w:t>
      </w:r>
      <w:r w:rsidRPr="00000000" w:rsidR="00000000" w:rsidDel="00000000">
        <w:rPr>
          <w:rFonts w:cs="Arial" w:hAnsi="Arial" w:eastAsia="Arial" w:ascii="Arial"/>
          <w:sz w:val="22"/>
          <w:vertAlign w:val="baseline"/>
          <w:rtl w:val="0"/>
        </w:rPr>
        <w:t xml:space="preserve">er Network (VLN grant number 0315741). </w:t>
      </w:r>
      <w:r w:rsidRPr="00000000" w:rsidR="00000000" w:rsidDel="00000000">
        <w:rPr>
          <w:rFonts w:cs="Arial" w:hAnsi="Arial" w:eastAsia="Arial" w:ascii="Arial"/>
          <w:sz w:val="22"/>
          <w:rtl w:val="0"/>
        </w:rPr>
        <w:t xml:space="preserve">Special thanks for access to individual subject data to H. Wynne {</w:t>
      </w:r>
      <w:r w:rsidRPr="00000000" w:rsidR="00000000" w:rsidDel="00000000">
        <w:rPr>
          <w:rFonts w:cs="Arial" w:hAnsi="Arial" w:eastAsia="Arial" w:ascii="Arial"/>
          <w:color w:val="0000ff"/>
          <w:sz w:val="22"/>
          <w:rtl w:val="0"/>
        </w:rPr>
        <w:t xml:space="preserve">Wynne1989</w:t>
      </w:r>
      <w:r w:rsidRPr="00000000" w:rsidR="00000000" w:rsidDel="00000000">
        <w:rPr>
          <w:rFonts w:cs="Arial" w:hAnsi="Arial" w:eastAsia="Arial" w:ascii="Arial"/>
          <w:sz w:val="22"/>
          <w:rtl w:val="0"/>
        </w:rPr>
        <w:t xml:space="preserve">}, A. Heinemann {</w:t>
      </w:r>
      <w:r w:rsidRPr="00000000" w:rsidR="00000000" w:rsidDel="00000000">
        <w:rPr>
          <w:rFonts w:cs="Arial" w:hAnsi="Arial" w:eastAsia="Arial" w:ascii="Arial"/>
          <w:color w:val="0000ff"/>
          <w:sz w:val="22"/>
          <w:rtl w:val="0"/>
        </w:rPr>
        <w:t xml:space="preserve">Heinemann1999</w:t>
      </w:r>
      <w:r w:rsidRPr="00000000" w:rsidR="00000000" w:rsidDel="00000000">
        <w:rPr>
          <w:rFonts w:cs="Arial" w:hAnsi="Arial" w:eastAsia="Arial" w:ascii="Arial"/>
          <w:sz w:val="22"/>
          <w:rtl w:val="0"/>
        </w:rPr>
        <w:t xml:space="preserve">}, G. Cattermole {</w:t>
      </w:r>
      <w:r w:rsidRPr="00000000" w:rsidR="00000000" w:rsidDel="00000000">
        <w:rPr>
          <w:rFonts w:cs="Arial" w:hAnsi="Arial" w:eastAsia="Arial" w:ascii="Arial"/>
          <w:color w:val="0000ff"/>
          <w:sz w:val="22"/>
          <w:rtl w:val="0"/>
        </w:rPr>
        <w:t xml:space="preserve">Cattermole2010</w:t>
      </w:r>
      <w:r w:rsidRPr="00000000" w:rsidR="00000000" w:rsidDel="00000000">
        <w:rPr>
          <w:rFonts w:cs="Arial" w:hAnsi="Arial" w:eastAsia="Arial" w:ascii="Arial"/>
          <w:sz w:val="22"/>
          <w:rtl w:val="0"/>
        </w:rPr>
        <w:t xml:space="preserve">}. Thanks to A. Somogyi {</w:t>
      </w:r>
      <w:r w:rsidRPr="00000000" w:rsidR="00000000" w:rsidDel="00000000">
        <w:rPr>
          <w:rFonts w:cs="Arial" w:hAnsi="Arial" w:eastAsia="Arial" w:ascii="Arial"/>
          <w:color w:val="0000ff"/>
          <w:sz w:val="22"/>
          <w:rtl w:val="0"/>
        </w:rPr>
        <w:t xml:space="preserve">Somogyi2014</w:t>
      </w:r>
      <w:r w:rsidRPr="00000000" w:rsidR="00000000" w:rsidDel="00000000">
        <w:rPr>
          <w:rFonts w:cs="Arial" w:hAnsi="Arial" w:eastAsia="Arial" w:ascii="Arial"/>
          <w:sz w:val="22"/>
          <w:rtl w:val="0"/>
        </w:rPr>
        <w:t xml:space="preserve">} for the technical support with RoadRunner, </w:t>
      </w:r>
      <w:r w:rsidRPr="00000000" w:rsidR="00000000" w:rsidDel="00000000">
        <w:rPr>
          <w:rFonts w:cs="Arial" w:hAnsi="Arial" w:eastAsia="Arial" w:ascii="Arial"/>
          <w:sz w:val="22"/>
          <w:vertAlign w:val="baseline"/>
          <w:rtl w:val="0"/>
        </w:rPr>
        <w:t xml:space="preserve">SABIO-RK for integrat</w:t>
      </w:r>
      <w:r w:rsidRPr="00000000" w:rsidR="00000000" w:rsidDel="00000000">
        <w:rPr>
          <w:rFonts w:cs="Arial" w:hAnsi="Arial" w:eastAsia="Arial" w:ascii="Arial"/>
          <w:sz w:val="22"/>
          <w:rtl w:val="0"/>
        </w:rPr>
        <w:t xml:space="preserve">ion of</w:t>
      </w:r>
      <w:r w:rsidRPr="00000000" w:rsidR="00000000" w:rsidDel="00000000">
        <w:rPr>
          <w:rFonts w:cs="Arial" w:hAnsi="Arial" w:eastAsia="Arial" w:ascii="Arial"/>
          <w:sz w:val="22"/>
          <w:vertAlign w:val="baseline"/>
          <w:rtl w:val="0"/>
        </w:rPr>
        <w:t xml:space="preserve"> the kinetic parameters in their database, </w:t>
      </w:r>
      <w:r w:rsidRPr="00000000" w:rsidR="00000000" w:rsidDel="00000000">
        <w:rPr>
          <w:rFonts w:cs="Arial" w:hAnsi="Arial" w:eastAsia="Arial" w:ascii="Arial"/>
          <w:sz w:val="22"/>
          <w:rtl w:val="0"/>
        </w:rPr>
        <w:t xml:space="preserve">in particular</w:t>
      </w:r>
      <w:r w:rsidRPr="00000000" w:rsidR="00000000" w:rsidDel="00000000">
        <w:rPr>
          <w:rFonts w:cs="Arial" w:hAnsi="Arial" w:eastAsia="Arial" w:ascii="Arial"/>
          <w:sz w:val="22"/>
          <w:vertAlign w:val="baseline"/>
          <w:rtl w:val="0"/>
        </w:rPr>
        <w:t xml:space="preserve"> </w:t>
      </w:r>
      <w:r w:rsidRPr="00000000" w:rsidR="00000000" w:rsidDel="00000000">
        <w:rPr>
          <w:vertAlign w:val="baseline"/>
          <w:rtl w:val="0"/>
        </w:rPr>
        <w:t xml:space="preserve">M</w:t>
      </w:r>
      <w:r w:rsidRPr="00000000" w:rsidR="00000000" w:rsidDel="00000000">
        <w:rPr>
          <w:rtl w:val="0"/>
        </w:rPr>
        <w:t xml:space="preserve">.</w:t>
      </w:r>
      <w:r w:rsidRPr="00000000" w:rsidR="00000000" w:rsidDel="00000000">
        <w:rPr>
          <w:vertAlign w:val="baseline"/>
          <w:rtl w:val="0"/>
        </w:rPr>
        <w:t xml:space="preserve"> Golebiewski, R</w:t>
      </w:r>
      <w:r w:rsidRPr="00000000" w:rsidR="00000000" w:rsidDel="00000000">
        <w:rPr>
          <w:rtl w:val="0"/>
        </w:rPr>
        <w:t xml:space="preserve">.</w:t>
      </w:r>
      <w:r w:rsidRPr="00000000" w:rsidR="00000000" w:rsidDel="00000000">
        <w:rPr>
          <w:vertAlign w:val="baseline"/>
          <w:rtl w:val="0"/>
        </w:rPr>
        <w:t xml:space="preserve"> Kenia and U</w:t>
      </w:r>
      <w:r w:rsidRPr="00000000" w:rsidR="00000000" w:rsidDel="00000000">
        <w:rPr>
          <w:rtl w:val="0"/>
        </w:rPr>
        <w:t xml:space="preserve">.</w:t>
      </w:r>
      <w:r w:rsidRPr="00000000" w:rsidR="00000000" w:rsidDel="00000000">
        <w:rPr>
          <w:vertAlign w:val="baseline"/>
          <w:rtl w:val="0"/>
        </w:rPr>
        <w:t xml:space="preserve"> Wittig</w:t>
      </w:r>
      <w:r w:rsidRPr="00000000" w:rsidR="00000000" w:rsidDel="00000000">
        <w:rPr>
          <w:rtl w:val="0"/>
        </w:rPr>
        <w:t xml:space="preserve">, to </w:t>
      </w:r>
      <w:r w:rsidRPr="00000000" w:rsidR="00000000" w:rsidDel="00000000">
        <w:rPr>
          <w:vertAlign w:val="baseline"/>
          <w:rtl w:val="0"/>
        </w:rPr>
        <w:t xml:space="preserve">T</w:t>
      </w:r>
      <w:r w:rsidRPr="00000000" w:rsidR="00000000" w:rsidDel="00000000">
        <w:rPr>
          <w:rtl w:val="0"/>
        </w:rPr>
        <w:t xml:space="preserve">.</w:t>
      </w:r>
      <w:r w:rsidRPr="00000000" w:rsidR="00000000" w:rsidDel="00000000">
        <w:rPr>
          <w:vertAlign w:val="baseline"/>
          <w:rtl w:val="0"/>
        </w:rPr>
        <w:t xml:space="preserve"> Czauderna for </w:t>
      </w:r>
      <w:r w:rsidRPr="00000000" w:rsidR="00000000" w:rsidDel="00000000">
        <w:rPr>
          <w:rtl w:val="0"/>
        </w:rPr>
        <w:t xml:space="preserve">help </w:t>
      </w:r>
      <w:r w:rsidRPr="00000000" w:rsidR="00000000" w:rsidDel="00000000">
        <w:rPr>
          <w:vertAlign w:val="baseline"/>
          <w:rtl w:val="0"/>
        </w:rPr>
        <w:t xml:space="preserve">with SBGN and SBGN-ED</w:t>
      </w:r>
      <w:r w:rsidRPr="00000000" w:rsidR="00000000" w:rsidDel="00000000">
        <w:rPr>
          <w:rtl w:val="0"/>
        </w:rPr>
        <w:t xml:space="preserve"> </w:t>
      </w:r>
      <w:r w:rsidRPr="00000000" w:rsidR="00000000" w:rsidDel="00000000">
        <w:rPr>
          <w:rtl w:val="0"/>
        </w:rPr>
        <w:t xml:space="preserve">{</w:t>
      </w:r>
      <w:r w:rsidRPr="00000000" w:rsidR="00000000" w:rsidDel="00000000">
        <w:rPr>
          <w:color w:val="0000ff"/>
          <w:rtl w:val="0"/>
        </w:rPr>
        <w:t xml:space="preserve">Czauderna2010</w:t>
      </w:r>
      <w:r w:rsidRPr="00000000" w:rsidR="00000000" w:rsidDel="00000000">
        <w:rPr>
          <w:rtl w:val="0"/>
        </w:rPr>
        <w:t xml:space="preserve">}</w:t>
      </w:r>
      <w:r w:rsidRPr="00000000" w:rsidR="00000000" w:rsidDel="00000000">
        <w:rPr>
          <w:rtl w:val="0"/>
        </w:rPr>
        <w:t xml:space="preserve"> and </w:t>
      </w:r>
      <w:r w:rsidRPr="00000000" w:rsidR="00000000" w:rsidDel="00000000">
        <w:rPr>
          <w:rFonts w:cs="Arial" w:hAnsi="Arial" w:eastAsia="Arial" w:ascii="Arial"/>
          <w:sz w:val="22"/>
          <w:rtl w:val="0"/>
        </w:rPr>
        <w:t xml:space="preserve">the SBML community for their continuous support and help.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authors declare no commercial or financial conflict of interest.</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REFERENCES</w:t>
      </w:r>
      <w:r w:rsidRPr="00000000" w:rsidR="00000000" w:rsidDel="00000000">
        <w:rPr>
          <w:rtl w:val="0"/>
        </w:rPr>
      </w:r>
    </w:p>
    <w:p w:rsidP="00000000" w:rsidRPr="00000000" w:rsidR="00000000" w:rsidDel="00000000" w:rsidRDefault="00000000">
      <w:pPr>
        <w:spacing w:lineRule="auto" w:line="276"/>
        <w:contextualSpacing w:val="0"/>
      </w:pPr>
      <w:bookmarkStart w:id="28" w:colFirst="0" w:name="h.483b0kuyjiqe" w:colLast="0"/>
      <w:bookmarkEnd w:id="28"/>
      <w:r w:rsidRPr="00000000" w:rsidR="00000000" w:rsidDel="00000000">
        <w:rPr>
          <w:rFonts w:cs="Arial" w:hAnsi="Arial" w:eastAsia="Arial" w:ascii="Arial"/>
          <w:sz w:val="16"/>
          <w:rtl w:val="0"/>
        </w:rPr>
        <w:t xml:space="preserve">Anantharaju, Abhinandana, Axel Feller, and Antonio Chedid. "Aging liver." </w:t>
      </w:r>
      <w:r w:rsidRPr="00000000" w:rsidR="00000000" w:rsidDel="00000000">
        <w:rPr>
          <w:rFonts w:cs="Arial" w:hAnsi="Arial" w:eastAsia="Arial" w:ascii="Arial"/>
          <w:i w:val="1"/>
          <w:sz w:val="16"/>
          <w:rtl w:val="0"/>
        </w:rPr>
        <w:t xml:space="preserve">Gerontology</w:t>
      </w:r>
      <w:r w:rsidRPr="00000000" w:rsidR="00000000" w:rsidDel="00000000">
        <w:rPr>
          <w:rFonts w:cs="Arial" w:hAnsi="Arial" w:eastAsia="Arial" w:ascii="Arial"/>
          <w:sz w:val="16"/>
          <w:rtl w:val="0"/>
        </w:rPr>
        <w:t xml:space="preserve"> 48.6 (2002): 343-353.</w:t>
      </w:r>
    </w:p>
    <w:p w:rsidP="00000000" w:rsidRPr="00000000" w:rsidR="00000000" w:rsidDel="00000000" w:rsidRDefault="00000000">
      <w:pPr>
        <w:spacing w:lineRule="auto" w:line="276"/>
        <w:contextualSpacing w:val="0"/>
      </w:pPr>
      <w:bookmarkStart w:id="29" w:colFirst="0" w:name="h.gjdgxs" w:colLast="0"/>
      <w:bookmarkEnd w:id="29"/>
      <w:r w:rsidRPr="00000000" w:rsidR="00000000" w:rsidDel="00000000">
        <w:rPr>
          <w:rFonts w:cs="Arial" w:hAnsi="Arial" w:eastAsia="Arial" w:ascii="Arial"/>
          <w:sz w:val="16"/>
          <w:vertAlign w:val="baseline"/>
          <w:rtl w:val="0"/>
        </w:rPr>
        <w:t xml:space="preserve">Bernstein, L.M., et al. (1960) The blood galactose disappearance curve as a test of liver function, Gastroenterology, 39, 293-304.</w:t>
      </w:r>
      <w:r w:rsidRPr="00000000" w:rsidR="00000000" w:rsidDel="00000000">
        <w:rPr>
          <w:rtl w:val="0"/>
        </w:rPr>
      </w:r>
    </w:p>
    <w:p w:rsidP="00000000" w:rsidRPr="00000000" w:rsidR="00000000" w:rsidDel="00000000" w:rsidRDefault="00000000">
      <w:pPr>
        <w:spacing w:lineRule="auto" w:line="276"/>
        <w:contextualSpacing w:val="0"/>
      </w:pPr>
      <w:bookmarkStart w:id="30" w:colFirst="0" w:name="h.30j0zll" w:colLast="0"/>
      <w:bookmarkEnd w:id="30"/>
      <w:r w:rsidRPr="00000000" w:rsidR="00000000" w:rsidDel="00000000">
        <w:rPr>
          <w:rFonts w:cs="Arial" w:hAnsi="Arial" w:eastAsia="Arial" w:ascii="Arial"/>
          <w:sz w:val="16"/>
          <w:vertAlign w:val="baseline"/>
          <w:rtl w:val="0"/>
        </w:rPr>
        <w:t xml:space="preserve">Berry, G.T., et al. (2000) Galactose breath testing distinguishes variant and severe galactose-1-phosphate uridyltransferase genotypes, Pediatric research, 48, 323-328.</w:t>
      </w:r>
      <w:r w:rsidRPr="00000000" w:rsidR="00000000" w:rsidDel="00000000">
        <w:rPr>
          <w:rtl w:val="0"/>
        </w:rPr>
      </w:r>
    </w:p>
    <w:p w:rsidP="00000000" w:rsidRPr="00000000" w:rsidR="00000000" w:rsidDel="00000000" w:rsidRDefault="00000000">
      <w:pPr>
        <w:spacing w:lineRule="auto" w:line="276"/>
        <w:contextualSpacing w:val="0"/>
      </w:pPr>
      <w:bookmarkStart w:id="31" w:colFirst="0" w:name="h.9r08fjuefk5p" w:colLast="0"/>
      <w:bookmarkEnd w:id="31"/>
      <w:r w:rsidRPr="00000000" w:rsidR="00000000" w:rsidDel="00000000">
        <w:rPr>
          <w:rFonts w:cs="Arial" w:hAnsi="Arial" w:eastAsia="Arial" w:ascii="Arial"/>
          <w:sz w:val="16"/>
          <w:vertAlign w:val="baseline"/>
          <w:rtl w:val="0"/>
        </w:rPr>
        <w:t xml:space="preserve">Bosch, A.M., et al. (2002) Clinical features of galactokinase deficiency: a review of the literature, Journal of inherited metabolic disease, 25, 629-634.</w:t>
      </w:r>
    </w:p>
    <w:p w:rsidP="00000000" w:rsidRPr="00000000" w:rsidR="00000000" w:rsidDel="00000000" w:rsidRDefault="00000000">
      <w:pPr>
        <w:spacing w:lineRule="auto" w:line="276"/>
        <w:contextualSpacing w:val="0"/>
      </w:pPr>
      <w:bookmarkStart w:id="32" w:colFirst="0" w:name="h.39du46owvbor" w:colLast="0"/>
      <w:bookmarkEnd w:id="32"/>
      <w:r w:rsidRPr="00000000" w:rsidR="00000000" w:rsidDel="00000000">
        <w:rPr>
          <w:rFonts w:cs="Arial" w:hAnsi="Arial" w:eastAsia="Arial" w:ascii="Arial"/>
          <w:sz w:val="16"/>
          <w:rtl w:val="0"/>
        </w:rPr>
        <w:t xml:space="preserve">Cattermole, Giles N et al. "The normal ranges of cardiovascular parameters in children measured using the Ultrasonic Cardiac Output Monitor." </w:t>
      </w:r>
      <w:r w:rsidRPr="00000000" w:rsidR="00000000" w:rsidDel="00000000">
        <w:rPr>
          <w:rFonts w:cs="Arial" w:hAnsi="Arial" w:eastAsia="Arial" w:ascii="Arial"/>
          <w:i w:val="1"/>
          <w:sz w:val="16"/>
          <w:rtl w:val="0"/>
        </w:rPr>
        <w:t xml:space="preserve">Critical care medicine</w:t>
      </w:r>
      <w:r w:rsidRPr="00000000" w:rsidR="00000000" w:rsidDel="00000000">
        <w:rPr>
          <w:rFonts w:cs="Arial" w:hAnsi="Arial" w:eastAsia="Arial" w:ascii="Arial"/>
          <w:sz w:val="16"/>
          <w:rtl w:val="0"/>
        </w:rPr>
        <w:t xml:space="preserve"> 38.9 (2010): 1875-1881.</w:t>
      </w:r>
    </w:p>
    <w:p w:rsidP="00000000" w:rsidRPr="00000000" w:rsidR="00000000" w:rsidDel="00000000" w:rsidRDefault="00000000">
      <w:pPr>
        <w:spacing w:lineRule="auto" w:line="276"/>
        <w:contextualSpacing w:val="0"/>
      </w:pPr>
      <w:bookmarkStart w:id="33" w:colFirst="0" w:name="h.iw0jw2fclcd1" w:colLast="0"/>
      <w:bookmarkEnd w:id="33"/>
      <w:r w:rsidRPr="00000000" w:rsidR="00000000" w:rsidDel="00000000">
        <w:rPr>
          <w:sz w:val="16"/>
          <w:rtl w:val="0"/>
        </w:rPr>
        <w:t xml:space="preserve">Centers for Disease Control and Prevention (CDC). National Center for Health Statistics (NCHS). National Health and Nutrition Examination Survey Data (NHANES). Hyattsville, MD: U.S. Department of Health and Human Services, Centers for Disease Control and Prevention, 1999-2012, http://www.cdc.gov/nchs/nhanes/nhanes_questionnaires.htm.</w:t>
      </w:r>
    </w:p>
    <w:p w:rsidP="00000000" w:rsidRPr="00000000" w:rsidR="00000000" w:rsidDel="00000000" w:rsidRDefault="00000000">
      <w:pPr>
        <w:spacing w:lineRule="auto" w:line="276"/>
        <w:contextualSpacing w:val="0"/>
      </w:pPr>
      <w:bookmarkStart w:id="34" w:colFirst="0" w:name="h.brbeblyrr1h6" w:colLast="0"/>
      <w:bookmarkEnd w:id="34"/>
      <w:r w:rsidRPr="00000000" w:rsidR="00000000" w:rsidDel="00000000">
        <w:rPr>
          <w:rFonts w:cs="Arial" w:hAnsi="Arial" w:eastAsia="Arial" w:ascii="Arial"/>
          <w:sz w:val="16"/>
          <w:rtl w:val="0"/>
        </w:rPr>
        <w:t xml:space="preserve">Cogger, Victoria C et al. "Hepatic sinusoidal pseudocapillarization with aging in the non-human primate."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38.10 (2003): 1101-1107.</w:t>
      </w:r>
    </w:p>
    <w:p w:rsidP="00000000" w:rsidRPr="00000000" w:rsidR="00000000" w:rsidDel="00000000" w:rsidRDefault="00000000">
      <w:pPr>
        <w:spacing w:lineRule="auto" w:line="276"/>
        <w:contextualSpacing w:val="0"/>
      </w:pPr>
      <w:bookmarkStart w:id="35" w:colFirst="0" w:name="h.1fob9te" w:colLast="0"/>
      <w:bookmarkEnd w:id="35"/>
      <w:r w:rsidRPr="00000000" w:rsidR="00000000" w:rsidDel="00000000">
        <w:rPr>
          <w:sz w:val="16"/>
          <w:rtl w:val="0"/>
        </w:rPr>
        <w:t xml:space="preserve">Cole, Timothy J, and Pamela J Green. "Smoothing reference centile curves: the LMS method and penalized likelihood." </w:t>
      </w:r>
      <w:r w:rsidRPr="00000000" w:rsidR="00000000" w:rsidDel="00000000">
        <w:rPr>
          <w:i w:val="1"/>
          <w:sz w:val="16"/>
          <w:rtl w:val="0"/>
        </w:rPr>
        <w:t xml:space="preserve">Statistics in medicine</w:t>
      </w:r>
      <w:r w:rsidRPr="00000000" w:rsidR="00000000" w:rsidDel="00000000">
        <w:rPr>
          <w:sz w:val="16"/>
          <w:rtl w:val="0"/>
        </w:rPr>
        <w:t xml:space="preserve"> 11.10 (1992): 1305-1319.</w:t>
      </w:r>
    </w:p>
    <w:p w:rsidP="00000000" w:rsidRPr="00000000" w:rsidR="00000000" w:rsidDel="00000000" w:rsidRDefault="00000000">
      <w:pPr>
        <w:spacing w:lineRule="auto" w:line="276"/>
        <w:contextualSpacing w:val="0"/>
      </w:pPr>
      <w:bookmarkStart w:id="36" w:colFirst="0" w:name="h.ye2sfdqepme" w:colLast="0"/>
      <w:bookmarkEnd w:id="36"/>
      <w:r w:rsidRPr="00000000" w:rsidR="00000000" w:rsidDel="00000000">
        <w:rPr>
          <w:rFonts w:cs="Arial" w:hAnsi="Arial" w:eastAsia="Arial" w:ascii="Arial"/>
          <w:sz w:val="16"/>
          <w:vertAlign w:val="baseline"/>
          <w:rtl w:val="0"/>
        </w:rPr>
        <w:t xml:space="preserve">Czauderna, T., Klukas, C. and Schreiber, F. (2010) Editing, validating and translating of SBGN maps, Bioinformatics, 26, 2340-2341.</w:t>
      </w:r>
    </w:p>
    <w:p w:rsidP="00000000" w:rsidRPr="00000000" w:rsidR="00000000" w:rsidDel="00000000" w:rsidRDefault="00000000">
      <w:pPr>
        <w:spacing w:lineRule="auto" w:line="276"/>
        <w:contextualSpacing w:val="0"/>
      </w:pPr>
      <w:bookmarkStart w:id="37" w:colFirst="0" w:name="h.3znysh7" w:colLast="0"/>
      <w:bookmarkEnd w:id="37"/>
      <w:r w:rsidRPr="00000000" w:rsidR="00000000" w:rsidDel="00000000">
        <w:rPr>
          <w:sz w:val="16"/>
          <w:rtl w:val="0"/>
        </w:rPr>
        <w:t xml:space="preserve">Dufour, J., Stoupis, C., Lazeyras, F., Vock, P., Terrier, F., &amp; Reichen, J. (1992). Alterations in hepatic fructose metabolism in cirrhotic patients demonstrated by dynamic 31phosphorus spectroscopy. </w:t>
      </w:r>
      <w:r w:rsidRPr="00000000" w:rsidR="00000000" w:rsidDel="00000000">
        <w:rPr>
          <w:i w:val="1"/>
          <w:sz w:val="16"/>
          <w:rtl w:val="0"/>
        </w:rPr>
        <w:t xml:space="preserve">Hepatology</w:t>
      </w:r>
      <w:r w:rsidRPr="00000000" w:rsidR="00000000" w:rsidDel="00000000">
        <w:rPr>
          <w:sz w:val="16"/>
          <w:rtl w:val="0"/>
        </w:rPr>
        <w:t xml:space="preserve">, </w:t>
      </w:r>
      <w:r w:rsidRPr="00000000" w:rsidR="00000000" w:rsidDel="00000000">
        <w:rPr>
          <w:i w:val="1"/>
          <w:sz w:val="16"/>
          <w:rtl w:val="0"/>
        </w:rPr>
        <w:t xml:space="preserve">15</w:t>
      </w:r>
      <w:r w:rsidRPr="00000000" w:rsidR="00000000" w:rsidDel="00000000">
        <w:rPr>
          <w:sz w:val="16"/>
          <w:rtl w:val="0"/>
        </w:rPr>
        <w:t xml:space="preserve">(5), 835-842.</w:t>
      </w:r>
    </w:p>
    <w:p w:rsidP="00000000" w:rsidRPr="00000000" w:rsidR="00000000" w:rsidDel="00000000" w:rsidRDefault="00000000">
      <w:pPr>
        <w:spacing w:lineRule="auto" w:line="276"/>
        <w:contextualSpacing w:val="0"/>
      </w:pPr>
      <w:bookmarkStart w:id="38" w:colFirst="0" w:name="h.drho5jabfwzx" w:colLast="0"/>
      <w:bookmarkEnd w:id="38"/>
      <w:r w:rsidRPr="00000000" w:rsidR="00000000" w:rsidDel="00000000">
        <w:rPr>
          <w:sz w:val="16"/>
          <w:rtl w:val="0"/>
        </w:rPr>
        <w:t xml:space="preserve">Fabbri, A., Bianchi, G., Motta, E., Brizi, M., Zoli, M., &amp; Marchesini, G. (1996). The galactose elimination capacity test: a study of the technique based on the analysis of 868 measurements. </w:t>
      </w:r>
      <w:r w:rsidRPr="00000000" w:rsidR="00000000" w:rsidDel="00000000">
        <w:rPr>
          <w:i w:val="1"/>
          <w:sz w:val="16"/>
          <w:rtl w:val="0"/>
        </w:rPr>
        <w:t xml:space="preserve">The American journal of gastroenterology</w:t>
      </w:r>
      <w:r w:rsidRPr="00000000" w:rsidR="00000000" w:rsidDel="00000000">
        <w:rPr>
          <w:sz w:val="16"/>
          <w:rtl w:val="0"/>
        </w:rPr>
        <w:t xml:space="preserve">, </w:t>
      </w:r>
      <w:r w:rsidRPr="00000000" w:rsidR="00000000" w:rsidDel="00000000">
        <w:rPr>
          <w:i w:val="1"/>
          <w:sz w:val="16"/>
          <w:rtl w:val="0"/>
        </w:rPr>
        <w:t xml:space="preserve">91</w:t>
      </w:r>
      <w:r w:rsidRPr="00000000" w:rsidR="00000000" w:rsidDel="00000000">
        <w:rPr>
          <w:sz w:val="16"/>
          <w:rtl w:val="0"/>
        </w:rPr>
        <w:t xml:space="preserve">(5), 991-996.</w:t>
      </w:r>
    </w:p>
    <w:p w:rsidP="00000000" w:rsidRPr="00000000" w:rsidR="00000000" w:rsidDel="00000000" w:rsidRDefault="00000000">
      <w:pPr>
        <w:spacing w:lineRule="auto" w:line="276"/>
        <w:contextualSpacing w:val="0"/>
      </w:pPr>
      <w:bookmarkStart w:id="39" w:colFirst="0" w:name="h.pl5coza6znzo" w:colLast="0"/>
      <w:bookmarkEnd w:id="39"/>
      <w:r w:rsidRPr="00000000" w:rsidR="00000000" w:rsidDel="00000000">
        <w:rPr>
          <w:rFonts w:cs="Arial" w:hAnsi="Arial" w:eastAsia="Arial" w:ascii="Arial"/>
          <w:sz w:val="16"/>
          <w:vertAlign w:val="baseline"/>
          <w:rtl w:val="0"/>
        </w:rPr>
        <w:t xml:space="preserve">Fridovich-Keil, J.L. (2006) Galactosemia: the good, the bad, and the unknown, Journal of cellular physiology, 209, 701-705.</w:t>
      </w:r>
      <w:r w:rsidRPr="00000000" w:rsidR="00000000" w:rsidDel="00000000">
        <w:rPr>
          <w:rtl w:val="0"/>
        </w:rPr>
      </w:r>
    </w:p>
    <w:p w:rsidP="00000000" w:rsidRPr="00000000" w:rsidR="00000000" w:rsidDel="00000000" w:rsidRDefault="00000000">
      <w:pPr>
        <w:spacing w:lineRule="auto" w:line="276"/>
        <w:contextualSpacing w:val="0"/>
      </w:pPr>
      <w:bookmarkStart w:id="40" w:colFirst="0" w:name="h.umq5gvxi94iv" w:colLast="0"/>
      <w:bookmarkEnd w:id="40"/>
      <w:r w:rsidRPr="00000000" w:rsidR="00000000" w:rsidDel="00000000">
        <w:rPr>
          <w:rFonts w:cs="Arial" w:hAnsi="Arial" w:eastAsia="Arial" w:ascii="Arial"/>
          <w:sz w:val="16"/>
          <w:vertAlign w:val="baseline"/>
          <w:rtl w:val="0"/>
        </w:rPr>
        <w:t xml:space="preserve">Goresky, C.A., Bach, G.G. and Nadeau, B.E. (1973) On the uptake of materials by the intact liver. The transport and net removal of galactose, The Journal of clinical investigation, 52, 991-1009.</w:t>
      </w:r>
    </w:p>
    <w:p w:rsidP="00000000" w:rsidRPr="00000000" w:rsidR="00000000" w:rsidDel="00000000" w:rsidRDefault="00000000">
      <w:pPr>
        <w:spacing w:lineRule="auto" w:line="276"/>
        <w:contextualSpacing w:val="0"/>
      </w:pPr>
      <w:bookmarkStart w:id="41" w:colFirst="0" w:name="h.2lnjmhmh2icj" w:colLast="0"/>
      <w:bookmarkEnd w:id="41"/>
      <w:r w:rsidRPr="00000000" w:rsidR="00000000" w:rsidDel="00000000">
        <w:rPr>
          <w:sz w:val="16"/>
          <w:rtl w:val="0"/>
        </w:rPr>
        <w:t xml:space="preserve">Goresky, C. A. (1983). Kinetic interpretation of hepatic multiple-indicator dilution studies. </w:t>
      </w:r>
      <w:r w:rsidRPr="00000000" w:rsidR="00000000" w:rsidDel="00000000">
        <w:rPr>
          <w:i w:val="1"/>
          <w:sz w:val="16"/>
          <w:rtl w:val="0"/>
        </w:rPr>
        <w:t xml:space="preserve">Am. J. Physiol</w:t>
      </w:r>
      <w:r w:rsidRPr="00000000" w:rsidR="00000000" w:rsidDel="00000000">
        <w:rPr>
          <w:sz w:val="16"/>
          <w:rtl w:val="0"/>
        </w:rPr>
        <w:t xml:space="preserve">, </w:t>
      </w:r>
      <w:r w:rsidRPr="00000000" w:rsidR="00000000" w:rsidDel="00000000">
        <w:rPr>
          <w:i w:val="1"/>
          <w:sz w:val="16"/>
          <w:rtl w:val="0"/>
        </w:rPr>
        <w:t xml:space="preserve">245</w:t>
      </w:r>
      <w:r w:rsidRPr="00000000" w:rsidR="00000000" w:rsidDel="00000000">
        <w:rPr>
          <w:sz w:val="16"/>
          <w:rtl w:val="0"/>
        </w:rPr>
        <w:t xml:space="preserve">(1), G1-12.</w:t>
      </w:r>
    </w:p>
    <w:p w:rsidP="00000000" w:rsidRPr="00000000" w:rsidR="00000000" w:rsidDel="00000000" w:rsidRDefault="00000000">
      <w:pPr>
        <w:spacing w:lineRule="auto" w:line="276"/>
        <w:contextualSpacing w:val="0"/>
      </w:pPr>
      <w:bookmarkStart w:id="42" w:colFirst="0" w:name="h.tyjcwt" w:colLast="0"/>
      <w:bookmarkEnd w:id="42"/>
      <w:r w:rsidRPr="00000000" w:rsidR="00000000" w:rsidDel="00000000">
        <w:rPr>
          <w:rFonts w:cs="Arial" w:hAnsi="Arial" w:eastAsia="Arial" w:ascii="Arial"/>
          <w:sz w:val="16"/>
          <w:rtl w:val="0"/>
        </w:rPr>
        <w:t xml:space="preserve">Heinemann, Axel et al. "Standard liver volume in the Caucasian population." </w:t>
      </w:r>
      <w:r w:rsidRPr="00000000" w:rsidR="00000000" w:rsidDel="00000000">
        <w:rPr>
          <w:rFonts w:cs="Arial" w:hAnsi="Arial" w:eastAsia="Arial" w:ascii="Arial"/>
          <w:i w:val="1"/>
          <w:sz w:val="16"/>
          <w:rtl w:val="0"/>
        </w:rPr>
        <w:t xml:space="preserve">Liver transplantation and surgery</w:t>
      </w:r>
      <w:r w:rsidRPr="00000000" w:rsidR="00000000" w:rsidDel="00000000">
        <w:rPr>
          <w:rFonts w:cs="Arial" w:hAnsi="Arial" w:eastAsia="Arial" w:ascii="Arial"/>
          <w:sz w:val="16"/>
          <w:rtl w:val="0"/>
        </w:rPr>
        <w:t xml:space="preserve"> 5.5 (1999): 366-368.</w:t>
      </w:r>
    </w:p>
    <w:p w:rsidP="00000000" w:rsidRPr="00000000" w:rsidR="00000000" w:rsidDel="00000000" w:rsidRDefault="00000000">
      <w:pPr>
        <w:spacing w:lineRule="auto" w:line="276"/>
        <w:contextualSpacing w:val="0"/>
      </w:pPr>
      <w:bookmarkStart w:id="43" w:colFirst="0" w:name="h.3dy6vkm" w:colLast="0"/>
      <w:bookmarkEnd w:id="43"/>
      <w:r w:rsidRPr="00000000" w:rsidR="00000000" w:rsidDel="00000000">
        <w:rPr>
          <w:rFonts w:cs="Arial" w:hAnsi="Arial" w:eastAsia="Arial" w:ascii="Arial"/>
          <w:sz w:val="16"/>
          <w:vertAlign w:val="baseline"/>
          <w:rtl w:val="0"/>
        </w:rPr>
        <w:t xml:space="preserve">Henderson, J.M., Kutner, M.H. and Bain, R.P. (1982) First-order clearance of plasma galactose: the effect of liver disease, Gastroenterology, 83, 1090-1096.</w:t>
      </w:r>
      <w:r w:rsidRPr="00000000" w:rsidR="00000000" w:rsidDel="00000000">
        <w:rPr>
          <w:rtl w:val="0"/>
        </w:rPr>
      </w:r>
    </w:p>
    <w:p w:rsidP="00000000" w:rsidRPr="00000000" w:rsidR="00000000" w:rsidDel="00000000" w:rsidRDefault="00000000">
      <w:pPr>
        <w:spacing w:lineRule="auto" w:line="276"/>
        <w:contextualSpacing w:val="0"/>
      </w:pPr>
      <w:bookmarkStart w:id="44" w:colFirst="0" w:name="h.p5w1hshqazsw" w:colLast="0"/>
      <w:bookmarkEnd w:id="44"/>
      <w:r w:rsidRPr="00000000" w:rsidR="00000000" w:rsidDel="00000000">
        <w:rPr>
          <w:rFonts w:cs="Arial" w:hAnsi="Arial" w:eastAsia="Arial" w:ascii="Arial"/>
          <w:sz w:val="16"/>
          <w:vertAlign w:val="baseline"/>
          <w:rtl w:val="0"/>
        </w:rPr>
        <w:t xml:space="preserve">Jepsen, P., et al. (2009) The galactose elimination capacity and mortality in 781 Danish patients with newly-diagnosed liver cirrhosis: a cohort study, BMC gastroenterology, 9, 50.</w:t>
      </w:r>
      <w:r w:rsidRPr="00000000" w:rsidR="00000000" w:rsidDel="00000000">
        <w:rPr>
          <w:rtl w:val="0"/>
        </w:rPr>
      </w:r>
    </w:p>
    <w:p w:rsidP="00000000" w:rsidRPr="00000000" w:rsidR="00000000" w:rsidDel="00000000" w:rsidRDefault="00000000">
      <w:pPr>
        <w:spacing w:lineRule="auto" w:line="276"/>
        <w:contextualSpacing w:val="0"/>
      </w:pPr>
      <w:bookmarkStart w:id="45" w:colFirst="0" w:name="h.2s8eyo1" w:colLast="0"/>
      <w:bookmarkEnd w:id="45"/>
      <w:r w:rsidRPr="00000000" w:rsidR="00000000" w:rsidDel="00000000">
        <w:rPr>
          <w:rFonts w:cs="Arial" w:hAnsi="Arial" w:eastAsia="Arial" w:ascii="Arial"/>
          <w:sz w:val="16"/>
          <w:vertAlign w:val="baseline"/>
          <w:rtl w:val="0"/>
        </w:rPr>
        <w:t xml:space="preserve">Keppler, D., Rudigier, J. and Decker, K. (1970) Trapping of uridine phosphates by D-galactose in ethanol-treated liver, FEBS letters, 11, 193-196.</w:t>
      </w:r>
      <w:r w:rsidRPr="00000000" w:rsidR="00000000" w:rsidDel="00000000">
        <w:rPr>
          <w:rtl w:val="0"/>
        </w:rPr>
      </w:r>
    </w:p>
    <w:p w:rsidP="00000000" w:rsidRPr="00000000" w:rsidR="00000000" w:rsidDel="00000000" w:rsidRDefault="00000000">
      <w:pPr>
        <w:spacing w:lineRule="auto" w:line="276"/>
        <w:contextualSpacing w:val="0"/>
      </w:pPr>
      <w:bookmarkStart w:id="46" w:colFirst="0" w:name="h.17dp8vu" w:colLast="0"/>
      <w:bookmarkEnd w:id="46"/>
      <w:r w:rsidRPr="00000000" w:rsidR="00000000" w:rsidDel="00000000">
        <w:rPr>
          <w:rFonts w:cs="Arial" w:hAnsi="Arial" w:eastAsia="Arial" w:ascii="Arial"/>
          <w:sz w:val="16"/>
          <w:vertAlign w:val="baseline"/>
          <w:rtl w:val="0"/>
        </w:rPr>
        <w:t xml:space="preserve">Knop, J.K. and Hansen, R.G. (1970) Uridine diphosphate glucose pyrophosphorylase. IV. Crystallization and properties of the enzyme from human liver, The Journal of biological chemistry, 245, 2499-2504.</w:t>
      </w:r>
      <w:r w:rsidRPr="00000000" w:rsidR="00000000" w:rsidDel="00000000">
        <w:rPr>
          <w:rtl w:val="0"/>
        </w:rPr>
      </w:r>
    </w:p>
    <w:p w:rsidP="00000000" w:rsidRPr="00000000" w:rsidR="00000000" w:rsidDel="00000000" w:rsidRDefault="00000000">
      <w:pPr>
        <w:spacing w:lineRule="auto" w:line="276"/>
        <w:contextualSpacing w:val="0"/>
      </w:pPr>
      <w:bookmarkStart w:id="47" w:colFirst="0" w:name="h.3rdcrjn" w:colLast="0"/>
      <w:bookmarkEnd w:id="47"/>
      <w:r w:rsidRPr="00000000" w:rsidR="00000000" w:rsidDel="00000000">
        <w:rPr>
          <w:rFonts w:cs="Arial" w:hAnsi="Arial" w:eastAsia="Arial" w:ascii="Arial"/>
          <w:sz w:val="16"/>
          <w:vertAlign w:val="baseline"/>
          <w:rtl w:val="0"/>
        </w:rPr>
        <w:t xml:space="preserve">Konig, M., Holzhutter, H.G. and Berndt, N. (2013) Metabolic gradients as key regulators in zonation of tumor energy metabolism: A tissue-scale model-based study, Biotechnology journal, 8, 1058-1069.</w:t>
      </w:r>
      <w:r w:rsidRPr="00000000" w:rsidR="00000000" w:rsidDel="00000000">
        <w:rPr>
          <w:rtl w:val="0"/>
        </w:rPr>
      </w:r>
    </w:p>
    <w:p w:rsidP="00000000" w:rsidRPr="00000000" w:rsidR="00000000" w:rsidDel="00000000" w:rsidRDefault="00000000">
      <w:pPr>
        <w:spacing w:lineRule="auto" w:line="276"/>
        <w:contextualSpacing w:val="0"/>
      </w:pPr>
      <w:bookmarkStart w:id="48" w:colFirst="0" w:name="h.l1sotvutjmbv" w:colLast="0"/>
      <w:bookmarkEnd w:id="48"/>
      <w:r w:rsidRPr="00000000" w:rsidR="00000000" w:rsidDel="00000000">
        <w:rPr>
          <w:rFonts w:cs="Arial" w:hAnsi="Arial" w:eastAsia="Arial" w:ascii="Arial"/>
          <w:sz w:val="16"/>
          <w:rtl w:val="0"/>
        </w:rPr>
        <w:t xml:space="preserve">Le Couteur, D. G., Fraser, R., Cogger, V. C., &amp; McLean, A. J. (2002). Hepatic pseudocapillarisation and atherosclerosis in ageing. </w:t>
      </w:r>
      <w:r w:rsidRPr="00000000" w:rsidR="00000000" w:rsidDel="00000000">
        <w:rPr>
          <w:rFonts w:cs="Arial" w:hAnsi="Arial" w:eastAsia="Arial" w:ascii="Arial"/>
          <w:i w:val="1"/>
          <w:sz w:val="16"/>
          <w:rtl w:val="0"/>
        </w:rPr>
        <w:t xml:space="preserve">The Lancet</w:t>
      </w:r>
      <w:r w:rsidRPr="00000000" w:rsidR="00000000" w:rsidDel="00000000">
        <w:rPr>
          <w:rFonts w:cs="Arial" w:hAnsi="Arial" w:eastAsia="Arial" w:ascii="Arial"/>
          <w:sz w:val="16"/>
          <w:rtl w:val="0"/>
        </w:rPr>
        <w:t xml:space="preserve">, </w:t>
      </w:r>
      <w:r w:rsidRPr="00000000" w:rsidR="00000000" w:rsidDel="00000000">
        <w:rPr>
          <w:rFonts w:cs="Arial" w:hAnsi="Arial" w:eastAsia="Arial" w:ascii="Arial"/>
          <w:i w:val="1"/>
          <w:sz w:val="16"/>
          <w:rtl w:val="0"/>
        </w:rPr>
        <w:t xml:space="preserve">359</w:t>
      </w:r>
      <w:r w:rsidRPr="00000000" w:rsidR="00000000" w:rsidDel="00000000">
        <w:rPr>
          <w:rFonts w:cs="Arial" w:hAnsi="Arial" w:eastAsia="Arial" w:ascii="Arial"/>
          <w:sz w:val="16"/>
          <w:rtl w:val="0"/>
        </w:rPr>
        <w:t xml:space="preserve">(9317), 1612-1615.</w:t>
      </w:r>
    </w:p>
    <w:p w:rsidP="00000000" w:rsidRPr="00000000" w:rsidR="00000000" w:rsidDel="00000000" w:rsidRDefault="00000000">
      <w:pPr>
        <w:spacing w:lineRule="auto" w:line="276"/>
        <w:contextualSpacing w:val="0"/>
      </w:pPr>
      <w:bookmarkStart w:id="49" w:colFirst="0" w:name="h.o4a9inpagf2z" w:colLast="0"/>
      <w:bookmarkEnd w:id="49"/>
      <w:r w:rsidRPr="00000000" w:rsidR="00000000" w:rsidDel="00000000">
        <w:rPr>
          <w:rFonts w:cs="Arial" w:hAnsi="Arial" w:eastAsia="Arial" w:ascii="Arial"/>
          <w:sz w:val="16"/>
          <w:vertAlign w:val="baseline"/>
          <w:rtl w:val="0"/>
        </w:rPr>
        <w:t xml:space="preserve">Le Novere, N., et al. (2009) The Systems Biology Graphical Notation, Nature biotechnology, 27, 735-741.</w:t>
      </w:r>
      <w:r w:rsidRPr="00000000" w:rsidR="00000000" w:rsidDel="00000000">
        <w:rPr>
          <w:rtl w:val="0"/>
        </w:rPr>
      </w:r>
    </w:p>
    <w:p w:rsidP="00000000" w:rsidRPr="00000000" w:rsidR="00000000" w:rsidDel="00000000" w:rsidRDefault="00000000">
      <w:pPr>
        <w:spacing w:lineRule="auto" w:line="276"/>
        <w:contextualSpacing w:val="0"/>
      </w:pPr>
      <w:bookmarkStart w:id="50" w:colFirst="0" w:name="h.q2epd0anvvum" w:colLast="0"/>
      <w:bookmarkEnd w:id="50"/>
      <w:r w:rsidRPr="00000000" w:rsidR="00000000" w:rsidDel="00000000">
        <w:rPr>
          <w:rFonts w:cs="Arial" w:hAnsi="Arial" w:eastAsia="Arial" w:ascii="Arial"/>
          <w:sz w:val="16"/>
          <w:vertAlign w:val="baseline"/>
          <w:rtl w:val="0"/>
        </w:rPr>
        <w:t xml:space="preserve">Leslie, N.D. (2003) Insights into the pathogenesis of galactosemia, Annual review of nutrition, 23, 59-80.</w:t>
      </w:r>
      <w:r w:rsidRPr="00000000" w:rsidR="00000000" w:rsidDel="00000000">
        <w:rPr>
          <w:rtl w:val="0"/>
        </w:rPr>
      </w:r>
    </w:p>
    <w:p w:rsidP="00000000" w:rsidRPr="00000000" w:rsidR="00000000" w:rsidDel="00000000" w:rsidRDefault="00000000">
      <w:pPr>
        <w:spacing w:lineRule="auto" w:line="276"/>
        <w:contextualSpacing w:val="0"/>
      </w:pPr>
      <w:bookmarkStart w:id="51" w:colFirst="0" w:name="h.35nkun2" w:colLast="0"/>
      <w:bookmarkEnd w:id="51"/>
      <w:r w:rsidRPr="00000000" w:rsidR="00000000" w:rsidDel="00000000">
        <w:rPr>
          <w:rFonts w:cs="Arial" w:hAnsi="Arial" w:eastAsia="Arial" w:ascii="Arial"/>
          <w:sz w:val="16"/>
          <w:vertAlign w:val="baseline"/>
          <w:rtl w:val="0"/>
        </w:rPr>
        <w:t xml:space="preserve">Marchesini, G., et al. (1988) Galactose elimination capacity and liver volume in aging man, Hepatology, 8, 1079-1083.</w:t>
      </w:r>
      <w:r w:rsidRPr="00000000" w:rsidR="00000000" w:rsidDel="00000000">
        <w:rPr>
          <w:rtl w:val="0"/>
        </w:rPr>
      </w:r>
    </w:p>
    <w:p w:rsidP="00000000" w:rsidRPr="00000000" w:rsidR="00000000" w:rsidDel="00000000" w:rsidRDefault="00000000">
      <w:pPr>
        <w:spacing w:lineRule="auto" w:line="276"/>
        <w:contextualSpacing w:val="0"/>
      </w:pPr>
      <w:bookmarkStart w:id="52" w:colFirst="0" w:name="h.3hwtooaluist" w:colLast="0"/>
      <w:bookmarkEnd w:id="52"/>
      <w:r w:rsidRPr="00000000" w:rsidR="00000000" w:rsidDel="00000000">
        <w:rPr>
          <w:rFonts w:cs="Arial" w:hAnsi="Arial" w:eastAsia="Arial" w:ascii="Arial"/>
          <w:sz w:val="16"/>
          <w:rtl w:val="0"/>
        </w:rPr>
        <w:t xml:space="preserve">McLean, Allan J et al. "Age‐related pseudocapillarization of the human liver." </w:t>
      </w:r>
      <w:r w:rsidRPr="00000000" w:rsidR="00000000" w:rsidDel="00000000">
        <w:rPr>
          <w:rFonts w:cs="Arial" w:hAnsi="Arial" w:eastAsia="Arial" w:ascii="Arial"/>
          <w:i w:val="1"/>
          <w:sz w:val="16"/>
          <w:rtl w:val="0"/>
        </w:rPr>
        <w:t xml:space="preserve">The Journal of pathology</w:t>
      </w:r>
      <w:r w:rsidRPr="00000000" w:rsidR="00000000" w:rsidDel="00000000">
        <w:rPr>
          <w:rFonts w:cs="Arial" w:hAnsi="Arial" w:eastAsia="Arial" w:ascii="Arial"/>
          <w:sz w:val="16"/>
          <w:rtl w:val="0"/>
        </w:rPr>
        <w:t xml:space="preserve"> 200.1 (2003): 112-117.</w:t>
      </w:r>
    </w:p>
    <w:p w:rsidP="00000000" w:rsidRPr="00000000" w:rsidR="00000000" w:rsidDel="00000000" w:rsidRDefault="00000000">
      <w:pPr>
        <w:contextualSpacing w:val="0"/>
      </w:pPr>
      <w:bookmarkStart w:id="53" w:colFirst="0" w:name="h.lp0ed09r0ws2" w:colLast="0"/>
      <w:bookmarkEnd w:id="53"/>
      <w:r w:rsidRPr="00000000" w:rsidR="00000000" w:rsidDel="00000000">
        <w:rPr>
          <w:sz w:val="16"/>
          <w:rtl w:val="0"/>
        </w:rPr>
        <w:t xml:space="preserve">Mosteller, RD. "Simplified calculation of body-surface area." </w:t>
      </w:r>
      <w:r w:rsidRPr="00000000" w:rsidR="00000000" w:rsidDel="00000000">
        <w:rPr>
          <w:i w:val="1"/>
          <w:sz w:val="16"/>
          <w:rtl w:val="0"/>
        </w:rPr>
        <w:t xml:space="preserve">The New England journal of medicine</w:t>
      </w:r>
      <w:r w:rsidRPr="00000000" w:rsidR="00000000" w:rsidDel="00000000">
        <w:rPr>
          <w:sz w:val="16"/>
          <w:rtl w:val="0"/>
        </w:rPr>
        <w:t xml:space="preserve"> 317.17 (1987): 1098.</w:t>
      </w:r>
    </w:p>
    <w:p w:rsidP="00000000" w:rsidRPr="00000000" w:rsidR="00000000" w:rsidDel="00000000" w:rsidRDefault="00000000">
      <w:pPr>
        <w:spacing w:lineRule="auto" w:line="276"/>
        <w:contextualSpacing w:val="0"/>
      </w:pPr>
      <w:bookmarkStart w:id="54" w:colFirst="0" w:name="h.m3n91bhxmj6b" w:colLast="0"/>
      <w:bookmarkEnd w:id="54"/>
      <w:r w:rsidRPr="00000000" w:rsidR="00000000" w:rsidDel="00000000">
        <w:rPr>
          <w:rFonts w:cs="Arial" w:hAnsi="Arial" w:eastAsia="Arial" w:ascii="Arial"/>
          <w:sz w:val="16"/>
          <w:vertAlign w:val="baseline"/>
          <w:rtl w:val="0"/>
        </w:rPr>
        <w:t xml:space="preserve">Novelli, G. and Reichardt, J.K. (2000) Molecular basis of disorders of human galactose metabolism: past, present, and future, Molecular genetics and metabolism, 71, 62-65.</w:t>
      </w:r>
    </w:p>
    <w:p w:rsidP="00000000" w:rsidRPr="00000000" w:rsidR="00000000" w:rsidDel="00000000" w:rsidRDefault="00000000">
      <w:pPr>
        <w:spacing w:lineRule="auto" w:line="276"/>
        <w:contextualSpacing w:val="0"/>
      </w:pPr>
      <w:bookmarkStart w:id="55" w:colFirst="0" w:name="h.1ksv4uv" w:colLast="0"/>
      <w:bookmarkEnd w:id="55"/>
      <w:r w:rsidRPr="00000000" w:rsidR="00000000" w:rsidDel="00000000">
        <w:rPr>
          <w:sz w:val="16"/>
          <w:rtl w:val="0"/>
        </w:rPr>
        <w:t xml:space="preserve">Pappenheimer, J. R. (1953). Passage of molecules through capillary walls. </w:t>
      </w:r>
      <w:r w:rsidRPr="00000000" w:rsidR="00000000" w:rsidDel="00000000">
        <w:rPr>
          <w:i w:val="1"/>
          <w:sz w:val="16"/>
          <w:rtl w:val="0"/>
        </w:rPr>
        <w:t xml:space="preserve">Physiol. Rev</w:t>
      </w:r>
      <w:r w:rsidRPr="00000000" w:rsidR="00000000" w:rsidDel="00000000">
        <w:rPr>
          <w:sz w:val="16"/>
          <w:rtl w:val="0"/>
        </w:rPr>
        <w:t xml:space="preserve">, </w:t>
      </w:r>
      <w:r w:rsidRPr="00000000" w:rsidR="00000000" w:rsidDel="00000000">
        <w:rPr>
          <w:i w:val="1"/>
          <w:sz w:val="16"/>
          <w:rtl w:val="0"/>
        </w:rPr>
        <w:t xml:space="preserve">33</w:t>
      </w:r>
      <w:r w:rsidRPr="00000000" w:rsidR="00000000" w:rsidDel="00000000">
        <w:rPr>
          <w:sz w:val="16"/>
          <w:rtl w:val="0"/>
        </w:rPr>
        <w:t xml:space="preserve">(3), 387-423.</w:t>
      </w:r>
    </w:p>
    <w:p w:rsidP="00000000" w:rsidRPr="00000000" w:rsidR="00000000" w:rsidDel="00000000" w:rsidRDefault="00000000">
      <w:pPr>
        <w:spacing w:lineRule="auto" w:line="276"/>
        <w:contextualSpacing w:val="0"/>
      </w:pPr>
      <w:bookmarkStart w:id="56" w:colFirst="0" w:name="h.2nhc7msczkox" w:colLast="0"/>
      <w:bookmarkEnd w:id="56"/>
      <w:r w:rsidRPr="00000000" w:rsidR="00000000" w:rsidDel="00000000">
        <w:rPr>
          <w:rFonts w:cs="Arial" w:hAnsi="Arial" w:eastAsia="Arial" w:ascii="Arial"/>
          <w:sz w:val="16"/>
          <w:vertAlign w:val="baseline"/>
          <w:rtl w:val="0"/>
        </w:rPr>
        <w:t xml:space="preserve">Petry, K.G. and Reichardt, J.K. (1998) The fundamental importance of human galactose metabolism: lessons from genetics and biochemistry, Trends in genetics : TIG, 14, 98-102.</w:t>
      </w:r>
    </w:p>
    <w:p w:rsidP="00000000" w:rsidRPr="00000000" w:rsidR="00000000" w:rsidDel="00000000" w:rsidRDefault="00000000">
      <w:pPr>
        <w:spacing w:lineRule="auto" w:line="276"/>
        <w:contextualSpacing w:val="0"/>
      </w:pPr>
      <w:bookmarkStart w:id="57" w:colFirst="0" w:name="h.44sinio" w:colLast="0"/>
      <w:bookmarkEnd w:id="57"/>
      <w:r w:rsidRPr="00000000" w:rsidR="00000000" w:rsidDel="00000000">
        <w:rPr>
          <w:sz w:val="16"/>
          <w:rtl w:val="0"/>
        </w:rPr>
        <w:t xml:space="preserve">Renkin, E. M. (1954). Filtration, diffusion, and molecular sieving through porous cellulose membranes. </w:t>
      </w:r>
      <w:r w:rsidRPr="00000000" w:rsidR="00000000" w:rsidDel="00000000">
        <w:rPr>
          <w:i w:val="1"/>
          <w:sz w:val="16"/>
          <w:rtl w:val="0"/>
        </w:rPr>
        <w:t xml:space="preserve">The Journal of general physiology</w:t>
      </w:r>
      <w:r w:rsidRPr="00000000" w:rsidR="00000000" w:rsidDel="00000000">
        <w:rPr>
          <w:sz w:val="16"/>
          <w:rtl w:val="0"/>
        </w:rPr>
        <w:t xml:space="preserve">, </w:t>
      </w:r>
      <w:r w:rsidRPr="00000000" w:rsidR="00000000" w:rsidDel="00000000">
        <w:rPr>
          <w:i w:val="1"/>
          <w:sz w:val="16"/>
          <w:rtl w:val="0"/>
        </w:rPr>
        <w:t xml:space="preserve">38</w:t>
      </w:r>
      <w:r w:rsidRPr="00000000" w:rsidR="00000000" w:rsidDel="00000000">
        <w:rPr>
          <w:sz w:val="16"/>
          <w:rtl w:val="0"/>
        </w:rPr>
        <w:t xml:space="preserve">(2), 225-243.</w:t>
      </w:r>
    </w:p>
    <w:p w:rsidP="00000000" w:rsidRPr="00000000" w:rsidR="00000000" w:rsidDel="00000000" w:rsidRDefault="00000000">
      <w:pPr>
        <w:spacing w:lineRule="auto" w:line="276"/>
        <w:contextualSpacing w:val="0"/>
      </w:pPr>
      <w:bookmarkStart w:id="58" w:colFirst="0" w:name="h.2jxsxqh" w:colLast="0"/>
      <w:bookmarkEnd w:id="58"/>
      <w:r w:rsidRPr="00000000" w:rsidR="00000000" w:rsidDel="00000000">
        <w:rPr>
          <w:rFonts w:cs="Arial" w:hAnsi="Arial" w:eastAsia="Arial" w:ascii="Arial"/>
          <w:sz w:val="16"/>
          <w:vertAlign w:val="baseline"/>
          <w:rtl w:val="0"/>
        </w:rPr>
        <w:t xml:space="preserve">Sasse, D., Spornitz, U.M. and Maly, I.P. (1992) Liver architecture, Enzyme, 46, 8-32.</w:t>
      </w:r>
      <w:r w:rsidRPr="00000000" w:rsidR="00000000" w:rsidDel="00000000">
        <w:rPr>
          <w:rtl w:val="0"/>
        </w:rPr>
      </w:r>
    </w:p>
    <w:p w:rsidP="00000000" w:rsidRPr="00000000" w:rsidR="00000000" w:rsidDel="00000000" w:rsidRDefault="00000000">
      <w:pPr>
        <w:spacing w:lineRule="auto" w:line="276"/>
        <w:contextualSpacing w:val="0"/>
      </w:pPr>
      <w:bookmarkStart w:id="59" w:colFirst="0" w:name="h.z337ya" w:colLast="0"/>
      <w:bookmarkEnd w:id="59"/>
      <w:r w:rsidRPr="00000000" w:rsidR="00000000" w:rsidDel="00000000">
        <w:rPr>
          <w:rFonts w:cs="Arial" w:hAnsi="Arial" w:eastAsia="Arial" w:ascii="Arial"/>
          <w:sz w:val="16"/>
          <w:vertAlign w:val="baseline"/>
          <w:rtl w:val="0"/>
        </w:rPr>
        <w:t xml:space="preserve">Schadewaldt, P., et al. (2000) Analysis of concentration and (13)C enrichment of D-galactose in human plasma, Clinical chemistry, 46, 612-619.</w:t>
      </w:r>
      <w:r w:rsidRPr="00000000" w:rsidR="00000000" w:rsidDel="00000000">
        <w:rPr>
          <w:rtl w:val="0"/>
        </w:rPr>
      </w:r>
    </w:p>
    <w:p w:rsidP="00000000" w:rsidRPr="00000000" w:rsidR="00000000" w:rsidDel="00000000" w:rsidRDefault="00000000">
      <w:pPr>
        <w:spacing w:lineRule="auto" w:line="276"/>
        <w:contextualSpacing w:val="0"/>
      </w:pPr>
      <w:bookmarkStart w:id="60" w:colFirst="0" w:name="h.k3fsqhqv7a8" w:colLast="0"/>
      <w:bookmarkEnd w:id="60"/>
      <w:r w:rsidRPr="00000000" w:rsidR="00000000" w:rsidDel="00000000">
        <w:rPr>
          <w:rFonts w:cs="Arial" w:hAnsi="Arial" w:eastAsia="Arial" w:ascii="Arial"/>
          <w:sz w:val="16"/>
          <w:vertAlign w:val="baseline"/>
          <w:rtl w:val="0"/>
        </w:rPr>
        <w:t xml:space="preserve">Schirmer, W.J., et al. (1986) Galactose clearance as an estimate of effective hepatic blood flow: validation and limitations, The Journal of surgical research, 41, 543-556.</w:t>
      </w:r>
    </w:p>
    <w:p w:rsidP="00000000" w:rsidRPr="00000000" w:rsidR="00000000" w:rsidDel="00000000" w:rsidRDefault="00000000">
      <w:pPr>
        <w:spacing w:lineRule="auto" w:line="276"/>
        <w:contextualSpacing w:val="0"/>
      </w:pPr>
      <w:bookmarkStart w:id="61" w:colFirst="0" w:name="h.gobuiiquek77" w:colLast="0"/>
      <w:bookmarkEnd w:id="61"/>
      <w:r w:rsidRPr="00000000" w:rsidR="00000000" w:rsidDel="00000000">
        <w:rPr>
          <w:rFonts w:cs="Arial" w:hAnsi="Arial" w:eastAsia="Arial" w:ascii="Arial"/>
          <w:sz w:val="16"/>
          <w:rtl w:val="0"/>
        </w:rPr>
        <w:t xml:space="preserve">Schmucker, Douglas L. "Age-related changes in liver structure and function: implications for disease?."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40.8 (2005): 650-659.</w:t>
      </w:r>
    </w:p>
    <w:p w:rsidP="00000000" w:rsidRPr="00000000" w:rsidR="00000000" w:rsidDel="00000000" w:rsidRDefault="00000000">
      <w:pPr>
        <w:spacing w:lineRule="auto" w:line="276"/>
        <w:contextualSpacing w:val="0"/>
      </w:pPr>
      <w:bookmarkStart w:id="62" w:colFirst="0" w:name="h.3j2qqm3" w:colLast="0"/>
      <w:bookmarkEnd w:id="62"/>
      <w:r w:rsidRPr="00000000" w:rsidR="00000000" w:rsidDel="00000000">
        <w:rPr>
          <w:sz w:val="16"/>
          <w:rtl w:val="0"/>
        </w:rPr>
        <w:t xml:space="preserve">Schnegg, Marianne, and Bernhard H Lauterburg. "Quantitative liver function in the elderly assessed by galactose elimination capacity, aminopyrine demethylation and caffeine clearance." </w:t>
      </w:r>
      <w:r w:rsidRPr="00000000" w:rsidR="00000000" w:rsidDel="00000000">
        <w:rPr>
          <w:i w:val="1"/>
          <w:sz w:val="16"/>
          <w:rtl w:val="0"/>
        </w:rPr>
        <w:t xml:space="preserve">Journal of hepatology</w:t>
      </w:r>
      <w:r w:rsidRPr="00000000" w:rsidR="00000000" w:rsidDel="00000000">
        <w:rPr>
          <w:sz w:val="16"/>
          <w:rtl w:val="0"/>
        </w:rPr>
        <w:t xml:space="preserve"> 3.2 (1986): 164-171.</w:t>
      </w:r>
    </w:p>
    <w:p w:rsidP="00000000" w:rsidRPr="00000000" w:rsidR="00000000" w:rsidDel="00000000" w:rsidRDefault="00000000">
      <w:pPr>
        <w:spacing w:lineRule="auto" w:line="276"/>
        <w:contextualSpacing w:val="0"/>
      </w:pPr>
      <w:bookmarkStart w:id="63" w:colFirst="0" w:name="h.klevc8t1rknv" w:colLast="0"/>
      <w:bookmarkEnd w:id="63"/>
      <w:r w:rsidRPr="00000000" w:rsidR="00000000" w:rsidDel="00000000">
        <w:rPr>
          <w:rFonts w:cs="Arial" w:hAnsi="Arial" w:eastAsia="Arial" w:ascii="Arial"/>
          <w:sz w:val="16"/>
          <w:vertAlign w:val="baseline"/>
          <w:rtl w:val="0"/>
        </w:rPr>
        <w:t xml:space="preserve">Segal, S. and Rogers, S. (1971) Nucleotide inhibition of mammalian liver galactose-I-phosphate uridylyltransferase, Biochimica et biophysica acta, 250, 351-360.</w:t>
      </w:r>
    </w:p>
    <w:p w:rsidP="00000000" w:rsidRPr="00000000" w:rsidR="00000000" w:rsidDel="00000000" w:rsidRDefault="00000000">
      <w:pPr>
        <w:spacing w:lineRule="auto" w:line="276"/>
        <w:contextualSpacing w:val="0"/>
      </w:pPr>
      <w:bookmarkStart w:id="64" w:colFirst="0" w:name="h.tuaac15n3gnu" w:colLast="0"/>
      <w:bookmarkEnd w:id="64"/>
      <w:r w:rsidRPr="00000000" w:rsidR="00000000" w:rsidDel="00000000">
        <w:rPr>
          <w:sz w:val="16"/>
          <w:rtl w:val="0"/>
        </w:rPr>
        <w:t xml:space="preserve">Somogyi, Andi, Simulation of electrochemical and stochastic systems using just in time compiled declarative languages, doctoral thesis (2014) </w:t>
      </w:r>
    </w:p>
    <w:p w:rsidP="00000000" w:rsidRPr="00000000" w:rsidR="00000000" w:rsidDel="00000000" w:rsidRDefault="00000000">
      <w:pPr>
        <w:contextualSpacing w:val="0"/>
      </w:pPr>
      <w:bookmarkStart w:id="65" w:colFirst="0" w:name="h.1y810tw" w:colLast="0"/>
      <w:bookmarkEnd w:id="65"/>
      <w:r w:rsidRPr="00000000" w:rsidR="00000000" w:rsidDel="00000000">
        <w:rPr>
          <w:sz w:val="16"/>
          <w:rtl w:val="0"/>
        </w:rPr>
        <w:t xml:space="preserve">Stasinopoulos, D Mikis, and Robert A Rigby. "Generalized additive models for location scale and shape (GAMLSS) in R." </w:t>
      </w:r>
      <w:r w:rsidRPr="00000000" w:rsidR="00000000" w:rsidDel="00000000">
        <w:rPr>
          <w:i w:val="1"/>
          <w:sz w:val="16"/>
          <w:rtl w:val="0"/>
        </w:rPr>
        <w:t xml:space="preserve">Journal of Statistical Software</w:t>
      </w:r>
      <w:r w:rsidRPr="00000000" w:rsidR="00000000" w:rsidDel="00000000">
        <w:rPr>
          <w:sz w:val="16"/>
          <w:rtl w:val="0"/>
        </w:rPr>
        <w:t xml:space="preserve"> 23.7 (2007): 1-46.</w:t>
      </w:r>
    </w:p>
    <w:p w:rsidP="00000000" w:rsidRPr="00000000" w:rsidR="00000000" w:rsidDel="00000000" w:rsidRDefault="00000000">
      <w:pPr>
        <w:spacing w:lineRule="auto" w:line="276"/>
        <w:contextualSpacing w:val="0"/>
      </w:pPr>
      <w:bookmarkStart w:id="66" w:colFirst="0" w:name="h.4i7ojhp" w:colLast="0"/>
      <w:bookmarkEnd w:id="66"/>
      <w:r w:rsidRPr="00000000" w:rsidR="00000000" w:rsidDel="00000000">
        <w:rPr>
          <w:rFonts w:cs="Arial" w:hAnsi="Arial" w:eastAsia="Arial" w:ascii="Arial"/>
          <w:sz w:val="16"/>
          <w:vertAlign w:val="baseline"/>
          <w:rtl w:val="0"/>
        </w:rPr>
        <w:t xml:space="preserve">Tang, M., et al. (2012) Correlation assessment among clinical phenotypes, expression analysis and molecular modeling of 14 novel variations in the human galactose-1-phosphate uridylyltransferase gene, Human mutation, 33, 1107-1115.</w:t>
      </w:r>
      <w:r w:rsidRPr="00000000" w:rsidR="00000000" w:rsidDel="00000000">
        <w:rPr>
          <w:rtl w:val="0"/>
        </w:rPr>
      </w:r>
    </w:p>
    <w:p w:rsidP="00000000" w:rsidRPr="00000000" w:rsidR="00000000" w:rsidDel="00000000" w:rsidRDefault="00000000">
      <w:pPr>
        <w:spacing w:lineRule="auto" w:line="276"/>
        <w:contextualSpacing w:val="0"/>
      </w:pPr>
      <w:bookmarkStart w:id="67" w:colFirst="0" w:name="h.2xcytpi" w:colLast="0"/>
      <w:bookmarkEnd w:id="67"/>
      <w:r w:rsidRPr="00000000" w:rsidR="00000000" w:rsidDel="00000000">
        <w:rPr>
          <w:rFonts w:cs="Arial" w:hAnsi="Arial" w:eastAsia="Arial" w:ascii="Arial"/>
          <w:sz w:val="16"/>
          <w:vertAlign w:val="baseline"/>
          <w:rtl w:val="0"/>
        </w:rPr>
        <w:t xml:space="preserve">Timson, D.J. (2005) Functional analysis of disease-causing mutations in human UDP-galactose 4-epimerase, The FEBS journal, 272, 6170-6177.</w:t>
      </w:r>
      <w:r w:rsidRPr="00000000" w:rsidR="00000000" w:rsidDel="00000000">
        <w:rPr>
          <w:rtl w:val="0"/>
        </w:rPr>
      </w:r>
    </w:p>
    <w:p w:rsidP="00000000" w:rsidRPr="00000000" w:rsidR="00000000" w:rsidDel="00000000" w:rsidRDefault="00000000">
      <w:pPr>
        <w:spacing w:lineRule="auto" w:line="276"/>
        <w:contextualSpacing w:val="0"/>
      </w:pPr>
      <w:bookmarkStart w:id="68" w:colFirst="0" w:name="h.1ci93xb" w:colLast="0"/>
      <w:bookmarkEnd w:id="68"/>
      <w:r w:rsidRPr="00000000" w:rsidR="00000000" w:rsidDel="00000000">
        <w:rPr>
          <w:rFonts w:cs="Arial" w:hAnsi="Arial" w:eastAsia="Arial" w:ascii="Arial"/>
          <w:sz w:val="16"/>
          <w:vertAlign w:val="baseline"/>
          <w:rtl w:val="0"/>
        </w:rPr>
        <w:t xml:space="preserve">Timson, D.J. and Reece, R.J. (2003) Functional analysis of disease-causing mutations in human galactokinase, European journal of biochemistry / FEBS, 270, 1767-1774.</w:t>
      </w:r>
      <w:r w:rsidRPr="00000000" w:rsidR="00000000" w:rsidDel="00000000">
        <w:rPr>
          <w:rtl w:val="0"/>
        </w:rPr>
      </w:r>
    </w:p>
    <w:p w:rsidP="00000000" w:rsidRPr="00000000" w:rsidR="00000000" w:rsidDel="00000000" w:rsidRDefault="00000000">
      <w:pPr>
        <w:spacing w:lineRule="auto" w:line="276"/>
        <w:contextualSpacing w:val="0"/>
      </w:pPr>
      <w:bookmarkStart w:id="69" w:colFirst="0" w:name="h.3whwml4" w:colLast="0"/>
      <w:bookmarkEnd w:id="69"/>
      <w:r w:rsidRPr="00000000" w:rsidR="00000000" w:rsidDel="00000000">
        <w:rPr>
          <w:rFonts w:cs="Arial" w:hAnsi="Arial" w:eastAsia="Arial" w:ascii="Arial"/>
          <w:sz w:val="16"/>
          <w:vertAlign w:val="baseline"/>
          <w:rtl w:val="0"/>
        </w:rPr>
        <w:t xml:space="preserve">Timson, D.J. and Reece, R.J. (2003) Sugar recognition by human galactokinase, BMC biochemistry, 4, 16.</w:t>
      </w:r>
      <w:r w:rsidRPr="00000000" w:rsidR="00000000" w:rsidDel="00000000">
        <w:rPr>
          <w:rtl w:val="0"/>
        </w:rPr>
      </w:r>
    </w:p>
    <w:p w:rsidP="00000000" w:rsidRPr="00000000" w:rsidR="00000000" w:rsidDel="00000000" w:rsidRDefault="00000000">
      <w:pPr>
        <w:spacing w:lineRule="auto" w:line="276"/>
        <w:contextualSpacing w:val="0"/>
      </w:pPr>
      <w:bookmarkStart w:id="70" w:colFirst="0" w:name="h.2bn6wsx" w:colLast="0"/>
      <w:bookmarkEnd w:id="70"/>
      <w:r w:rsidRPr="00000000" w:rsidR="00000000" w:rsidDel="00000000">
        <w:rPr>
          <w:rFonts w:cs="Arial" w:hAnsi="Arial" w:eastAsia="Arial" w:ascii="Arial"/>
          <w:sz w:val="16"/>
          <w:vertAlign w:val="baseline"/>
          <w:rtl w:val="0"/>
        </w:rPr>
        <w:t xml:space="preserve">Tyfield, L. and Walter, J. (2002) Galactosemia. In Scriver, C., et al. (eds), The Metabolic and Molecular Bases of Inherited Disease. McGraw-Hill, New York.</w:t>
      </w:r>
      <w:r w:rsidRPr="00000000" w:rsidR="00000000" w:rsidDel="00000000">
        <w:rPr>
          <w:rtl w:val="0"/>
        </w:rPr>
      </w:r>
    </w:p>
    <w:p w:rsidP="00000000" w:rsidRPr="00000000" w:rsidR="00000000" w:rsidDel="00000000" w:rsidRDefault="00000000">
      <w:pPr>
        <w:spacing w:lineRule="auto" w:line="276"/>
        <w:contextualSpacing w:val="0"/>
      </w:pPr>
      <w:bookmarkStart w:id="71" w:colFirst="0" w:name="h.uawrw583bd3w" w:colLast="0"/>
      <w:bookmarkEnd w:id="71"/>
      <w:r w:rsidRPr="00000000" w:rsidR="00000000" w:rsidDel="00000000">
        <w:rPr>
          <w:rFonts w:cs="Arial" w:hAnsi="Arial" w:eastAsia="Arial" w:ascii="Arial"/>
          <w:sz w:val="16"/>
          <w:vertAlign w:val="baseline"/>
          <w:rtl w:val="0"/>
        </w:rPr>
        <w:t xml:space="preserve">Tygstrup, N. (1966) Determination of the hepatic elimination capacity (Lm) of galactose by single injection, Scandinavian journal of clinical and laboratory investigation. Supplementum, 18, 118-125.</w:t>
      </w:r>
    </w:p>
    <w:p w:rsidP="00000000" w:rsidRPr="00000000" w:rsidR="00000000" w:rsidDel="00000000" w:rsidRDefault="00000000">
      <w:pPr>
        <w:spacing w:lineRule="auto" w:line="276"/>
        <w:contextualSpacing w:val="0"/>
      </w:pPr>
      <w:bookmarkStart w:id="72" w:colFirst="0" w:name="h.qsh70q" w:colLast="0"/>
      <w:bookmarkEnd w:id="72"/>
      <w:r w:rsidRPr="00000000" w:rsidR="00000000" w:rsidDel="00000000">
        <w:rPr>
          <w:rFonts w:cs="Arial" w:hAnsi="Arial" w:eastAsia="Arial" w:ascii="Arial"/>
          <w:sz w:val="16"/>
          <w:rtl w:val="0"/>
        </w:rPr>
        <w:t xml:space="preserve">Vollmar, Brigitte et al. "In vivo quantification of ageing changes in the rat liver from early juvenile to senescent life." </w:t>
      </w:r>
      <w:r w:rsidRPr="00000000" w:rsidR="00000000" w:rsidDel="00000000">
        <w:rPr>
          <w:rFonts w:cs="Arial" w:hAnsi="Arial" w:eastAsia="Arial" w:ascii="Arial"/>
          <w:i w:val="1"/>
          <w:sz w:val="16"/>
          <w:rtl w:val="0"/>
        </w:rPr>
        <w:t xml:space="preserve">Liver</w:t>
      </w:r>
      <w:r w:rsidRPr="00000000" w:rsidR="00000000" w:rsidDel="00000000">
        <w:rPr>
          <w:rFonts w:cs="Arial" w:hAnsi="Arial" w:eastAsia="Arial" w:ascii="Arial"/>
          <w:sz w:val="16"/>
          <w:rtl w:val="0"/>
        </w:rPr>
        <w:t xml:space="preserve"> 22.4 (2002): 330-341.</w:t>
      </w:r>
    </w:p>
    <w:p w:rsidP="00000000" w:rsidRPr="00000000" w:rsidR="00000000" w:rsidDel="00000000" w:rsidRDefault="00000000">
      <w:pPr>
        <w:spacing w:lineRule="auto" w:line="276"/>
        <w:contextualSpacing w:val="0"/>
      </w:pPr>
      <w:bookmarkStart w:id="73" w:colFirst="0" w:name="h.3as4poj" w:colLast="0"/>
      <w:bookmarkEnd w:id="73"/>
      <w:r w:rsidRPr="00000000" w:rsidR="00000000" w:rsidDel="00000000">
        <w:rPr>
          <w:rFonts w:cs="Arial" w:hAnsi="Arial" w:eastAsia="Arial" w:ascii="Arial"/>
          <w:sz w:val="16"/>
          <w:vertAlign w:val="baseline"/>
          <w:rtl w:val="0"/>
        </w:rPr>
        <w:t xml:space="preserve">Villeneuve, J.P., et al. (1996) The hepatic microcirculation in the isolated perfused human liver, Hepatology, 23, 24-31.</w:t>
      </w:r>
      <w:r w:rsidRPr="00000000" w:rsidR="00000000" w:rsidDel="00000000">
        <w:rPr>
          <w:rtl w:val="0"/>
        </w:rPr>
      </w:r>
    </w:p>
    <w:p w:rsidP="00000000" w:rsidRPr="00000000" w:rsidR="00000000" w:rsidDel="00000000" w:rsidRDefault="00000000">
      <w:pPr>
        <w:spacing w:lineRule="auto" w:line="276"/>
        <w:contextualSpacing w:val="0"/>
      </w:pPr>
      <w:bookmarkStart w:id="74" w:colFirst="0" w:name="h.1pxezwc" w:colLast="0"/>
      <w:bookmarkEnd w:id="74"/>
      <w:r w:rsidRPr="00000000" w:rsidR="00000000" w:rsidDel="00000000">
        <w:rPr>
          <w:rFonts w:cs="Arial" w:hAnsi="Arial" w:eastAsia="Arial" w:ascii="Arial"/>
          <w:sz w:val="16"/>
          <w:vertAlign w:val="baseline"/>
          <w:rtl w:val="0"/>
        </w:rPr>
        <w:t xml:space="preserve">Vilstrup, H. (1983) Effects of acute carbon tetrachloride intoxication on kinetics of galactose elimination by perfused rat livers, Scandinavian journal of clinical and laboratory investigation, 43, 127-131.</w:t>
      </w:r>
      <w:r w:rsidRPr="00000000" w:rsidR="00000000" w:rsidDel="00000000">
        <w:rPr>
          <w:rtl w:val="0"/>
        </w:rPr>
      </w:r>
    </w:p>
    <w:p w:rsidP="00000000" w:rsidRPr="00000000" w:rsidR="00000000" w:rsidDel="00000000" w:rsidRDefault="00000000">
      <w:pPr>
        <w:spacing w:lineRule="auto" w:line="276"/>
        <w:contextualSpacing w:val="0"/>
      </w:pPr>
      <w:bookmarkStart w:id="75" w:colFirst="0" w:name="h.yhsgf42x486r" w:colLast="0"/>
      <w:bookmarkEnd w:id="75"/>
      <w:r w:rsidRPr="00000000" w:rsidR="00000000" w:rsidDel="00000000">
        <w:rPr>
          <w:rFonts w:cs="Arial" w:hAnsi="Arial" w:eastAsia="Arial" w:ascii="Arial"/>
          <w:sz w:val="16"/>
          <w:vertAlign w:val="baseline"/>
          <w:rtl w:val="0"/>
        </w:rPr>
        <w:t xml:space="preserve">Walter, J.H., et al. (1999) Generalised uridine diphosphate galactose-4-epimerase deficiency, Archives of disease in childhood, 80, 374-376.</w:t>
      </w:r>
    </w:p>
    <w:p w:rsidP="00000000" w:rsidRPr="00000000" w:rsidR="00000000" w:rsidDel="00000000" w:rsidRDefault="00000000">
      <w:pPr>
        <w:spacing w:lineRule="auto" w:line="276"/>
        <w:contextualSpacing w:val="0"/>
      </w:pPr>
      <w:bookmarkStart w:id="76" w:colFirst="0" w:name="h.4oei0pb9shof" w:colLast="0"/>
      <w:bookmarkEnd w:id="76"/>
      <w:r w:rsidRPr="00000000" w:rsidR="00000000" w:rsidDel="00000000">
        <w:rPr>
          <w:sz w:val="16"/>
          <w:rtl w:val="0"/>
        </w:rPr>
        <w:t xml:space="preserve">Walpole, Joseph, Jason A Papin, and Shayn M Peirce. "Multiscale computational models of complex biological systems." </w:t>
      </w:r>
      <w:r w:rsidRPr="00000000" w:rsidR="00000000" w:rsidDel="00000000">
        <w:rPr>
          <w:i w:val="1"/>
          <w:sz w:val="16"/>
          <w:rtl w:val="0"/>
        </w:rPr>
        <w:t xml:space="preserve">Annual review of biomedical engineering</w:t>
      </w:r>
      <w:r w:rsidRPr="00000000" w:rsidR="00000000" w:rsidDel="00000000">
        <w:rPr>
          <w:sz w:val="16"/>
          <w:rtl w:val="0"/>
        </w:rPr>
        <w:t xml:space="preserve"> 15 (2013): 137.</w:t>
      </w:r>
    </w:p>
    <w:p w:rsidP="00000000" w:rsidRPr="00000000" w:rsidR="00000000" w:rsidDel="00000000" w:rsidRDefault="00000000">
      <w:pPr>
        <w:spacing w:lineRule="auto" w:line="276"/>
        <w:contextualSpacing w:val="0"/>
      </w:pPr>
      <w:bookmarkStart w:id="77" w:colFirst="0" w:name="h.49x2ik5" w:colLast="0"/>
      <w:bookmarkEnd w:id="77"/>
      <w:r w:rsidRPr="00000000" w:rsidR="00000000" w:rsidDel="00000000">
        <w:rPr>
          <w:sz w:val="16"/>
          <w:rtl w:val="0"/>
        </w:rPr>
        <w:t xml:space="preserve">Weiss, M. (1997). A note on the interpretation of tracer dispersion in the liver. </w:t>
      </w:r>
      <w:r w:rsidRPr="00000000" w:rsidR="00000000" w:rsidDel="00000000">
        <w:rPr>
          <w:i w:val="1"/>
          <w:sz w:val="16"/>
          <w:rtl w:val="0"/>
        </w:rPr>
        <w:t xml:space="preserve">Journal of theoretical biology</w:t>
      </w:r>
      <w:r w:rsidRPr="00000000" w:rsidR="00000000" w:rsidDel="00000000">
        <w:rPr>
          <w:sz w:val="16"/>
          <w:rtl w:val="0"/>
        </w:rPr>
        <w:t xml:space="preserve">, </w:t>
      </w:r>
      <w:r w:rsidRPr="00000000" w:rsidR="00000000" w:rsidDel="00000000">
        <w:rPr>
          <w:i w:val="1"/>
          <w:sz w:val="16"/>
          <w:rtl w:val="0"/>
        </w:rPr>
        <w:t xml:space="preserve">184</w:t>
      </w:r>
      <w:r w:rsidRPr="00000000" w:rsidR="00000000" w:rsidDel="00000000">
        <w:rPr>
          <w:sz w:val="16"/>
          <w:rtl w:val="0"/>
        </w:rPr>
        <w:t xml:space="preserve">(1), 1-6.</w:t>
      </w:r>
    </w:p>
    <w:p w:rsidP="00000000" w:rsidRPr="00000000" w:rsidR="00000000" w:rsidDel="00000000" w:rsidRDefault="00000000">
      <w:pPr>
        <w:spacing w:lineRule="auto" w:line="276"/>
        <w:contextualSpacing w:val="0"/>
      </w:pPr>
      <w:bookmarkStart w:id="78" w:colFirst="0" w:name="h.2p2csry" w:colLast="0"/>
      <w:bookmarkEnd w:id="78"/>
      <w:r w:rsidRPr="00000000" w:rsidR="00000000" w:rsidDel="00000000">
        <w:rPr>
          <w:rFonts w:cs="Arial" w:hAnsi="Arial" w:eastAsia="Arial" w:ascii="Arial"/>
          <w:sz w:val="16"/>
          <w:vertAlign w:val="baseline"/>
          <w:rtl w:val="0"/>
        </w:rPr>
        <w:t xml:space="preserve">Wisse, E., et al. (1985) The liver sieve: considerations concerning the structure and function of endothelial fenestrae, the sinusoidal wall and the space of Disse, Hepatology, 5, 683-692.</w:t>
      </w:r>
      <w:r w:rsidRPr="00000000" w:rsidR="00000000" w:rsidDel="00000000">
        <w:rPr>
          <w:rtl w:val="0"/>
        </w:rPr>
      </w:r>
    </w:p>
    <w:p w:rsidP="00000000" w:rsidRPr="00000000" w:rsidR="00000000" w:rsidDel="00000000" w:rsidRDefault="00000000">
      <w:pPr>
        <w:spacing w:lineRule="auto" w:line="276"/>
        <w:contextualSpacing w:val="0"/>
      </w:pPr>
      <w:bookmarkStart w:id="79" w:colFirst="0" w:name="h.8pmn9pknrcc1" w:colLast="0"/>
      <w:bookmarkEnd w:id="79"/>
      <w:r w:rsidRPr="00000000" w:rsidR="00000000" w:rsidDel="00000000">
        <w:rPr>
          <w:rFonts w:cs="Arial" w:hAnsi="Arial" w:eastAsia="Arial" w:ascii="Arial"/>
          <w:sz w:val="16"/>
          <w:vertAlign w:val="baseline"/>
          <w:rtl w:val="0"/>
        </w:rPr>
        <w:t xml:space="preserve">Wittig, U., et al. (2012) SABIO-RK--database for biochemical reaction kinetics, Nucleic Acids Res, 40, D790-796.</w:t>
      </w:r>
    </w:p>
    <w:p w:rsidP="00000000" w:rsidRPr="00000000" w:rsidR="00000000" w:rsidDel="00000000" w:rsidRDefault="00000000">
      <w:pPr>
        <w:spacing w:lineRule="auto" w:line="276"/>
        <w:contextualSpacing w:val="0"/>
      </w:pPr>
      <w:bookmarkStart w:id="80" w:colFirst="0" w:name="h.o49kmfgbzsxu" w:colLast="0"/>
      <w:bookmarkEnd w:id="80"/>
      <w:r w:rsidRPr="00000000" w:rsidR="00000000" w:rsidDel="00000000">
        <w:rPr>
          <w:rFonts w:cs="Arial" w:hAnsi="Arial" w:eastAsia="Arial" w:ascii="Arial"/>
          <w:sz w:val="16"/>
          <w:rtl w:val="0"/>
        </w:rPr>
        <w:t xml:space="preserve">Wynne, Hilary A et al. "The effect of age upon liver volume and apparent liver blood flow in healthy man." </w:t>
      </w:r>
      <w:r w:rsidRPr="00000000" w:rsidR="00000000" w:rsidDel="00000000">
        <w:rPr>
          <w:rFonts w:cs="Arial" w:hAnsi="Arial" w:eastAsia="Arial" w:ascii="Arial"/>
          <w:i w:val="1"/>
          <w:sz w:val="16"/>
          <w:rtl w:val="0"/>
        </w:rPr>
        <w:t xml:space="preserve">Hepatology</w:t>
      </w:r>
      <w:r w:rsidRPr="00000000" w:rsidR="00000000" w:rsidDel="00000000">
        <w:rPr>
          <w:rFonts w:cs="Arial" w:hAnsi="Arial" w:eastAsia="Arial" w:ascii="Arial"/>
          <w:sz w:val="16"/>
          <w:rtl w:val="0"/>
        </w:rPr>
        <w:t xml:space="preserve"> 9.2 (1989): 297-301.</w:t>
      </w:r>
    </w:p>
    <w:p w:rsidP="00000000" w:rsidRPr="00000000" w:rsidR="00000000" w:rsidDel="00000000" w:rsidRDefault="00000000">
      <w:pPr>
        <w:spacing w:lineRule="auto" w:line="276"/>
        <w:contextualSpacing w:val="0"/>
      </w:pPr>
      <w:bookmarkStart w:id="81" w:colFirst="0" w:name="h.6voogdha76op" w:colLast="0"/>
      <w:bookmarkEnd w:id="81"/>
      <w:r w:rsidRPr="00000000" w:rsidR="00000000" w:rsidDel="00000000">
        <w:rPr>
          <w:rtl w:val="0"/>
        </w:rPr>
      </w:r>
    </w:p>
    <w:p w:rsidP="00000000" w:rsidRPr="00000000" w:rsidR="00000000" w:rsidDel="00000000" w:rsidRDefault="00000000">
      <w:pPr>
        <w:spacing w:lineRule="auto" w:line="276"/>
        <w:contextualSpacing w:val="0"/>
      </w:pPr>
      <w:bookmarkStart w:id="82" w:colFirst="0" w:name="h.147n2zr" w:colLast="0"/>
      <w:bookmarkEnd w:id="82"/>
      <w:r w:rsidRPr="00000000" w:rsidR="00000000" w:rsidDel="00000000">
        <w:rPr>
          <w:rtl w:val="0"/>
        </w:rPr>
      </w:r>
    </w:p>
    <w:sectPr>
      <w:pgSz w:w="12240" w:h="15840"/>
      <w:pgMar w:left="1138" w:right="1411"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8" w:date="2015-02-01T16:14: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galactosemias</w:t>
      </w:r>
    </w:p>
  </w:comment>
  <w:comment w:id="19"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presented model allows the analysis of changes in cellular parameters, like protein levels or kinetic properties of metabolic enzymes on regional and total liver galactose clearance. We tested the effect of alterations of kinetic properties of enzymes in the case of galactosemias, by integrating</w:t>
      </w:r>
    </w:p>
  </w:comment>
  <w:comment w:id="20" w:date="2015-02-01T16:14: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good conclusion says thing that become significant after the paper has been read. A good conclusion gives perspective to sights that haven't yet been seen in the introduction. A conclusion is about the implications of wath the reader has learned.</w:t>
      </w:r>
    </w:p>
  </w:comment>
  <w:comment w:id="21" w:date="2014-03-07T12:24: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 changes in galactose metabolism: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Galactose is involved in carbohydrate metabolism and the effects of perturbations in this system on galactose metabolism have been studied. Insulin has been shown not to affect galactose elimination rate [Schirmer1986 -&gt; 5, 67]. A large galactose bolus produces a transient rise in glucose levels, but a large glucose load does not affect galactose elimination rate [Schirmer1986 -&gt; 32]. Ethanol is the only substance shown clinically in man to alter galactose elimination kinetics [Schirmer1986 -&gt;39, 49, 86]. It acts as an uncompetitive inhibitor producing a reduction in both Vmax and Km [Schirmer1986 -&gt; 49].</w:t>
      </w:r>
    </w:p>
  </w:comment>
  <w:comment w:id="13" w:date="2014-04-07T22:48: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Die interessanteste Frage ist die nach der medizinischen Relevanz des Modells: Welche Aussagen gestattet das Model nach Anpassung an gemessene Plasmaverläufe. Differences in homogeneous and heterogenous disturbances of the model.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allen Teilabschnitten 1-4 vorneweg eine knappe Darstellung des biologischen und medizinischen Hintergrundes (bisher viel zu viel Details im Results-Teil). Wie besprochen, wenn möglich zum Vergleich  immer eine Simulation für das „homogene“ Modell (alle Zellen sehen die gleiche Plasmaverhältnisse; alle Sinusoid-Einheiten haben die gleichen Flüsse und Geometrie) mitführen</w:t>
      </w:r>
    </w:p>
  </w:comment>
  <w:comment w:id="17" w:date="2013-10-02T16:17:00Z" w:author="Charité">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 fixed time oder initial rate ?</w:t>
      </w:r>
    </w:p>
  </w:comment>
  <w:comment w:id="25" w:date="2014-04-16T11:15: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Clarify the relationship betwee vblood in the sinusoidal unit and the whole organ blood flow F (see also scaling to organ)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 Qtot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These are whole organ values and result from the integration of the individual simulations scaled with probability distributions and scaling factors to whole liver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this has to be written done exactly ! Currently not completely clear</w:t>
      </w:r>
    </w:p>
  </w:comment>
  <w:comment w:id="23" w:date="2014-11-24T09:29:2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clear about the flows! What is vRBC and what is vBLOOD and what is F. Units and check manuscript.</w:t>
      </w:r>
    </w:p>
  </w:comment>
  <w:comment w:id="9" w:date="2015-02-01T17:44:4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important paragraph of whole paper: Vital that this paragraph telles the central story of the paper and makes clear why this story deserves to be told.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 the scene, explain the background - that will give the non-specialist reader a context in which to understand the significance of the work.</w:t>
      </w:r>
    </w:p>
  </w:comment>
  <w:comment w:id="10" w:date="2015-02-01T17:43:35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multiscale model's explicitely modeled tieres of resolution must provide information beyond that which can be obtained by independently exploring single scales in isolation.</w:t>
      </w:r>
    </w:p>
  </w:comment>
  <w:comment w:id="11" w:date="2015-02-01T17:44:4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use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 mathematical modelling to make testable predictions and gain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insight about a biological system’s behaviour.</w:t>
      </w:r>
    </w:p>
  </w:comment>
  <w:comment w:id="22" w:date="2014-11-27T11:25:4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Link the SABIO-RK database entries.</w:t>
      </w:r>
    </w:p>
  </w:comment>
  <w:comment w:id="14" w:date="2015-01-29T22:13:1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work presents to our knowledge the first kinetic model of the galactose metabolism in human hepatocytes.</w:t>
      </w:r>
    </w:p>
  </w:comment>
  <w:comment w:id="24" w:date="2014-11-27T16:51:4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Check how it is done exactly</w:t>
      </w:r>
    </w:p>
  </w:comment>
  <w:comment w:id="5" w:date="2015-02-01T17:18:3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background, rationale and main conclusions of the study should be clearly explained.</w:t>
      </w:r>
    </w:p>
  </w:comment>
  <w:comment w:id="6" w:date="2014-11-24T14:33:1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background -&gt; results -&gt; conclusions</w:t>
      </w:r>
    </w:p>
  </w:comment>
  <w:comment w:id="7" w:date="2014-11-24T14:36:30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 150 words</w:t>
      </w:r>
    </w:p>
  </w:comment>
  <w:comment w:id="8" w:date="2015-02-01T17:18:3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Our model accounts for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model provides insights into</w:t>
      </w:r>
    </w:p>
  </w:comment>
  <w:comment w:id="12" w:date="2015-01-29T22:15:0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Surprisingly, it is not clear to which extent age-inherent differences in microangio-architecture, cellularity, microvascular haemodynamics and nutritive tissue perfusion of the liver are contributing factors of age-related susceptibility of the liver {Vollmar2002}</w:t>
      </w:r>
    </w:p>
  </w:comment>
  <w:comment w:id="15" w:date="2015-02-01T18:16:0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low &amp; high galactose curves</w:t>
      </w:r>
    </w:p>
  </w:comment>
  <w:comment w:id="16" w:date="2015-02-01T18:16:0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respective clearance &amp; elimination curves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&amp; show the heterogeneity</w:t>
      </w:r>
    </w:p>
  </w:comment>
  <w:comment w:id="0" w:date="2015-02-01T16:06:4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References &lt; 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 text 3000 words, excluding abstract, references, figure legends and online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abstract 150 words (unreferenced)</w:t>
      </w:r>
    </w:p>
  </w:comment>
  <w:comment w:id="1" w:date="2014-11-24T13:26:0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display items</w:t>
      </w:r>
    </w:p>
  </w:comment>
  <w:comment w:id="2" w:date="2015-02-01T16:00:1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should anyone car to read past the title of my paper?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succinct, informative but also tempting title is essential</w:t>
      </w:r>
    </w:p>
  </w:comment>
  <w:comment w:id="3" w:date="2015-02-01T16:06:0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Tell a story - the clearer, the simpler the more engrossing it 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technical details to method &amp; supplement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figures short captions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don't hype.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hollow generalities.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Offer specific problems that could be adrdressed or new capabilities that might be enabled by your work.</w:t>
      </w:r>
    </w:p>
  </w:comment>
  <w:comment w:id="4" w:date="2015-02-01T16:06:4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using the word "very" -&gt; doesn't add information</w:t>
      </w:r>
    </w:p>
  </w:comment>
  <w:comment w:id="26" w:date="2014-11-27T16:50:5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Update equations for integration over region of interest.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360" w:before="240"/>
      <w:jc w:val="center"/>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240" w:line="240" w:before="240"/>
      <w:contextualSpacing w:val="1"/>
    </w:pPr>
    <w:rPr>
      <w:b w:val="1"/>
      <w:smallCaps w:val="1"/>
      <w:sz w:val="24"/>
    </w:rPr>
  </w:style>
  <w:style w:styleId="Heading3" w:type="paragraph">
    <w:name w:val="heading 3"/>
    <w:basedOn w:val="Normal"/>
    <w:next w:val="Normal"/>
    <w:pPr>
      <w:keepNext w:val="1"/>
      <w:keepLines w:val="1"/>
      <w:spacing w:lineRule="auto" w:line="360" w:before="200"/>
      <w:ind w:left="709" w:firstLine="0"/>
      <w:contextualSpacing w:val="1"/>
    </w:pPr>
    <w:rPr>
      <w:i w:val="1"/>
    </w:rPr>
  </w:style>
  <w:style w:styleId="Heading4" w:type="paragraph">
    <w:name w:val="heading 4"/>
    <w:basedOn w:val="Normal"/>
    <w:next w:val="Normal"/>
    <w:pPr>
      <w:keepNext w:val="1"/>
      <w:keepLines w:val="1"/>
      <w:widowControl w:val="0"/>
      <w:spacing w:lineRule="auto" w:after="120" w:line="360" w:before="240"/>
      <w:jc w:val="both"/>
    </w:pPr>
    <w:rPr>
      <w:rFonts w:cs="Times New Roman" w:hAnsi="Times New Roman" w:eastAsia="Times New Roman" w:ascii="Times New Roman"/>
      <w:b w:val="0"/>
      <w:sz w:val="24"/>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0"/>
      <w:spacing w:lineRule="auto" w:after="120" w:line="360" w:before="24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120" w:line="360" w:before="240"/>
      <w:jc w:val="center"/>
    </w:pPr>
    <w:rPr>
      <w:rFonts w:cs="Times New Roman" w:hAnsi="Times New Roman" w:eastAsia="Times New Roman" w:ascii="Times New Roman"/>
      <w:b w:val="0"/>
      <w:i w:val="1"/>
      <w:color w:val="666666"/>
      <w:sz w:val="24"/>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matthias.koenig@charite.de" Type="http://schemas.openxmlformats.org/officeDocument/2006/relationships/hyperlink" TargetMode="External" Id="rId6"/><Relationship Target="styles.xml" Type="http://schemas.openxmlformats.org/officeDocument/2006/relationships/styles" Id="rId5"/><Relationship Target="https://github.com/matthiaskoenig/multiscale-galactose" Type="http://schemas.openxmlformats.org/officeDocument/2006/relationships/hyperlink" TargetMode="External" Id="rId8"/><Relationship Target="https://docs.google.com/document/d/1Yvd5FP4MM-NfLK45Rs0v4TScY112jSsxS0c-MCFUnp4/edit#heading=h.1fob9t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Manuscript.docx</dc:title>
</cp:coreProperties>
</file>