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48"/>
        </w:rPr>
        <w:t>TECHNICAL DESIGN DOCUMENT</w:t>
      </w:r>
    </w:p>
    <w:p/>
    <w:p>
      <w:pPr>
        <w:jc w:val="center"/>
      </w:pPr>
      <w:r>
        <w:rPr>
          <w:b/>
          <w:color w:val="4472C4"/>
          <w:sz w:val="36"/>
        </w:rPr>
        <w:t>Auto Count Social Media Reach</w:t>
      </w:r>
    </w:p>
    <w:p/>
    <w:p>
      <w:pPr>
        <w:jc w:val="center"/>
      </w:pPr>
      <w:r>
        <w:rPr>
          <w:i/>
          <w:color w:val="595959"/>
          <w:sz w:val="26"/>
        </w:rPr>
        <w:t>AI-Assisted Video Metrics Automation System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Document Version: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2.0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 May 2026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Status: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Final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Prepared By: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</w:tr>
      <w:tr>
        <w:tc>
          <w:tcPr>
            <w:tcW w:type="dxa" w:w="4680"/>
            <w:tcW w:w="3168" w:type="dxa"/>
            <w:shd w:val="clear" w:color="auto" w:fill="D6E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Based On:</w:t>
            </w:r>
          </w:p>
        </w:tc>
        <w:tc>
          <w:tcPr>
            <w:tcW w:type="dxa" w:w="4680"/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BRD v4.0 — Auto Count Social Media Reach</w:t>
            </w:r>
          </w:p>
        </w:tc>
      </w:tr>
    </w:tbl>
    <w:p/>
    <w:p/>
    <w:p>
      <w:pPr>
        <w:pStyle w:val="Heading2"/>
      </w:pPr>
      <w:r>
        <w:t>Document Version History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1007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40"/>
            <w:tcW w:w="547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40"/>
            <w:tcW w:w="1007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09 May 2026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Initial TDD — platform APIs approach</w:t>
            </w:r>
          </w:p>
        </w:tc>
      </w:tr>
      <w:tr>
        <w:tc>
          <w:tcPr>
            <w:tcW w:type="dxa" w:w="2340"/>
            <w:tcW w:w="1007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 May 2026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547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Redesigned: Playwright + Claude Vision (no APIs), hard column allowlist, run.py trigger, write A/D/E/G only</w:t>
            </w:r>
          </w:p>
        </w:tc>
      </w:tr>
    </w:tbl>
    <w:p/>
    <w:p>
      <w:r>
        <w:br w:type="page"/>
      </w:r>
    </w:p>
    <w:p>
      <w:pPr>
        <w:pStyle w:val="Heading1"/>
      </w:pPr>
      <w:r>
        <w:t>1. System Overview</w:t>
      </w:r>
    </w:p>
    <w:p>
      <w:pPr/>
      <w:r>
        <w:rPr>
          <w:b w:val="0"/>
          <w:i w:val="0"/>
          <w:sz w:val="22"/>
        </w:rPr>
        <w:t>The Auto Count Social Media Reach system is a Python-based automation tool. The user pastes video URLs into Column F of their Lark Sheet, then runs python run.py. The system reads those URLs, opens each video in a real Chrome browser using Playwright, takes a screenshot, and sends it to Claude Haiku Vision to extract the posted date, caption, and view count. The data is then written to columns A, D, E, G of the Lark Sheet. A hard allowlist in lark_writer.py enforces that no other columns can ever be written to.</w:t>
      </w:r>
    </w:p>
    <w:p/>
    <w:p>
      <w:pPr>
        <w:pStyle w:val="Heading2"/>
      </w:pPr>
      <w:r>
        <w:t>1.1 Key Design Decisions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12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120"/>
            <w:tcW w:w="50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Data extraction method</w:t>
            </w:r>
          </w:p>
        </w:tc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+ Claude Vision (NO platform APIs)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Works on all 7 platforms including RedNote which has no API. More reliable and future-proof.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safety</w:t>
            </w:r>
          </w:p>
        </w:tc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 raises exception for B/C/F/H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Prevents any accidental data corruption in user-managed columns.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F</w:t>
            </w:r>
          </w:p>
        </w:tc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 only — never write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owns this column. System reads URL from here but never modifies it.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Row management</w:t>
            </w:r>
          </w:p>
        </w:tc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into existing rows only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 controls row structure. System fills in the blanks only.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Trigger</w:t>
            </w:r>
          </w:p>
        </w:tc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 run.py — no UI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Simple, fast, no dependencies on web frameworks.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AI model</w:t>
            </w:r>
          </w:p>
        </w:tc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claude-haiku-4-5-20251001 for vision</w:t>
            </w:r>
          </w:p>
        </w:tc>
        <w:tc>
          <w:tcPr>
            <w:tcW w:type="dxa" w:w="3120"/>
            <w:tcW w:w="50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Fast and cost-effective for screenshot analysis.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profile</w:t>
            </w:r>
          </w:p>
        </w:tc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Persistent Chrome at ~/.cache/auto-count/chrome-profile</w:t>
            </w:r>
          </w:p>
        </w:tc>
        <w:tc>
          <w:tcPr>
            <w:tcW w:type="dxa" w:w="3120"/>
            <w:tcW w:w="50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Retains login sessions across runs — no re-login needed.</w:t>
            </w:r>
          </w:p>
        </w:tc>
      </w:tr>
    </w:tbl>
    <w:p/>
    <w:p>
      <w:pPr>
        <w:pStyle w:val="Heading1"/>
      </w:pPr>
      <w:r>
        <w:t>2. System Architecture</w:t>
      </w:r>
    </w:p>
    <w:p>
      <w:pPr>
        <w:pStyle w:val="Heading2"/>
      </w:pPr>
      <w:r>
        <w:t>2.1 Component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20"/>
            <w:tcW w:w="57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Main Entry Point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Orchestrates all components. User runs this file.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Reader</w:t>
            </w:r>
          </w:p>
        </w:tc>
        <w:tc>
          <w:tcPr>
            <w:tcW w:type="dxa" w:w="312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Reads Lark Sheet. Returns rows where Column F has URL and A/D/E/G are empty.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Writer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to columns A/D/E/G ONLY. Hard allowlist raises exception for any other column.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Controller</w:t>
            </w:r>
          </w:p>
        </w:tc>
        <w:tc>
          <w:tcPr>
            <w:tcW w:type="dxa" w:w="312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Opens video URLs in persistent Chrome using Playwright. Takes screenshots.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AI Vision Extractor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Sends screenshot to Claude Haiku Vision. Returns JSON: posted_date, caption, view_count.</w:t>
            </w:r>
          </w:p>
        </w:tc>
      </w:tr>
      <w:tr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processor.py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Data Processor</w:t>
            </w:r>
          </w:p>
        </w:tc>
        <w:tc>
          <w:tcPr>
            <w:tcW w:type="dxa" w:w="3120"/>
            <w:tcW w:w="57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Cleans caption (Unicode hashtag strip), formats date, sets Content Type default.</w:t>
            </w:r>
          </w:p>
        </w:tc>
      </w:tr>
      <w:tr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reporter.py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 Reporter</w:t>
            </w:r>
          </w:p>
        </w:tc>
        <w:tc>
          <w:tcPr>
            <w:tcW w:type="dxa" w:w="3120"/>
            <w:tcW w:w="57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Prints run summary: rows processed, successes, failures, errors.</w:t>
            </w:r>
          </w:p>
        </w:tc>
      </w:tr>
    </w:tbl>
    <w:p/>
    <w:p>
      <w:pPr>
        <w:pStyle w:val="Heading2"/>
      </w:pPr>
      <w:r>
        <w:t>2.2 System Flow Diagram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USER pastes URLs into Lark Column F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USER runs: python run.py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[lark_reader.py]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Reads Lark Sheet -- finds rows where F has URL + A/D/E/G empty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 for each URL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[browser_reader.py]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Opens URL in persistent Chrome (Playwright)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Takes screenshot of video page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[vision_extract.py]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Sends screenshot to Claude Haiku Vision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Returns JSON: { posted_date, caption, view_count 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[processor.py]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clean_caption() -- strips ALL Unicode hashtags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format_date()   -- standardises date format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set_content_type() -- returns "Content Casual"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[lark_writer.py]  &lt;-- HARD ALLOWLIST: A, D, E, G only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A &lt;-- posted_date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D &lt;-- cleaned caption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E &lt;-- "Content Casual"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G &lt;-- view_count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Column B/C/F/H --&gt; RAISES EXCEPTION immediately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|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v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[reporter.py]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Prints run summary to terminal</w:t>
      </w:r>
    </w:p>
    <w:p/>
    <w:p>
      <w:pPr>
        <w:pStyle w:val="Heading1"/>
      </w:pPr>
      <w:r>
        <w:t>3. Technology Stack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Library / Tool</w:t>
            </w:r>
          </w:p>
        </w:tc>
        <w:tc>
          <w:tcPr>
            <w:tcW w:type="dxa" w:w="3120"/>
            <w:tcW w:w="144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20"/>
            <w:tcW w:w="61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3.11+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Core programming language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automation — opens video pages, takes screenshots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anthropic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 for screenshot analysis + AI recommendations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lark-oapi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Official Lark Open API SDK for reading/writing Lark Sheet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Load API keys and secrets from .env file securely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latest (pinned)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 automated tests — especially column allowlist tests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 (built-in)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Unicode-aware regex for hashtag removal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pathlib (built-in)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File path management for Chrome profile directory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 (built-in)</w:t>
            </w:r>
          </w:p>
        </w:tc>
        <w:tc>
          <w:tcPr>
            <w:tcW w:type="dxa" w:w="3120"/>
            <w:tcW w:w="144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Parse Claude Vision response JSON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datetime (built-in)</w:t>
            </w:r>
          </w:p>
        </w:tc>
        <w:tc>
          <w:tcPr>
            <w:tcW w:type="dxa" w:w="3120"/>
            <w:tcW w:w="144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built-in</w:t>
            </w:r>
          </w:p>
        </w:tc>
        <w:tc>
          <w:tcPr>
            <w:tcW w:type="dxa" w:w="3120"/>
            <w:tcW w:w="61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Date formatting and standardisation</w:t>
            </w:r>
          </w:p>
        </w:tc>
      </w:tr>
    </w:tbl>
    <w:p/>
    <w:p>
      <w:pPr>
        <w:pStyle w:val="Heading1"/>
      </w:pPr>
      <w:r>
        <w:t>4. Detailed Component Design</w:t>
      </w:r>
    </w:p>
    <w:p>
      <w:pPr>
        <w:pStyle w:val="Heading2"/>
      </w:pPr>
      <w:r>
        <w:t>4.1 lark_reader.py</w:t>
      </w:r>
    </w:p>
    <w:p>
      <w:pPr/>
      <w:r>
        <w:rPr>
          <w:b w:val="0"/>
          <w:i w:val="0"/>
          <w:sz w:val="22"/>
        </w:rPr>
        <w:t>Reads the Lark Sheet and returns rows that need processing.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Logic</w:t>
            </w:r>
          </w:p>
        </w:tc>
      </w:tr>
      <w:tr>
        <w:tc>
          <w:tcPr>
            <w:tcW w:type="dxa" w:w="234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get_rows_to_process()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{row_index, url}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Find rows where Column F has URL AND at least one of A/D/E/G is empty</w:t>
            </w:r>
          </w:p>
        </w:tc>
      </w:tr>
      <w:tr>
        <w:tc>
          <w:tcPr>
            <w:tcW w:type="dxa" w:w="234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connect_lark()</w:t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client object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Authenticate using App ID + Secret from .env</w:t>
            </w:r>
          </w:p>
        </w:tc>
      </w:tr>
      <w:tr>
        <w:tc>
          <w:tcPr>
            <w:tcW w:type="dxa" w:w="234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read_sheet()</w:t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client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sheet data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 all rows from configured sheet tab</w:t>
            </w:r>
          </w:p>
        </w:tc>
      </w:tr>
    </w:tbl>
    <w:p/>
    <w:p>
      <w:pPr>
        <w:pStyle w:val="Heading2"/>
      </w:pPr>
      <w:r>
        <w:t>4.2 lark_writer.py — Hard Column Allowlist</w:t>
      </w:r>
    </w:p>
    <w:p>
      <w:pPr/>
      <w:r>
        <w:rPr>
          <w:b/>
          <w:i w:val="0"/>
          <w:color w:val="C00000"/>
          <w:sz w:val="22"/>
        </w:rPr>
        <w:t>This is the most critical safety component. The hard allowlist MUST be enforced:</w:t>
      </w:r>
    </w:p>
    <w:p/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ALLOWED_COLUMNS = {"A", "D", "E", "G"}  # Hard allowlist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write_cell(row_index, column, value):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if column not in ALLOWED_COLUMNS: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raise ValueError(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f"FORBIDDEN: Cannot write to column {column}. 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    f"Only {ALLOWED_COLUMNS} are allowed."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proceed to write to Lark Sheet...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680"/>
            <w:tcW w:w="64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write_cell(row_index, column, value)</w:t>
            </w:r>
          </w:p>
        </w:tc>
        <w:tc>
          <w:tcPr>
            <w:tcW w:type="dxa" w:w="468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one cell. Raises ValueError immediately if column not in allowlist.</w:t>
            </w:r>
          </w:p>
        </w:tc>
      </w:tr>
      <w:tr>
        <w:tc>
          <w:tcPr>
            <w:tcW w:type="dxa" w:w="468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write_row(row_index, data_dict)</w:t>
            </w:r>
          </w:p>
        </w:tc>
        <w:tc>
          <w:tcPr>
            <w:tcW w:type="dxa" w:w="468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A/D/E/G for one row. Calls write_cell for each — allowlist enforced per call.</w:t>
            </w:r>
          </w:p>
        </w:tc>
      </w:tr>
      <w:tr>
        <w:tc>
          <w:tcPr>
            <w:tcW w:type="dxa" w:w="468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verify_write(row_index)</w:t>
            </w:r>
          </w:p>
        </w:tc>
        <w:tc>
          <w:tcPr>
            <w:tcW w:type="dxa" w:w="468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Reads back the written row to confirm data was saved correctly.</w:t>
            </w:r>
          </w:p>
        </w:tc>
      </w:tr>
    </w:tbl>
    <w:p/>
    <w:p>
      <w:pPr>
        <w:pStyle w:val="Heading2"/>
      </w:pPr>
      <w:r>
        <w:t>4.3 browser_reader.py</w:t>
      </w:r>
    </w:p>
    <w:p>
      <w:pPr/>
      <w:r>
        <w:rPr>
          <w:b w:val="0"/>
          <w:i w:val="0"/>
          <w:sz w:val="22"/>
        </w:rPr>
        <w:t>Opens each video URL in a real Chrome browser and takes a screenshot.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get_browser()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Launches Playwright with persistent Chrome profile at ~/.cache/auto-count/chrome-profile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open_url(browser, url)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Opens the video URL in a new tab. Waits for page to fully load.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take_screenshot(page)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Takes a full-page screenshot. Returns image bytes.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close_browser(browser)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Closes browser cleanly after all URLs are processed.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Persistent Chrome profile setup: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PROFILE_PATH = Path.home() / ".cache" / "auto-count" / "chrome-profile"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PROFILE_PATH.mkdir(parents=True, exist_ok=True)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browser = playwright.chromium.launch_persistent_context(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user_data_dir=str(PROFILE_PATH),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headless=False,  # visible browser so user can log in if needed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)</w:t>
      </w:r>
    </w:p>
    <w:p/>
    <w:p>
      <w:pPr>
        <w:pStyle w:val="Heading2"/>
      </w:pPr>
      <w:r>
        <w:t>4.4 vision_extract.py</w:t>
      </w:r>
    </w:p>
    <w:p>
      <w:pPr/>
      <w:r>
        <w:rPr>
          <w:b w:val="0"/>
          <w:i w:val="0"/>
          <w:sz w:val="22"/>
        </w:rPr>
        <w:t>Sends screenshot to Claude Haiku Vision and returns structured data.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2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extract_from_screenshot(image_bytes, url)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bytes + URL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JSON: { posted_date, caption, view_count }</w:t>
            </w:r>
          </w:p>
        </w:tc>
      </w:tr>
      <w:tr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build_prompt(url)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URL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Prompt string telling Claude what to extract</w:t>
            </w:r>
          </w:p>
        </w:tc>
      </w:tr>
      <w:tr>
        <w:tc>
          <w:tcPr>
            <w:tcW w:type="dxa" w:w="312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parse_response(response)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API response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Validated dict with posted_date, caption, view_count</w:t>
            </w:r>
          </w:p>
        </w:tc>
      </w:tr>
      <w:tr>
        <w:tc>
          <w:tcPr>
            <w:tcW w:type="dxa" w:w="312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validate_extraction(data)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Extracted dict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Raises error if required fields are missing or invalid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Claude Vision prompt template: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You are analysing a screenshot of a social media video post.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Extract exactly these 3 fields and return as JSON only: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{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"posted_date": "DD/MM/YYYY format of when the video was posted",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"caption": "Full video caption text including hashtags",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"view_count": 123456  (integer, the number of views shown)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If a field cannot be found, use null.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Return JSON only. No explanation.</w:t>
      </w:r>
    </w:p>
    <w:p/>
    <w:p>
      <w:pPr>
        <w:pStyle w:val="Heading2"/>
      </w:pPr>
      <w:r>
        <w:t>4.5 processor.py</w:t>
      </w:r>
    </w:p>
    <w:p>
      <w:pPr/>
      <w:r>
        <w:rPr>
          <w:b w:val="0"/>
          <w:i w:val="0"/>
          <w:sz w:val="22"/>
        </w:rPr>
        <w:t>Cleans and formats extracted data before writing to Lark Sheet.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340"/>
            <w:tcW w:w="2736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clean_caption(text)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caption with hashtags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Caption without any hashtags</w:t>
            </w:r>
          </w:p>
        </w:tc>
        <w:tc>
          <w:tcPr>
            <w:tcW w:type="dxa" w:w="2340"/>
            <w:tcW w:w="273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Unicode-aware: strips #word in any language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format_date(raw_date)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Date string from Claude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DD/MM/YYYY string</w:t>
            </w:r>
          </w:p>
        </w:tc>
        <w:tc>
          <w:tcPr>
            <w:tcW w:type="dxa" w:w="2340"/>
            <w:tcW w:w="273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Standardise to consistent format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set_content_type()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Nothing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"Content Casual"</w:t>
            </w:r>
          </w:p>
        </w:tc>
        <w:tc>
          <w:tcPr>
            <w:tcW w:type="dxa" w:w="2340"/>
            <w:tcW w:w="2736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Always returns this exact string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handle_empty(value, fallback)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Any value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 or fallback</w:t>
            </w:r>
          </w:p>
        </w:tc>
        <w:tc>
          <w:tcPr>
            <w:tcW w:type="dxa" w:w="2340"/>
            <w:tcW w:w="2736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fallback if value is None or empty</w:t>
            </w:r>
          </w:p>
        </w:tc>
      </w:tr>
    </w:tbl>
    <w:p/>
    <w:p>
      <w:pPr/>
      <w:r>
        <w:rPr>
          <w:b w:val="0"/>
          <w:i/>
          <w:color w:val="595959"/>
          <w:sz w:val="22"/>
        </w:rPr>
        <w:t>Unicode-aware hashtag removal: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import 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clean_caption(text):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if not text or text.strip() == "":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return "No caption"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\w matches Unicode word chars (Chinese, Arabic, emoji, etc.)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cleaned = re.sub(r'#\w+', '', text, flags=re.UNICODE)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return " ".join(cleaned.split())  # collapse extra whitespace</w:t>
      </w:r>
    </w:p>
    <w:p/>
    <w:p>
      <w:pPr>
        <w:pStyle w:val="Heading2"/>
      </w:pPr>
      <w:r>
        <w:t>4.6 run.py</w:t>
      </w:r>
    </w:p>
    <w:p>
      <w:pPr/>
      <w:r>
        <w:rPr>
          <w:b w:val="0"/>
          <w:i w:val="0"/>
          <w:sz w:val="22"/>
        </w:rPr>
        <w:t>Main entry point. Orchestrates all components in order.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1. Load .env (API keys, Lark credentials)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2. lark_reader.get_rows_to_process() --&gt; list of {row_index, url}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3. browser_reader.get_browser()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4. For each row: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a. browser_reader.open_url(url)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b. browser_reader.take_screenshot()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c. vision_extract.extract_from_screenshot()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d. processor.clean_caption() / format_date() / set_content_type()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e. lark_writer.write_row(row_index, {A, D, E, G})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f. Record success or failure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5. browser_reader.close_browser()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6. reporter.print_summary(results)</w:t>
      </w:r>
    </w:p>
    <w:p/>
    <w:p>
      <w:pPr>
        <w:pStyle w:val="Heading2"/>
      </w:pPr>
      <w:r>
        <w:t>4.7 reporter.py</w:t>
      </w:r>
    </w:p>
    <w:p>
      <w:pPr/>
      <w:r>
        <w:rPr>
          <w:b w:val="0"/>
          <w:i w:val="0"/>
          <w:sz w:val="22"/>
        </w:rPr>
        <w:t>Prints a clear run summary to the terminal after all URLs are processed.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AUTO COUNT SOCIAL MEDIA REACH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Run Summary — 11 May 2026 10:30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Total rows processed : 10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Successful           : 9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Failed               : 1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--------------------------------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FAILED: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Row 5 | https://rednote.com/... | Error: login required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================================</w:t>
      </w:r>
    </w:p>
    <w:p/>
    <w:p>
      <w:pPr>
        <w:pStyle w:val="Heading1"/>
      </w:pPr>
      <w:r>
        <w:t>5. Data Flow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From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To</w:t>
            </w:r>
          </w:p>
        </w:tc>
        <w:tc>
          <w:tcPr>
            <w:tcW w:type="dxa" w:w="2340"/>
            <w:tcW w:w="43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Data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Column F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Video URL (user pastes manually)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{row_index, url} where A/D/E/G are empty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URL string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Chrome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 URL command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Playwright Chrome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image bytes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+ extraction prompt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Haiku Vision API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JSON: { posted_date, caption, view_count }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Raw extracted data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Clean data: { A: date, D: caption, E: "Content Casual", G: views }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Writes to columns A, D, E, G in existing row</w:t>
            </w:r>
          </w:p>
        </w:tc>
      </w:tr>
      <w:tr>
        <w:tc>
          <w:tcPr>
            <w:tcW w:type="dxa" w:w="234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reporter</w:t>
            </w:r>
          </w:p>
        </w:tc>
        <w:tc>
          <w:tcPr>
            <w:tcW w:type="dxa" w:w="2340"/>
            <w:tcW w:w="43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List of results (success/fail per row)</w:t>
            </w:r>
          </w:p>
        </w:tc>
      </w:tr>
      <w:tr>
        <w:tc>
          <w:tcPr>
            <w:tcW w:type="dxa" w:w="234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reporter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Terminal</w:t>
            </w:r>
          </w:p>
        </w:tc>
        <w:tc>
          <w:tcPr>
            <w:tcW w:type="dxa" w:w="2340"/>
            <w:tcW w:w="43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Printed run summary</w:t>
            </w:r>
          </w:p>
        </w:tc>
      </w:tr>
    </w:tbl>
    <w:p/>
    <w:p>
      <w:pPr>
        <w:pStyle w:val="Heading1"/>
      </w:pPr>
      <w:r>
        <w:t>6. Column Allowlist Enforcement</w:t>
      </w:r>
    </w:p>
    <w:p>
      <w:pPr/>
      <w:r>
        <w:rPr>
          <w:b/>
          <w:i w:val="0"/>
          <w:sz w:val="22"/>
        </w:rPr>
        <w:t>This is the most critical safety mechanism in the system.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12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Allowed to Write?</w:t>
            </w:r>
          </w:p>
        </w:tc>
        <w:tc>
          <w:tcPr>
            <w:tcW w:type="dxa" w:w="3120"/>
            <w:tcW w:w="604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Happens if Write Attempted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— Date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 — Week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 — PIC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 — Title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 — Content Type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 — always "Content Casual"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 — Link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user URL protected</w:t>
            </w:r>
          </w:p>
        </w:tc>
      </w:tr>
      <w:tr>
        <w:tc>
          <w:tcPr>
            <w:tcW w:type="dxa" w:w="312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G — Reach</w:t>
            </w:r>
          </w:p>
        </w:tc>
        <w:tc>
          <w:tcPr>
            <w:tcW w:type="dxa" w:w="312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 w:val="0"/>
                <w:color w:val="007000"/>
                <w:sz w:val="20"/>
              </w:rPr>
              <w:t>YES</w:t>
            </w:r>
          </w:p>
        </w:tc>
        <w:tc>
          <w:tcPr>
            <w:tcW w:type="dxa" w:w="3120"/>
            <w:tcW w:w="604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proceeds normally</w:t>
            </w:r>
          </w:p>
        </w:tc>
      </w:tr>
      <w:tr>
        <w:tc>
          <w:tcPr>
            <w:tcW w:type="dxa" w:w="312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 — Final Reach</w:t>
            </w:r>
          </w:p>
        </w:tc>
        <w:tc>
          <w:tcPr>
            <w:tcW w:type="dxa" w:w="312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C00000"/>
                <w:sz w:val="20"/>
              </w:rPr>
              <w:t>NO</w:t>
            </w:r>
          </w:p>
        </w:tc>
        <w:tc>
          <w:tcPr>
            <w:tcW w:type="dxa" w:w="3120"/>
            <w:tcW w:w="604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 immediately — write aborted</w:t>
            </w:r>
          </w:p>
        </w:tc>
      </w:tr>
    </w:tbl>
    <w:p/>
    <w:p>
      <w:pPr>
        <w:pStyle w:val="Heading2"/>
      </w:pPr>
      <w:r>
        <w:t>6.1 pytest Tests for Allowlist</w:t>
      </w:r>
    </w:p>
    <w:p>
      <w:pPr/>
      <w:r>
        <w:rPr>
          <w:b w:val="0"/>
          <w:i/>
          <w:color w:val="595959"/>
          <w:sz w:val="22"/>
        </w:rPr>
        <w:t>These tests MUST pass (green) before development continues: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test_write_to_B_raises():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"B",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test_write_to_C_raises():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"C",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test_write_to_F_raises():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"F",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test_write_to_H_raises():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with pytest.raises(ValueError):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    lark_writer.write_cell(1, "H", "value")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def test_write_to_A_succeeds():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# Should NOT raise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    lark_writer.write_cell(1, "A", "01/05/2026")</w:t>
      </w:r>
    </w:p>
    <w:p/>
    <w:p>
      <w:pPr>
        <w:pStyle w:val="Heading1"/>
      </w:pPr>
      <w:r>
        <w:t>7. Lark Sheet Integration</w:t>
      </w:r>
    </w:p>
    <w:p>
      <w:pPr>
        <w:pStyle w:val="Heading2"/>
      </w:pPr>
      <w:r>
        <w:t>7.1 Authentication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LARK_APP_ID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Lark Open Platform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LARK_APP_SECRET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Lark Open Platform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LARK_SHEET_TOKEN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From the Lark Sheet URL — stored in .env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LARK_SHEET_TAB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specific tab name where video data lives — stored in .env</w:t>
            </w:r>
          </w:p>
        </w:tc>
      </w:tr>
    </w:tbl>
    <w:p/>
    <w:p>
      <w:pPr>
        <w:pStyle w:val="Heading2"/>
      </w:pPr>
      <w:r>
        <w:t>7.2 Read Logic (lark_reader)</w:t>
      </w:r>
    </w:p>
    <w:p>
      <w:pPr>
        <w:pStyle w:val="ListBullet"/>
      </w:pPr>
      <w:r>
        <w:rPr>
          <w:sz w:val="22"/>
        </w:rPr>
        <w:t>Read all rows from the configured sheet tab.</w:t>
      </w:r>
    </w:p>
    <w:p>
      <w:pPr>
        <w:pStyle w:val="ListBullet"/>
      </w:pPr>
      <w:r>
        <w:rPr>
          <w:sz w:val="22"/>
        </w:rPr>
        <w:t>For each row, check if Column F has a non-empty URL.</w:t>
      </w:r>
    </w:p>
    <w:p>
      <w:pPr>
        <w:pStyle w:val="ListBullet"/>
      </w:pPr>
      <w:r>
        <w:rPr>
          <w:sz w:val="22"/>
        </w:rPr>
        <w:t>If Column F has URL AND at least one of A/D/E/G is empty, add to processing list.</w:t>
      </w:r>
    </w:p>
    <w:p>
      <w:pPr>
        <w:pStyle w:val="ListBullet"/>
      </w:pPr>
      <w:r>
        <w:rPr>
          <w:sz w:val="22"/>
        </w:rPr>
        <w:t>Return list of {row_index, url} pairs.</w:t>
      </w:r>
    </w:p>
    <w:p>
      <w:pPr>
        <w:pStyle w:val="Heading2"/>
      </w:pPr>
      <w:r>
        <w:t>7.3 Write Logic (lark_writer)</w:t>
      </w:r>
    </w:p>
    <w:p>
      <w:pPr>
        <w:pStyle w:val="ListBullet"/>
      </w:pPr>
      <w:r>
        <w:rPr>
          <w:sz w:val="22"/>
        </w:rPr>
        <w:t>Check column against ALLOWED_COLUMNS allowlist — raise ValueError if not allowed.</w:t>
      </w:r>
    </w:p>
    <w:p>
      <w:pPr>
        <w:pStyle w:val="ListBullet"/>
      </w:pPr>
      <w:r>
        <w:rPr>
          <w:sz w:val="22"/>
        </w:rPr>
        <w:t>Write to the specific row_index — never a new row.</w:t>
      </w:r>
    </w:p>
    <w:p>
      <w:pPr>
        <w:pStyle w:val="ListBullet"/>
      </w:pPr>
      <w:r>
        <w:rPr>
          <w:sz w:val="22"/>
        </w:rPr>
        <w:t>Write columns A, D, E, G in a single batch API call for efficiency.</w:t>
      </w:r>
    </w:p>
    <w:p>
      <w:pPr>
        <w:pStyle w:val="ListBullet"/>
      </w:pPr>
      <w:r>
        <w:rPr>
          <w:sz w:val="22"/>
        </w:rPr>
        <w:t>Read back the row after writing to verify data was saved correctly.</w:t>
      </w:r>
    </w:p>
    <w:p>
      <w:pPr>
        <w:pStyle w:val="Heading1"/>
      </w:pPr>
      <w:r>
        <w:t>8. Claude Vision Integration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claude-haiku-4-5-20251001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ANTHROPIC_API_KEY from .env — never logged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Input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Base64-encoded screenshot image + extraction prompt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Output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JSON string: { posted_date, caption, view_count }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If extraction fails, log error and skip row — do not write partial data</w:t>
            </w:r>
          </w:p>
        </w:tc>
      </w:tr>
    </w:tbl>
    <w:p/>
    <w:p>
      <w:pPr>
        <w:pStyle w:val="Heading1"/>
      </w:pPr>
      <w:r>
        <w:t>9. Error Handling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316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Error</w:t>
            </w:r>
          </w:p>
        </w:tc>
        <w:tc>
          <w:tcPr>
            <w:tcW w:type="dxa" w:w="312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Where It Occurs</w:t>
            </w:r>
          </w:p>
        </w:tc>
        <w:tc>
          <w:tcPr>
            <w:tcW w:type="dxa" w:w="3120"/>
            <w:tcW w:w="475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System Response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Write to forbidden column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Raise ValueError immediately. Log error. Skip this row.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Platform blocks browser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error. Skip this URL. Continue with next.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Claude Vision returns null fields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warning. Use "No caption" / 0 fallbacks.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API auth failure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lark_reader/writer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Retry token refresh once. If still fails, stop and alert user.</w:t>
            </w:r>
          </w:p>
        </w:tc>
      </w:tr>
      <w:tr>
        <w:tc>
          <w:tcPr>
            <w:tcW w:type="dxa" w:w="3120"/>
            <w:tcW w:w="316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URL not recognised as supported platform</w:t>
            </w:r>
          </w:p>
        </w:tc>
        <w:tc>
          <w:tcPr>
            <w:tcW w:type="dxa" w:w="312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</w:t>
            </w:r>
          </w:p>
        </w:tc>
        <w:tc>
          <w:tcPr>
            <w:tcW w:type="dxa" w:w="3120"/>
            <w:tcW w:w="475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Log warning. Skip this URL. Continue.</w:t>
            </w:r>
          </w:p>
        </w:tc>
      </w:tr>
      <w:tr>
        <w:tc>
          <w:tcPr>
            <w:tcW w:type="dxa" w:w="3120"/>
            <w:tcW w:w="316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Screenshot is blank or loading failed</w:t>
            </w:r>
          </w:p>
        </w:tc>
        <w:tc>
          <w:tcPr>
            <w:tcW w:type="dxa" w:w="312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</w:t>
            </w:r>
          </w:p>
        </w:tc>
        <w:tc>
          <w:tcPr>
            <w:tcW w:type="dxa" w:w="3120"/>
            <w:tcW w:w="475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Retry once after 3 seconds. If still blank, skip row.</w:t>
            </w:r>
          </w:p>
        </w:tc>
      </w:tr>
    </w:tbl>
    <w:p/>
    <w:p>
      <w:pPr>
        <w:pStyle w:val="Heading1"/>
      </w:pPr>
      <w:r>
        <w:t>10. Security Design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Security Concern</w:t>
            </w:r>
          </w:p>
        </w:tc>
        <w:tc>
          <w:tcPr>
            <w:tcW w:type="dxa" w:w="4680"/>
            <w:tcW w:w="72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How It Is Handled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API keys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Stored in .env only. Never hardcoded. Never logged. Never printed.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.env file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Added to .gitignore — never pushed to GitHub.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.env.template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safe template with placeholder values pushed to GitHub for reference.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credentials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 ID and Secret in .env. Token refreshed per session.</w:t>
            </w:r>
          </w:p>
        </w:tc>
      </w:tr>
      <w:tr>
        <w:tc>
          <w:tcPr>
            <w:tcW w:type="dxa" w:w="468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Chrome profile</w:t>
            </w:r>
          </w:p>
        </w:tc>
        <w:tc>
          <w:tcPr>
            <w:tcW w:type="dxa" w:w="4680"/>
            <w:tcW w:w="72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Stored locally at ~/.cache/auto-count/chrome-profile. Never shared.</w:t>
            </w:r>
          </w:p>
        </w:tc>
      </w:tr>
      <w:tr>
        <w:tc>
          <w:tcPr>
            <w:tcW w:type="dxa" w:w="468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Column protection</w:t>
            </w:r>
          </w:p>
        </w:tc>
        <w:tc>
          <w:tcPr>
            <w:tcW w:type="dxa" w:w="4680"/>
            <w:tcW w:w="72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Hard allowlist in code raises exception — cannot be bypassed at runtime.</w:t>
            </w:r>
          </w:p>
        </w:tc>
      </w:tr>
    </w:tbl>
    <w:p/>
    <w:p>
      <w:pPr>
        <w:pStyle w:val="Heading1"/>
      </w:pPr>
      <w:r>
        <w:t>11. Project File Structure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Auto-Count-Social-MediaReach/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run.py                    # Main entry point: python run.py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lark_reader.py            # Read Lark Sheet, find rows to process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lark_writer.py            # Write to Lark Sheet (hard allowlist A/D/E/G)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browser_reader.py         # Playwright Chrome automation + screenshots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vision_extract.py         # Claude Haiku Vision: screenshot -&gt; JSON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processor.py              # clean_caption, format_date, set_content_type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reporter.py               # Print run summary to terminal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tests/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test_lark_writer.py   # pytest: B/C/F/H writes raise ValueError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   |-- test_processor.py     # pytest: hashtag removal tests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.env                      # API keys (NEVER pushed to GitHub)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.env.template             # Safe template with placeholder values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.gitignore                # Excludes .env, chrome-profile, __pycache__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requirements.txt          # Pinned Python dependencies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BRD_Auto_Count_Social_Media_Reach.docx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|-- TDD_Auto_Count_Social_Media_Reach.docx</w:t>
      </w:r>
    </w:p>
    <w:p/>
    <w:p>
      <w:pPr>
        <w:pStyle w:val="Heading1"/>
      </w:pPr>
      <w:r>
        <w:t>12. Build Order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W w:w="72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20"/>
            <w:tcW w:w="64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to Build</w:t>
            </w:r>
          </w:p>
        </w:tc>
        <w:tc>
          <w:tcPr>
            <w:tcW w:type="dxa" w:w="312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Stop Condition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Project scaffold: requirements.txt (pinned), .gitignore, .env.template, virtualenv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Virtual environment activated successfully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lark_writer.py with hard allowlist + pytest tests for B/C/F/H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pytest tests GREEN before proceeding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lark_reader.py — find rows where F has URL and A/D/E/G are empty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correct rows from test sheet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processor.py — clean_caption, format_date, set_content_type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Unit tests pass for hashtag removal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browser_reader.py — Playwright persistent Chrome profile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Browser opens URL and returns screenshot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vision_extract.py — Claude Vision screenshot to JSON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valid JSON for a YouTube video</w:t>
            </w:r>
          </w:p>
        </w:tc>
      </w:tr>
      <w:tr>
        <w:tc>
          <w:tcPr>
            <w:tcW w:type="dxa" w:w="3120"/>
            <w:tcW w:w="72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  <w:tcW w:w="64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run.py + reporter.py — wire everything + run summary</w:t>
            </w:r>
          </w:p>
        </w:tc>
        <w:tc>
          <w:tcPr>
            <w:tcW w:type="dxa" w:w="312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Full run completes without errors</w:t>
            </w:r>
          </w:p>
        </w:tc>
      </w:tr>
      <w:tr>
        <w:tc>
          <w:tcPr>
            <w:tcW w:type="dxa" w:w="3120"/>
            <w:tcW w:w="72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  <w:tcW w:w="64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End-to-end test on 3 real YouTube URLs</w:t>
            </w:r>
          </w:p>
        </w:tc>
        <w:tc>
          <w:tcPr>
            <w:tcW w:type="dxa" w:w="312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correctly filled for all 3 rows</w:t>
            </w:r>
          </w:p>
        </w:tc>
      </w:tr>
    </w:tbl>
    <w:p/>
    <w:p>
      <w:pPr>
        <w:pStyle w:val="Heading1"/>
      </w:pPr>
      <w:r>
        <w:t>13. Testing Plan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340"/>
            <w:tcW w:w="1728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340"/>
            <w:tcW w:w="360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What Is Tested</w:t>
            </w:r>
          </w:p>
        </w:tc>
        <w:tc>
          <w:tcPr>
            <w:tcW w:type="dxa" w:w="2340"/>
            <w:tcW w:w="2592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Pass Criteria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test_write_B_raises</w:t>
            </w:r>
          </w:p>
        </w:tc>
        <w:tc>
          <w:tcPr>
            <w:tcW w:type="dxa" w:w="234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 rejects Column B write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test_write_C_raises</w:t>
            </w:r>
          </w:p>
        </w:tc>
        <w:tc>
          <w:tcPr>
            <w:tcW w:type="dxa" w:w="234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 rejects Column C write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test_write_F_raises</w:t>
            </w:r>
          </w:p>
        </w:tc>
        <w:tc>
          <w:tcPr>
            <w:tcW w:type="dxa" w:w="234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 rejects Column F write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test_write_H_raises</w:t>
            </w:r>
          </w:p>
        </w:tc>
        <w:tc>
          <w:tcPr>
            <w:tcW w:type="dxa" w:w="234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 rejects Column H write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ValueError raised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test_write_A_ok</w:t>
            </w:r>
          </w:p>
        </w:tc>
        <w:tc>
          <w:tcPr>
            <w:tcW w:type="dxa" w:w="234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lark_writer allows Column A write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 exception raised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test_clean_caption_basic</w:t>
            </w:r>
          </w:p>
        </w:tc>
        <w:tc>
          <w:tcPr>
            <w:tcW w:type="dxa" w:w="234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Hashtag removal — basic English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Zero # chars in output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test_clean_caption_unicode</w:t>
            </w:r>
          </w:p>
        </w:tc>
        <w:tc>
          <w:tcPr>
            <w:tcW w:type="dxa" w:w="234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Hashtag removal — Chinese/Arabic tags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Zero # chars in output</w:t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test_clean_caption_empty</w:t>
            </w:r>
          </w:p>
        </w:tc>
        <w:tc>
          <w:tcPr>
            <w:tcW w:type="dxa" w:w="2340"/>
            <w:tcW w:w="1728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pytest unit</w:t>
            </w:r>
          </w:p>
        </w:tc>
        <w:tc>
          <w:tcPr>
            <w:tcW w:type="dxa" w:w="2340"/>
            <w:tcW w:w="360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Empty caption returns "No caption"</w:t>
            </w:r>
          </w:p>
        </w:tc>
        <w:tc>
          <w:tcPr>
            <w:tcW w:type="dxa" w:w="2340"/>
            <w:tcW w:w="2592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Returns "No caption"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End-to-end YouTube x3</w:t>
            </w:r>
          </w:p>
        </w:tc>
        <w:tc>
          <w:tcPr>
            <w:tcW w:type="dxa" w:w="2340"/>
            <w:tcW w:w="1728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Integration</w:t>
            </w:r>
          </w:p>
        </w:tc>
        <w:tc>
          <w:tcPr>
            <w:tcW w:type="dxa" w:w="2340"/>
            <w:tcW w:w="360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Full run on 3 real YouTube URLs</w:t>
            </w:r>
          </w:p>
        </w:tc>
        <w:tc>
          <w:tcPr>
            <w:tcW w:type="dxa" w:w="2340"/>
            <w:tcW w:w="2592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Lark Sheet A/D/E/G filled correctly</w:t>
            </w:r>
          </w:p>
        </w:tc>
      </w:tr>
    </w:tbl>
    <w:p/>
    <w:p>
      <w:pPr>
        <w:pStyle w:val="Heading1"/>
      </w:pPr>
      <w:r>
        <w:t>14. requirements.txt (Pinned)</w:t>
      </w:r>
    </w:p>
    <w:p>
      <w:pPr/>
      <w:r>
        <w:rPr>
          <w:b w:val="0"/>
          <w:i w:val="0"/>
          <w:sz w:val="22"/>
        </w:rPr>
        <w:t>All versions must be pinned in requirements.txt: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playwright==1.44.0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anthropic==0.28.0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lark-oapi==1.3.5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python-dotenv==1.0.1</w:t>
      </w:r>
    </w:p>
    <w:p>
      <w:pPr>
        <w:ind w:left="432"/>
        <w:shd w:val="clear" w:color="auto" w:fill="F5F5F5"/>
      </w:pPr>
      <w:r>
        <w:rPr>
          <w:rFonts w:ascii="Courier New" w:hAnsi="Courier New"/>
          <w:color w:val="00008B"/>
          <w:sz w:val="18"/>
        </w:rPr>
        <w:t xml:space="preserve">  pytest==8.2.0</w:t>
      </w:r>
    </w:p>
    <w:p/>
    <w:p>
      <w:pPr>
        <w:pStyle w:val="Heading1"/>
      </w:pPr>
      <w:r>
        <w:t>15. Sign-Off &amp; Approval</w:t>
      </w:r>
    </w:p>
    <w:p>
      <w:pPr/>
      <w:r>
        <w:rPr>
          <w:b w:val="0"/>
          <w:i w:val="0"/>
          <w:sz w:val="22"/>
        </w:rPr>
        <w:t>By signing below, the approver confirms that this Technical Design Document accurately represents the proposed technical approach.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40"/>
            <w:tcW w:w="288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340"/>
            <w:tcW w:w="2160" w:type="dxa"/>
            <w:shd w:val="clear" w:color="auto" w:fill="1F497D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Prepared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jingyi-rere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Reviewed By</w:t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Approved By</w:t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88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40"/>
            <w:tcW w:w="2160" w:type="dxa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</w:r>
          </w:p>
        </w:tc>
      </w:tr>
    </w:tbl>
    <w:p/>
    <w:p/>
    <w:p>
      <w:pPr>
        <w:jc w:val="center"/>
      </w:pPr>
      <w:r>
        <w:rPr>
          <w:i/>
          <w:color w:val="595959"/>
          <w:sz w:val="18"/>
        </w:rPr>
        <w:t>— End of Document — Version 2.0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