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微软雅黑" w:hAnsi="微软雅黑" w:eastAsia="微软雅黑"/>
          <w:b/>
          <w:bCs/>
          <w:sz w:val="52"/>
          <w:szCs w:val="52"/>
        </w:rPr>
      </w:pPr>
      <w:r>
        <w:drawing>
          <wp:inline distT="0" distB="0" distL="114300" distR="114300">
            <wp:extent cx="5269865" cy="1630045"/>
            <wp:effectExtent l="0" t="0" r="0" b="0"/>
            <wp:docPr id="1" name="图片 1" descr="224389334858738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24389334858738498"/>
                    <pic:cNvPicPr>
                      <a:picLocks noChangeAspect="1"/>
                    </pic:cNvPicPr>
                  </pic:nvPicPr>
                  <pic:blipFill>
                    <a:blip r:embed="rId12"/>
                    <a:stretch>
                      <a:fillRect/>
                    </a:stretch>
                  </pic:blipFill>
                  <pic:spPr>
                    <a:xfrm>
                      <a:off x="0" y="0"/>
                      <a:ext cx="5269865" cy="1630045"/>
                    </a:xfrm>
                    <a:prstGeom prst="rect">
                      <a:avLst/>
                    </a:prstGeom>
                  </pic:spPr>
                </pic:pic>
              </a:graphicData>
            </a:graphic>
          </wp:inline>
        </w:drawing>
      </w:r>
    </w:p>
    <w:p>
      <w:pPr>
        <w:spacing w:line="360" w:lineRule="auto"/>
        <w:jc w:val="center"/>
        <w:rPr>
          <w:rFonts w:ascii="微软雅黑" w:hAnsi="微软雅黑" w:eastAsia="微软雅黑"/>
          <w:b/>
          <w:bCs/>
          <w:sz w:val="56"/>
          <w:szCs w:val="48"/>
        </w:rPr>
      </w:pPr>
    </w:p>
    <w:p>
      <w:pPr>
        <w:spacing w:line="360" w:lineRule="auto"/>
        <w:jc w:val="center"/>
        <w:rPr>
          <w:rFonts w:ascii="微软雅黑" w:hAnsi="微软雅黑" w:eastAsia="微软雅黑"/>
          <w:b/>
          <w:bCs/>
          <w:sz w:val="56"/>
          <w:szCs w:val="48"/>
        </w:rPr>
      </w:pPr>
      <w:r>
        <w:rPr>
          <w:rFonts w:hint="eastAsia" w:ascii="微软雅黑" w:hAnsi="微软雅黑" w:eastAsia="微软雅黑"/>
          <w:b/>
          <w:bCs/>
          <w:sz w:val="56"/>
          <w:szCs w:val="48"/>
        </w:rPr>
        <w:t>ACTION快速开发平台</w:t>
      </w:r>
    </w:p>
    <w:p>
      <w:pPr>
        <w:spacing w:line="360" w:lineRule="auto"/>
        <w:jc w:val="center"/>
        <w:rPr>
          <w:rFonts w:ascii="微软雅黑" w:hAnsi="微软雅黑" w:eastAsia="微软雅黑"/>
          <w:b/>
          <w:color w:val="000000"/>
          <w:sz w:val="72"/>
          <w:szCs w:val="48"/>
        </w:rPr>
      </w:pPr>
      <w:r>
        <w:rPr>
          <w:rFonts w:hint="eastAsia" w:ascii="微软雅黑" w:hAnsi="微软雅黑" w:eastAsia="微软雅黑"/>
          <w:b/>
          <w:color w:val="000000"/>
          <w:sz w:val="72"/>
          <w:szCs w:val="48"/>
        </w:rPr>
        <w:t>需求规格说明书</w:t>
      </w:r>
    </w:p>
    <w:p>
      <w:pPr>
        <w:spacing w:line="360" w:lineRule="auto"/>
        <w:jc w:val="center"/>
        <w:rPr>
          <w:rFonts w:ascii="微软雅黑" w:hAnsi="微软雅黑" w:eastAsia="微软雅黑"/>
          <w:b/>
          <w:color w:val="000000"/>
          <w:sz w:val="48"/>
          <w:szCs w:val="48"/>
        </w:rPr>
      </w:pPr>
    </w:p>
    <w:p>
      <w:pPr>
        <w:spacing w:line="276" w:lineRule="auto"/>
        <w:rPr>
          <w:rFonts w:ascii="微软雅黑" w:hAnsi="微软雅黑" w:eastAsia="微软雅黑"/>
          <w:snapToGrid w:val="0"/>
          <w:sz w:val="20"/>
          <w:szCs w:val="20"/>
          <w:lang w:val="en-GB"/>
        </w:rPr>
      </w:pPr>
      <w:r>
        <w:rPr>
          <w:rFonts w:hint="eastAsia" w:ascii="微软雅黑" w:hAnsi="微软雅黑" w:eastAsia="微软雅黑"/>
          <w:snapToGrid w:val="0"/>
          <w:sz w:val="20"/>
          <w:szCs w:val="20"/>
          <w:lang w:val="en-GB"/>
        </w:rPr>
        <w:t xml:space="preserve">                                                                                   </w:t>
      </w:r>
    </w:p>
    <w:p>
      <w:pPr>
        <w:spacing w:line="276" w:lineRule="auto"/>
        <w:ind w:firstLine="480"/>
        <w:jc w:val="center"/>
        <w:rPr>
          <w:rFonts w:ascii="微软雅黑" w:hAnsi="微软雅黑" w:eastAsia="微软雅黑"/>
          <w:snapToGrid w:val="0"/>
          <w:sz w:val="24"/>
          <w:lang w:val="en-GB"/>
        </w:rPr>
      </w:pPr>
      <w:r>
        <w:rPr>
          <w:rFonts w:hint="eastAsia" w:ascii="微软雅黑" w:hAnsi="微软雅黑" w:eastAsia="微软雅黑"/>
          <w:snapToGrid w:val="0"/>
          <w:sz w:val="24"/>
          <w:lang w:val="en-GB"/>
        </w:rPr>
        <w:t>2018年5</w:t>
      </w:r>
      <w:r>
        <w:rPr>
          <w:rFonts w:ascii="微软雅黑" w:hAnsi="微软雅黑" w:eastAsia="微软雅黑"/>
          <w:snapToGrid w:val="0"/>
          <w:sz w:val="24"/>
          <w:lang w:val="en-GB"/>
        </w:rPr>
        <w:t>月10日</w:t>
      </w:r>
    </w:p>
    <w:p>
      <w:pPr>
        <w:spacing w:line="276" w:lineRule="auto"/>
        <w:rPr>
          <w:rFonts w:ascii="微软雅黑" w:hAnsi="微软雅黑" w:eastAsia="微软雅黑"/>
          <w:snapToGrid w:val="0"/>
          <w:sz w:val="24"/>
          <w:lang w:val="en-GB"/>
        </w:rPr>
      </w:pPr>
      <w:r>
        <w:rPr>
          <w:rFonts w:hint="eastAsia" w:ascii="微软雅黑" w:hAnsi="微软雅黑" w:eastAsia="微软雅黑"/>
          <w:snapToGrid w:val="0"/>
          <w:sz w:val="24"/>
          <w:lang w:val="en-GB"/>
        </w:rPr>
        <w:t xml:space="preserve">                                                                     </w:t>
      </w:r>
    </w:p>
    <w:p>
      <w:pPr>
        <w:spacing w:line="276" w:lineRule="auto"/>
        <w:ind w:firstLine="480"/>
        <w:jc w:val="center"/>
        <w:rPr>
          <w:rFonts w:ascii="微软雅黑" w:hAnsi="微软雅黑" w:eastAsia="微软雅黑"/>
          <w:snapToGrid w:val="0"/>
          <w:sz w:val="24"/>
          <w:lang w:val="en-GB"/>
        </w:rPr>
      </w:pPr>
    </w:p>
    <w:p>
      <w:pPr>
        <w:spacing w:line="360" w:lineRule="auto"/>
        <w:jc w:val="center"/>
        <w:rPr>
          <w:b/>
          <w:sz w:val="36"/>
        </w:rPr>
      </w:pPr>
    </w:p>
    <w:p>
      <w:pPr>
        <w:spacing w:line="360" w:lineRule="auto"/>
        <w:jc w:val="center"/>
        <w:rPr>
          <w:b/>
          <w:sz w:val="36"/>
        </w:rPr>
      </w:pPr>
    </w:p>
    <w:p>
      <w:pPr>
        <w:spacing w:line="360" w:lineRule="auto"/>
        <w:jc w:val="center"/>
        <w:rPr>
          <w:b/>
          <w:sz w:val="36"/>
        </w:rPr>
      </w:pPr>
    </w:p>
    <w:p>
      <w:pPr>
        <w:spacing w:line="360" w:lineRule="auto"/>
        <w:rPr>
          <w:b/>
          <w:sz w:val="36"/>
        </w:rPr>
      </w:pPr>
    </w:p>
    <w:p>
      <w:pPr>
        <w:spacing w:line="360" w:lineRule="auto"/>
        <w:rPr>
          <w:b/>
          <w:sz w:val="36"/>
        </w:rPr>
      </w:pPr>
    </w:p>
    <w:p>
      <w:pPr>
        <w:spacing w:line="360" w:lineRule="auto"/>
        <w:rPr>
          <w:b/>
          <w:sz w:val="36"/>
        </w:rPr>
      </w:pPr>
    </w:p>
    <w:p>
      <w:pPr>
        <w:spacing w:line="360" w:lineRule="auto"/>
        <w:jc w:val="center"/>
        <w:rPr>
          <w:b/>
          <w:sz w:val="36"/>
        </w:rPr>
        <w:sectPr>
          <w:headerReference r:id="rId4" w:type="first"/>
          <w:footerReference r:id="rId6" w:type="first"/>
          <w:headerReference r:id="rId3" w:type="default"/>
          <w:footerReference r:id="rId5" w:type="default"/>
          <w:pgSz w:w="11906" w:h="16838"/>
          <w:pgMar w:top="1440" w:right="1803" w:bottom="1440" w:left="1803" w:header="851" w:footer="992" w:gutter="0"/>
          <w:cols w:space="0" w:num="1"/>
          <w:titlePg/>
          <w:docGrid w:type="lines" w:linePitch="312" w:charSpace="0"/>
        </w:sectPr>
      </w:pPr>
    </w:p>
    <w:p>
      <w:pPr>
        <w:spacing w:line="360" w:lineRule="auto"/>
        <w:jc w:val="center"/>
        <w:rPr>
          <w:b/>
          <w:sz w:val="36"/>
        </w:rPr>
      </w:pPr>
      <w:r>
        <w:rPr>
          <w:b/>
          <w:sz w:val="36"/>
        </w:rPr>
        <w:t>文档控制</w:t>
      </w:r>
    </w:p>
    <w:tbl>
      <w:tblPr>
        <w:tblStyle w:val="33"/>
        <w:tblpPr w:leftFromText="180" w:rightFromText="180" w:vertAnchor="text" w:horzAnchor="page" w:tblpX="2158" w:tblpY="408"/>
        <w:tblOverlap w:val="never"/>
        <w:tblW w:w="8230" w:type="dxa"/>
        <w:tblInd w:w="0" w:type="dxa"/>
        <w:tblLayout w:type="fixed"/>
        <w:tblCellMar>
          <w:top w:w="0" w:type="dxa"/>
          <w:left w:w="0" w:type="dxa"/>
          <w:bottom w:w="0" w:type="dxa"/>
          <w:right w:w="0" w:type="dxa"/>
        </w:tblCellMar>
      </w:tblPr>
      <w:tblGrid>
        <w:gridCol w:w="10"/>
        <w:gridCol w:w="969"/>
        <w:gridCol w:w="9"/>
        <w:gridCol w:w="1102"/>
        <w:gridCol w:w="9"/>
        <w:gridCol w:w="2012"/>
        <w:gridCol w:w="2168"/>
        <w:gridCol w:w="8"/>
        <w:gridCol w:w="842"/>
        <w:gridCol w:w="8"/>
        <w:gridCol w:w="1085"/>
        <w:gridCol w:w="8"/>
      </w:tblGrid>
      <w:tr>
        <w:tblPrEx>
          <w:tblLayout w:type="fixed"/>
          <w:tblCellMar>
            <w:top w:w="0" w:type="dxa"/>
            <w:left w:w="0" w:type="dxa"/>
            <w:bottom w:w="0" w:type="dxa"/>
            <w:right w:w="0" w:type="dxa"/>
          </w:tblCellMar>
        </w:tblPrEx>
        <w:trPr>
          <w:gridAfter w:val="1"/>
          <w:wAfter w:w="8" w:type="dxa"/>
          <w:trHeight w:val="5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E6E6E6"/>
            <w:vAlign w:val="center"/>
          </w:tcPr>
          <w:p>
            <w:pPr>
              <w:jc w:val="center"/>
              <w:rPr>
                <w:rFonts w:ascii="宋体" w:hAnsi="宋体"/>
              </w:rPr>
            </w:pPr>
            <w:r>
              <w:rPr>
                <w:rFonts w:hint="eastAsia" w:ascii="宋体" w:hAnsi="宋体"/>
              </w:rPr>
              <w:t>版本号</w:t>
            </w:r>
          </w:p>
        </w:tc>
        <w:tc>
          <w:tcPr>
            <w:tcW w:w="1111" w:type="dxa"/>
            <w:gridSpan w:val="2"/>
            <w:tcBorders>
              <w:top w:val="single" w:color="auto" w:sz="4" w:space="0"/>
              <w:left w:val="nil"/>
              <w:bottom w:val="single" w:color="auto" w:sz="4" w:space="0"/>
              <w:right w:val="single" w:color="auto" w:sz="4" w:space="0"/>
            </w:tcBorders>
            <w:shd w:val="clear" w:color="auto" w:fill="E6E6E6"/>
            <w:vAlign w:val="center"/>
          </w:tcPr>
          <w:p>
            <w:pPr>
              <w:jc w:val="center"/>
              <w:rPr>
                <w:rFonts w:ascii="宋体" w:hAnsi="宋体"/>
              </w:rPr>
            </w:pPr>
            <w:r>
              <w:rPr>
                <w:rFonts w:hint="eastAsia" w:ascii="宋体" w:hAnsi="宋体"/>
              </w:rPr>
              <w:t>变更控制</w:t>
            </w:r>
          </w:p>
          <w:p>
            <w:pPr>
              <w:jc w:val="center"/>
              <w:rPr>
                <w:rFonts w:ascii="宋体" w:hAnsi="宋体"/>
              </w:rPr>
            </w:pPr>
            <w:r>
              <w:rPr>
                <w:rFonts w:hint="eastAsia" w:ascii="宋体" w:hAnsi="宋体"/>
              </w:rPr>
              <w:t>报告编号</w:t>
            </w:r>
          </w:p>
        </w:tc>
        <w:tc>
          <w:tcPr>
            <w:tcW w:w="2021" w:type="dxa"/>
            <w:gridSpan w:val="2"/>
            <w:tcBorders>
              <w:top w:val="single" w:color="auto" w:sz="4" w:space="0"/>
              <w:left w:val="nil"/>
              <w:bottom w:val="single" w:color="auto" w:sz="4" w:space="0"/>
              <w:right w:val="single" w:color="auto" w:sz="4" w:space="0"/>
            </w:tcBorders>
            <w:shd w:val="clear" w:color="auto" w:fill="E6E6E6"/>
            <w:vAlign w:val="center"/>
          </w:tcPr>
          <w:p>
            <w:pPr>
              <w:jc w:val="center"/>
              <w:rPr>
                <w:rFonts w:ascii="宋体" w:hAnsi="宋体"/>
              </w:rPr>
            </w:pPr>
            <w:r>
              <w:rPr>
                <w:rFonts w:hint="eastAsia" w:ascii="宋体" w:hAnsi="宋体"/>
              </w:rPr>
              <w:t>更改条款及内容</w:t>
            </w:r>
          </w:p>
        </w:tc>
        <w:tc>
          <w:tcPr>
            <w:tcW w:w="2168" w:type="dxa"/>
            <w:tcBorders>
              <w:top w:val="single" w:color="auto" w:sz="4" w:space="0"/>
              <w:left w:val="nil"/>
              <w:bottom w:val="single" w:color="auto" w:sz="4" w:space="0"/>
              <w:right w:val="single" w:color="auto" w:sz="4" w:space="0"/>
            </w:tcBorders>
            <w:shd w:val="clear" w:color="auto" w:fill="E6E6E6"/>
            <w:vAlign w:val="center"/>
          </w:tcPr>
          <w:p>
            <w:pPr>
              <w:jc w:val="center"/>
              <w:rPr>
                <w:rFonts w:ascii="宋体" w:hAnsi="宋体"/>
              </w:rPr>
            </w:pPr>
            <w:r>
              <w:rPr>
                <w:rFonts w:hint="eastAsia" w:ascii="宋体" w:hAnsi="宋体"/>
              </w:rPr>
              <w:t>更改人</w:t>
            </w:r>
          </w:p>
        </w:tc>
        <w:tc>
          <w:tcPr>
            <w:tcW w:w="850" w:type="dxa"/>
            <w:gridSpan w:val="2"/>
            <w:tcBorders>
              <w:top w:val="single" w:color="auto" w:sz="4" w:space="0"/>
              <w:left w:val="nil"/>
              <w:bottom w:val="single" w:color="auto" w:sz="4" w:space="0"/>
              <w:right w:val="single" w:color="auto" w:sz="4" w:space="0"/>
            </w:tcBorders>
            <w:shd w:val="clear" w:color="auto" w:fill="E6E6E6"/>
            <w:vAlign w:val="center"/>
          </w:tcPr>
          <w:p>
            <w:pPr>
              <w:jc w:val="center"/>
              <w:rPr>
                <w:rFonts w:ascii="宋体" w:hAnsi="宋体"/>
              </w:rPr>
            </w:pPr>
            <w:r>
              <w:rPr>
                <w:rFonts w:hint="eastAsia" w:ascii="宋体" w:hAnsi="宋体"/>
              </w:rPr>
              <w:t>审批人</w:t>
            </w:r>
          </w:p>
        </w:tc>
        <w:tc>
          <w:tcPr>
            <w:tcW w:w="1093" w:type="dxa"/>
            <w:gridSpan w:val="2"/>
            <w:tcBorders>
              <w:top w:val="single" w:color="auto" w:sz="4" w:space="0"/>
              <w:left w:val="nil"/>
              <w:bottom w:val="single" w:color="auto" w:sz="4" w:space="0"/>
              <w:right w:val="single" w:color="auto" w:sz="4" w:space="0"/>
            </w:tcBorders>
            <w:shd w:val="clear" w:color="auto" w:fill="E6E6E6"/>
            <w:vAlign w:val="center"/>
          </w:tcPr>
          <w:p>
            <w:pPr>
              <w:jc w:val="center"/>
              <w:rPr>
                <w:rFonts w:ascii="宋体" w:hAnsi="宋体"/>
              </w:rPr>
            </w:pPr>
            <w:r>
              <w:rPr>
                <w:rFonts w:hint="eastAsia" w:ascii="宋体" w:hAnsi="宋体"/>
              </w:rPr>
              <w:t>更改日期</w:t>
            </w:r>
          </w:p>
        </w:tc>
      </w:tr>
      <w:tr>
        <w:tblPrEx>
          <w:tblLayout w:type="fixed"/>
          <w:tblCellMar>
            <w:top w:w="0" w:type="dxa"/>
            <w:left w:w="0" w:type="dxa"/>
            <w:bottom w:w="0" w:type="dxa"/>
            <w:right w:w="0" w:type="dxa"/>
          </w:tblCellMar>
        </w:tblPrEx>
        <w:trPr>
          <w:gridAfter w:val="1"/>
          <w:wAfter w:w="8" w:type="dxa"/>
          <w:trHeight w:val="31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Layout w:type="fixed"/>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Layout w:type="fixed"/>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Layout w:type="fixed"/>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Layout w:type="fixed"/>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Layout w:type="fixed"/>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Layout w:type="fixed"/>
          <w:tblCellMar>
            <w:top w:w="0" w:type="dxa"/>
            <w:left w:w="0" w:type="dxa"/>
            <w:bottom w:w="0" w:type="dxa"/>
            <w:right w:w="0" w:type="dxa"/>
          </w:tblCellMar>
        </w:tblPrEx>
        <w:trPr>
          <w:gridAfter w:val="1"/>
          <w:wAfter w:w="8" w:type="dxa"/>
          <w:trHeight w:val="438"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Layout w:type="fixed"/>
          <w:tblCellMar>
            <w:top w:w="0" w:type="dxa"/>
            <w:left w:w="0" w:type="dxa"/>
            <w:bottom w:w="0" w:type="dxa"/>
            <w:right w:w="0" w:type="dxa"/>
          </w:tblCellMar>
        </w:tblPrEx>
        <w:trPr>
          <w:gridBefore w:val="1"/>
          <w:wBefore w:w="10" w:type="dxa"/>
          <w:trHeight w:val="285" w:hRule="atLeast"/>
        </w:trPr>
        <w:tc>
          <w:tcPr>
            <w:tcW w:w="978"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12" w:type="dxa"/>
            <w:tcBorders>
              <w:top w:val="single" w:color="auto" w:sz="4" w:space="0"/>
              <w:left w:val="nil"/>
              <w:bottom w:val="single" w:color="auto" w:sz="4" w:space="0"/>
              <w:right w:val="single" w:color="auto" w:sz="4" w:space="0"/>
            </w:tcBorders>
            <w:shd w:val="clear" w:color="auto" w:fill="FFFFFF"/>
            <w:vAlign w:val="center"/>
          </w:tcPr>
          <w:p/>
        </w:tc>
        <w:tc>
          <w:tcPr>
            <w:tcW w:w="2176" w:type="dxa"/>
            <w:gridSpan w:val="2"/>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Layout w:type="fixed"/>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Layout w:type="fixed"/>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Layout w:type="fixed"/>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Layout w:type="fixed"/>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Layout w:type="fixed"/>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Layout w:type="fixed"/>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Layout w:type="fixed"/>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Layout w:type="fixed"/>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Layout w:type="fixed"/>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Layout w:type="fixed"/>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Layout w:type="fixed"/>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Layout w:type="fixed"/>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Layout w:type="fixed"/>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bl>
    <w:p>
      <w:pPr>
        <w:spacing w:line="360" w:lineRule="auto"/>
        <w:rPr>
          <w:strike/>
          <w:sz w:val="24"/>
        </w:rPr>
      </w:pPr>
      <w:r>
        <w:rPr>
          <w:strike/>
          <w:sz w:val="24"/>
        </w:rPr>
        <mc:AlternateContent>
          <mc:Choice Requires="wps">
            <w:drawing>
              <wp:anchor distT="0" distB="0" distL="114300" distR="114300" simplePos="0" relativeHeight="251602944" behindDoc="0" locked="0" layoutInCell="1" allowOverlap="1">
                <wp:simplePos x="0" y="0"/>
                <wp:positionH relativeFrom="margin">
                  <wp:posOffset>224155</wp:posOffset>
                </wp:positionH>
                <wp:positionV relativeFrom="paragraph">
                  <wp:posOffset>187325</wp:posOffset>
                </wp:positionV>
                <wp:extent cx="5219700" cy="9525"/>
                <wp:effectExtent l="0" t="57150" r="57150" b="85725"/>
                <wp:wrapNone/>
                <wp:docPr id="36" name="直接连接符 1"/>
                <wp:cNvGraphicFramePr/>
                <a:graphic xmlns:a="http://schemas.openxmlformats.org/drawingml/2006/main">
                  <a:graphicData uri="http://schemas.microsoft.com/office/word/2010/wordprocessingShape">
                    <wps:wsp>
                      <wps:cNvCnPr/>
                      <wps:spPr>
                        <a:xfrm flipV="1">
                          <a:off x="0" y="0"/>
                          <a:ext cx="5219700" cy="9525"/>
                        </a:xfrm>
                        <a:prstGeom prst="line">
                          <a:avLst/>
                        </a:prstGeom>
                        <a:ln w="139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 o:spid="_x0000_s1026" o:spt="20" style="position:absolute;left:0pt;flip:y;margin-left:17.65pt;margin-top:14.75pt;height:0.75pt;width:411pt;mso-position-horizontal-relative:margin;z-index:251602944;mso-width-relative:page;mso-height-relative:page;" filled="f" stroked="t" coordsize="21600,21600" o:gfxdata="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kqhWD9oAAAAIAQAADwAAAAAAAAABACAA&#10;AAAiAAAAZHJzL2Rvd25yZXYueG1sUEsBAhQAFAAAAAgAh07iQOpaVe/SAQAAcwMAAA4AAAAAAAAA&#10;AQAgAAAAKQEAAGRycy9lMm9Eb2MueG1sUEsFBgAAAAAGAAYAWQEAAG0FAAAAAA==&#10;">
                <v:fill on="f" focussize="0,0"/>
                <v:stroke weight="11pt" color="#000000 [3213]" miterlimit="8" joinstyle="miter"/>
                <v:imagedata o:title=""/>
                <o:lock v:ext="edit" aspectratio="f"/>
              </v:line>
            </w:pict>
          </mc:Fallback>
        </mc:AlternateContent>
      </w:r>
    </w:p>
    <w:p>
      <w:pPr>
        <w:spacing w:line="360" w:lineRule="auto"/>
        <w:rPr>
          <w:sz w:val="24"/>
        </w:rPr>
      </w:pPr>
    </w:p>
    <w:p>
      <w:pPr>
        <w:spacing w:line="360" w:lineRule="auto"/>
        <w:rPr>
          <w:sz w:val="24"/>
        </w:rPr>
        <w:sectPr>
          <w:footerReference r:id="rId8" w:type="first"/>
          <w:footerReference r:id="rId7" w:type="default"/>
          <w:pgSz w:w="11906" w:h="16838"/>
          <w:pgMar w:top="1440" w:right="1803" w:bottom="1440" w:left="1803" w:header="851" w:footer="992" w:gutter="0"/>
          <w:cols w:space="0" w:num="1"/>
          <w:titlePg/>
          <w:docGrid w:type="lines" w:linePitch="312" w:charSpace="0"/>
        </w:sectPr>
      </w:pPr>
    </w:p>
    <w:p>
      <w:pPr>
        <w:spacing w:line="360" w:lineRule="auto"/>
        <w:jc w:val="center"/>
        <w:rPr>
          <w:sz w:val="36"/>
        </w:rPr>
      </w:pPr>
      <w:r>
        <w:rPr>
          <w:rFonts w:hint="eastAsia"/>
          <w:sz w:val="36"/>
        </w:rPr>
        <w:t>目录</w:t>
      </w:r>
    </w:p>
    <w:p>
      <w:pPr>
        <w:pStyle w:val="23"/>
        <w:tabs>
          <w:tab w:val="right" w:leader="dot" w:pos="9026"/>
        </w:tabs>
      </w:pPr>
      <w:r>
        <w:fldChar w:fldCharType="begin"/>
      </w:r>
      <w:r>
        <w:instrText xml:space="preserve"> TOC \o "1-3" \h \z \u </w:instrText>
      </w:r>
      <w:r>
        <w:fldChar w:fldCharType="separate"/>
      </w:r>
      <w:r>
        <w:fldChar w:fldCharType="begin"/>
      </w:r>
      <w:r>
        <w:instrText xml:space="preserve"> HYPERLINK \l _Toc32312 </w:instrText>
      </w:r>
      <w:r>
        <w:fldChar w:fldCharType="separate"/>
      </w:r>
      <w:r>
        <w:t xml:space="preserve">1 </w:t>
      </w:r>
      <w:r>
        <w:rPr>
          <w:rFonts w:hint="eastAsia"/>
        </w:rPr>
        <w:t>开发背景</w:t>
      </w:r>
      <w:r>
        <w:tab/>
      </w:r>
      <w:r>
        <w:fldChar w:fldCharType="begin"/>
      </w:r>
      <w:r>
        <w:instrText xml:space="preserve"> PAGEREF _Toc32312 </w:instrText>
      </w:r>
      <w:r>
        <w:fldChar w:fldCharType="separate"/>
      </w:r>
      <w:r>
        <w:t>4</w:t>
      </w:r>
      <w:r>
        <w:fldChar w:fldCharType="end"/>
      </w:r>
      <w:r>
        <w:fldChar w:fldCharType="end"/>
      </w:r>
    </w:p>
    <w:p>
      <w:pPr>
        <w:pStyle w:val="23"/>
        <w:tabs>
          <w:tab w:val="right" w:leader="dot" w:pos="9026"/>
        </w:tabs>
      </w:pPr>
      <w:r>
        <w:fldChar w:fldCharType="begin"/>
      </w:r>
      <w:r>
        <w:instrText xml:space="preserve"> HYPERLINK \l _Toc29771 </w:instrText>
      </w:r>
      <w:r>
        <w:fldChar w:fldCharType="separate"/>
      </w:r>
      <w:r>
        <w:t xml:space="preserve">2 </w:t>
      </w:r>
      <w:r>
        <w:rPr>
          <w:rFonts w:hint="eastAsia"/>
        </w:rPr>
        <w:t>用户使用场景描述</w:t>
      </w:r>
      <w:r>
        <w:tab/>
      </w:r>
      <w:r>
        <w:fldChar w:fldCharType="begin"/>
      </w:r>
      <w:r>
        <w:instrText xml:space="preserve"> PAGEREF _Toc29771 </w:instrText>
      </w:r>
      <w:r>
        <w:fldChar w:fldCharType="separate"/>
      </w:r>
      <w:r>
        <w:t>4</w:t>
      </w:r>
      <w:r>
        <w:fldChar w:fldCharType="end"/>
      </w:r>
      <w:r>
        <w:fldChar w:fldCharType="end"/>
      </w:r>
    </w:p>
    <w:p>
      <w:pPr>
        <w:pStyle w:val="23"/>
        <w:tabs>
          <w:tab w:val="right" w:leader="dot" w:pos="9026"/>
        </w:tabs>
      </w:pPr>
      <w:r>
        <w:fldChar w:fldCharType="begin"/>
      </w:r>
      <w:r>
        <w:instrText xml:space="preserve"> HYPERLINK \l _Toc1566 </w:instrText>
      </w:r>
      <w:r>
        <w:fldChar w:fldCharType="separate"/>
      </w:r>
      <w:r>
        <w:t xml:space="preserve">3 </w:t>
      </w:r>
      <w:r>
        <w:rPr>
          <w:rFonts w:hint="eastAsia"/>
        </w:rPr>
        <w:t>功能划分</w:t>
      </w:r>
      <w:r>
        <w:tab/>
      </w:r>
      <w:r>
        <w:fldChar w:fldCharType="begin"/>
      </w:r>
      <w:r>
        <w:instrText xml:space="preserve"> PAGEREF _Toc1566 </w:instrText>
      </w:r>
      <w:r>
        <w:fldChar w:fldCharType="separate"/>
      </w:r>
      <w:r>
        <w:t>4</w:t>
      </w:r>
      <w:r>
        <w:fldChar w:fldCharType="end"/>
      </w:r>
      <w:r>
        <w:fldChar w:fldCharType="end"/>
      </w:r>
    </w:p>
    <w:p>
      <w:pPr>
        <w:pStyle w:val="23"/>
        <w:tabs>
          <w:tab w:val="right" w:leader="dot" w:pos="9026"/>
        </w:tabs>
      </w:pPr>
      <w:r>
        <w:fldChar w:fldCharType="begin"/>
      </w:r>
      <w:r>
        <w:instrText xml:space="preserve"> HYPERLINK \l _Toc23406 </w:instrText>
      </w:r>
      <w:r>
        <w:fldChar w:fldCharType="separate"/>
      </w:r>
      <w:r>
        <w:t xml:space="preserve">4 </w:t>
      </w:r>
      <w:r>
        <w:rPr>
          <w:rFonts w:hint="eastAsia"/>
        </w:rPr>
        <w:t>功能描述</w:t>
      </w:r>
      <w:r>
        <w:tab/>
      </w:r>
      <w:r>
        <w:fldChar w:fldCharType="begin"/>
      </w:r>
      <w:r>
        <w:instrText xml:space="preserve"> PAGEREF _Toc23406 </w:instrText>
      </w:r>
      <w:r>
        <w:fldChar w:fldCharType="separate"/>
      </w:r>
      <w:r>
        <w:t>6</w:t>
      </w:r>
      <w:r>
        <w:fldChar w:fldCharType="end"/>
      </w:r>
      <w:r>
        <w:fldChar w:fldCharType="end"/>
      </w:r>
    </w:p>
    <w:p>
      <w:pPr>
        <w:pStyle w:val="26"/>
        <w:tabs>
          <w:tab w:val="right" w:leader="dot" w:pos="9026"/>
        </w:tabs>
      </w:pPr>
      <w:r>
        <w:fldChar w:fldCharType="begin"/>
      </w:r>
      <w:r>
        <w:instrText xml:space="preserve"> HYPERLINK \l _Toc18004 </w:instrText>
      </w:r>
      <w:r>
        <w:fldChar w:fldCharType="separate"/>
      </w:r>
      <w:r>
        <w:t xml:space="preserve">4.1 </w:t>
      </w:r>
      <w:r>
        <w:rPr>
          <w:rFonts w:hint="eastAsia"/>
        </w:rPr>
        <w:t>系统管理</w:t>
      </w:r>
      <w:r>
        <w:tab/>
      </w:r>
      <w:r>
        <w:fldChar w:fldCharType="begin"/>
      </w:r>
      <w:r>
        <w:instrText xml:space="preserve"> PAGEREF _Toc18004 </w:instrText>
      </w:r>
      <w:r>
        <w:fldChar w:fldCharType="separate"/>
      </w:r>
      <w:r>
        <w:t>6</w:t>
      </w:r>
      <w:r>
        <w:fldChar w:fldCharType="end"/>
      </w:r>
      <w:r>
        <w:fldChar w:fldCharType="end"/>
      </w:r>
    </w:p>
    <w:p>
      <w:pPr>
        <w:pStyle w:val="17"/>
        <w:tabs>
          <w:tab w:val="right" w:leader="dot" w:pos="9026"/>
        </w:tabs>
      </w:pPr>
      <w:r>
        <w:fldChar w:fldCharType="begin"/>
      </w:r>
      <w:r>
        <w:instrText xml:space="preserve"> HYPERLINK \l _Toc25491 </w:instrText>
      </w:r>
      <w:r>
        <w:fldChar w:fldCharType="separate"/>
      </w:r>
      <w:r>
        <w:t xml:space="preserve">4.1.1 </w:t>
      </w:r>
      <w:r>
        <w:rPr>
          <w:rFonts w:hint="eastAsia"/>
        </w:rPr>
        <w:t>部门管理</w:t>
      </w:r>
      <w:r>
        <w:tab/>
      </w:r>
      <w:r>
        <w:fldChar w:fldCharType="begin"/>
      </w:r>
      <w:r>
        <w:instrText xml:space="preserve"> PAGEREF _Toc25491 </w:instrText>
      </w:r>
      <w:r>
        <w:fldChar w:fldCharType="separate"/>
      </w:r>
      <w:r>
        <w:t>6</w:t>
      </w:r>
      <w:r>
        <w:fldChar w:fldCharType="end"/>
      </w:r>
      <w:r>
        <w:fldChar w:fldCharType="end"/>
      </w:r>
    </w:p>
    <w:p>
      <w:pPr>
        <w:pStyle w:val="17"/>
        <w:tabs>
          <w:tab w:val="right" w:leader="dot" w:pos="9026"/>
        </w:tabs>
      </w:pPr>
      <w:r>
        <w:fldChar w:fldCharType="begin"/>
      </w:r>
      <w:r>
        <w:instrText xml:space="preserve"> HYPERLINK \l _Toc22193 </w:instrText>
      </w:r>
      <w:r>
        <w:fldChar w:fldCharType="separate"/>
      </w:r>
      <w:r>
        <w:rPr>
          <w:rFonts w:hint="eastAsia"/>
        </w:rPr>
        <w:t>4.1.2 用户管理</w:t>
      </w:r>
      <w:r>
        <w:tab/>
      </w:r>
      <w:r>
        <w:fldChar w:fldCharType="begin"/>
      </w:r>
      <w:r>
        <w:instrText xml:space="preserve"> PAGEREF _Toc22193 </w:instrText>
      </w:r>
      <w:r>
        <w:fldChar w:fldCharType="separate"/>
      </w:r>
      <w:r>
        <w:t>7</w:t>
      </w:r>
      <w:r>
        <w:fldChar w:fldCharType="end"/>
      </w:r>
      <w:r>
        <w:fldChar w:fldCharType="end"/>
      </w:r>
    </w:p>
    <w:p>
      <w:pPr>
        <w:pStyle w:val="17"/>
        <w:tabs>
          <w:tab w:val="right" w:leader="dot" w:pos="9026"/>
        </w:tabs>
      </w:pPr>
      <w:r>
        <w:fldChar w:fldCharType="begin"/>
      </w:r>
      <w:r>
        <w:instrText xml:space="preserve"> HYPERLINK \l _Toc11955 </w:instrText>
      </w:r>
      <w:r>
        <w:fldChar w:fldCharType="separate"/>
      </w:r>
      <w:r>
        <w:t xml:space="preserve">4.1.3 </w:t>
      </w:r>
      <w:r>
        <w:rPr>
          <w:rFonts w:hint="eastAsia"/>
        </w:rPr>
        <w:t>角色管理</w:t>
      </w:r>
      <w:r>
        <w:tab/>
      </w:r>
      <w:r>
        <w:fldChar w:fldCharType="begin"/>
      </w:r>
      <w:r>
        <w:instrText xml:space="preserve"> PAGEREF _Toc11955 </w:instrText>
      </w:r>
      <w:r>
        <w:fldChar w:fldCharType="separate"/>
      </w:r>
      <w:r>
        <w:t>8</w:t>
      </w:r>
      <w:r>
        <w:fldChar w:fldCharType="end"/>
      </w:r>
      <w:r>
        <w:fldChar w:fldCharType="end"/>
      </w:r>
    </w:p>
    <w:p>
      <w:pPr>
        <w:pStyle w:val="17"/>
        <w:tabs>
          <w:tab w:val="right" w:leader="dot" w:pos="9026"/>
        </w:tabs>
      </w:pPr>
      <w:r>
        <w:fldChar w:fldCharType="begin"/>
      </w:r>
      <w:r>
        <w:instrText xml:space="preserve"> HYPERLINK \l _Toc7367 </w:instrText>
      </w:r>
      <w:r>
        <w:fldChar w:fldCharType="separate"/>
      </w:r>
      <w:r>
        <w:t xml:space="preserve">4.1.4 </w:t>
      </w:r>
      <w:r>
        <w:rPr>
          <w:rFonts w:hint="eastAsia"/>
        </w:rPr>
        <w:t>区域管理</w:t>
      </w:r>
      <w:r>
        <w:tab/>
      </w:r>
      <w:r>
        <w:fldChar w:fldCharType="begin"/>
      </w:r>
      <w:r>
        <w:instrText xml:space="preserve"> PAGEREF _Toc7367 </w:instrText>
      </w:r>
      <w:r>
        <w:fldChar w:fldCharType="separate"/>
      </w:r>
      <w:r>
        <w:t>9</w:t>
      </w:r>
      <w:r>
        <w:fldChar w:fldCharType="end"/>
      </w:r>
      <w:r>
        <w:fldChar w:fldCharType="end"/>
      </w:r>
    </w:p>
    <w:p>
      <w:pPr>
        <w:pStyle w:val="17"/>
        <w:tabs>
          <w:tab w:val="right" w:leader="dot" w:pos="9026"/>
        </w:tabs>
      </w:pPr>
      <w:r>
        <w:fldChar w:fldCharType="begin"/>
      </w:r>
      <w:r>
        <w:instrText xml:space="preserve"> HYPERLINK \l _Toc4528 </w:instrText>
      </w:r>
      <w:r>
        <w:fldChar w:fldCharType="separate"/>
      </w:r>
      <w:r>
        <w:t xml:space="preserve">4.1.5 </w:t>
      </w:r>
      <w:r>
        <w:rPr>
          <w:rFonts w:hint="eastAsia"/>
        </w:rPr>
        <w:t>菜单管理</w:t>
      </w:r>
      <w:r>
        <w:tab/>
      </w:r>
      <w:r>
        <w:fldChar w:fldCharType="begin"/>
      </w:r>
      <w:r>
        <w:instrText xml:space="preserve"> PAGEREF _Toc4528 </w:instrText>
      </w:r>
      <w:r>
        <w:fldChar w:fldCharType="separate"/>
      </w:r>
      <w:r>
        <w:t>10</w:t>
      </w:r>
      <w:r>
        <w:fldChar w:fldCharType="end"/>
      </w:r>
      <w:r>
        <w:fldChar w:fldCharType="end"/>
      </w:r>
    </w:p>
    <w:p>
      <w:pPr>
        <w:pStyle w:val="17"/>
        <w:tabs>
          <w:tab w:val="right" w:leader="dot" w:pos="9026"/>
        </w:tabs>
      </w:pPr>
      <w:r>
        <w:fldChar w:fldCharType="begin"/>
      </w:r>
      <w:r>
        <w:instrText xml:space="preserve"> HYPERLINK \l _Toc20794 </w:instrText>
      </w:r>
      <w:r>
        <w:fldChar w:fldCharType="separate"/>
      </w:r>
      <w:r>
        <w:t xml:space="preserve">4.1.6 </w:t>
      </w:r>
      <w:r>
        <w:rPr>
          <w:rFonts w:hint="eastAsia"/>
        </w:rPr>
        <w:t>字典管理</w:t>
      </w:r>
      <w:r>
        <w:tab/>
      </w:r>
      <w:r>
        <w:fldChar w:fldCharType="begin"/>
      </w:r>
      <w:r>
        <w:instrText xml:space="preserve"> PAGEREF _Toc20794 </w:instrText>
      </w:r>
      <w:r>
        <w:fldChar w:fldCharType="separate"/>
      </w:r>
      <w:r>
        <w:t>11</w:t>
      </w:r>
      <w:r>
        <w:fldChar w:fldCharType="end"/>
      </w:r>
      <w:r>
        <w:fldChar w:fldCharType="end"/>
      </w:r>
    </w:p>
    <w:p>
      <w:pPr>
        <w:pStyle w:val="26"/>
        <w:tabs>
          <w:tab w:val="right" w:leader="dot" w:pos="9026"/>
        </w:tabs>
      </w:pPr>
      <w:r>
        <w:fldChar w:fldCharType="begin"/>
      </w:r>
      <w:r>
        <w:instrText xml:space="preserve"> HYPERLINK \l _Toc25785 </w:instrText>
      </w:r>
      <w:r>
        <w:fldChar w:fldCharType="separate"/>
      </w:r>
      <w:r>
        <w:t xml:space="preserve">4.2 </w:t>
      </w:r>
      <w:r>
        <w:rPr>
          <w:rFonts w:hint="eastAsia"/>
        </w:rPr>
        <w:t>个人管理</w:t>
      </w:r>
      <w:r>
        <w:tab/>
      </w:r>
      <w:r>
        <w:fldChar w:fldCharType="begin"/>
      </w:r>
      <w:r>
        <w:instrText xml:space="preserve"> PAGEREF _Toc25785 </w:instrText>
      </w:r>
      <w:r>
        <w:fldChar w:fldCharType="separate"/>
      </w:r>
      <w:r>
        <w:t>12</w:t>
      </w:r>
      <w:r>
        <w:fldChar w:fldCharType="end"/>
      </w:r>
      <w:r>
        <w:fldChar w:fldCharType="end"/>
      </w:r>
    </w:p>
    <w:p>
      <w:pPr>
        <w:pStyle w:val="17"/>
        <w:tabs>
          <w:tab w:val="right" w:leader="dot" w:pos="9026"/>
        </w:tabs>
      </w:pPr>
      <w:r>
        <w:fldChar w:fldCharType="begin"/>
      </w:r>
      <w:r>
        <w:instrText xml:space="preserve"> HYPERLINK \l _Toc27927 </w:instrText>
      </w:r>
      <w:r>
        <w:fldChar w:fldCharType="separate"/>
      </w:r>
      <w:r>
        <w:t xml:space="preserve">4.2.1 </w:t>
      </w:r>
      <w:r>
        <w:rPr>
          <w:rFonts w:hint="eastAsia"/>
        </w:rPr>
        <w:t>个人信息管理</w:t>
      </w:r>
      <w:r>
        <w:tab/>
      </w:r>
      <w:r>
        <w:fldChar w:fldCharType="begin"/>
      </w:r>
      <w:r>
        <w:instrText xml:space="preserve"> PAGEREF _Toc27927 </w:instrText>
      </w:r>
      <w:r>
        <w:fldChar w:fldCharType="separate"/>
      </w:r>
      <w:r>
        <w:t>12</w:t>
      </w:r>
      <w:r>
        <w:fldChar w:fldCharType="end"/>
      </w:r>
      <w:r>
        <w:fldChar w:fldCharType="end"/>
      </w:r>
    </w:p>
    <w:p>
      <w:pPr>
        <w:pStyle w:val="17"/>
        <w:tabs>
          <w:tab w:val="right" w:leader="dot" w:pos="9026"/>
        </w:tabs>
      </w:pPr>
      <w:r>
        <w:fldChar w:fldCharType="begin"/>
      </w:r>
      <w:r>
        <w:instrText xml:space="preserve"> HYPERLINK \l _Toc8158 </w:instrText>
      </w:r>
      <w:r>
        <w:fldChar w:fldCharType="separate"/>
      </w:r>
      <w:r>
        <w:t xml:space="preserve">4.2.2 </w:t>
      </w:r>
      <w:r>
        <w:rPr>
          <w:rFonts w:hint="eastAsia"/>
        </w:rPr>
        <w:t>修改密码</w:t>
      </w:r>
      <w:r>
        <w:tab/>
      </w:r>
      <w:r>
        <w:fldChar w:fldCharType="begin"/>
      </w:r>
      <w:r>
        <w:instrText xml:space="preserve"> PAGEREF _Toc8158 </w:instrText>
      </w:r>
      <w:r>
        <w:fldChar w:fldCharType="separate"/>
      </w:r>
      <w:r>
        <w:t>13</w:t>
      </w:r>
      <w:r>
        <w:fldChar w:fldCharType="end"/>
      </w:r>
      <w:r>
        <w:fldChar w:fldCharType="end"/>
      </w:r>
    </w:p>
    <w:p>
      <w:pPr>
        <w:spacing w:line="360" w:lineRule="auto"/>
        <w:rPr>
          <w:sz w:val="24"/>
        </w:rPr>
      </w:pPr>
      <w:r>
        <w:fldChar w:fldCharType="end"/>
      </w:r>
    </w:p>
    <w:p>
      <w:pPr>
        <w:pStyle w:val="2"/>
        <w:numPr>
          <w:ilvl w:val="0"/>
          <w:numId w:val="0"/>
        </w:numPr>
        <w:sectPr>
          <w:headerReference r:id="rId9" w:type="default"/>
          <w:footerReference r:id="rId10" w:type="default"/>
          <w:pgSz w:w="11906" w:h="16838"/>
          <w:pgMar w:top="1803" w:right="1440" w:bottom="1803" w:left="1440" w:header="851" w:footer="992" w:gutter="0"/>
          <w:cols w:space="0" w:num="1"/>
          <w:docGrid w:type="lines" w:linePitch="312" w:charSpace="0"/>
        </w:sectPr>
      </w:pPr>
    </w:p>
    <w:p>
      <w:pPr>
        <w:pStyle w:val="2"/>
      </w:pPr>
      <w:bookmarkStart w:id="0" w:name="_Toc32312"/>
      <w:r>
        <w:rPr>
          <w:rFonts w:hint="eastAsia"/>
        </w:rPr>
        <w:t>开发背景</w:t>
      </w:r>
      <w:bookmarkEnd w:id="0"/>
    </w:p>
    <w:p>
      <w:pPr>
        <w:pStyle w:val="65"/>
        <w:shd w:val="clear" w:color="auto" w:fill="auto"/>
        <w:tabs>
          <w:tab w:val="left" w:pos="7018"/>
        </w:tabs>
        <w:spacing w:before="0"/>
        <w:ind w:firstLine="500"/>
        <w:rPr>
          <w:sz w:val="24"/>
          <w:szCs w:val="24"/>
        </w:rPr>
      </w:pPr>
      <w:bookmarkStart w:id="1" w:name="_Toc421455148"/>
      <w:r>
        <w:rPr>
          <w:sz w:val="24"/>
          <w:szCs w:val="24"/>
        </w:rPr>
        <w:t>通常的小型企业的信息化系统都有一定的通用性，例如一般的系统都存在机构管理、人员管理、流程管理、权限设置等等。既然存在这些通用性，那么就存在复用性的可能，本论文研究的开发平台就是针对这些通用功能的复用性 进行研究</w:t>
      </w:r>
      <w:r>
        <w:rPr>
          <w:rFonts w:hint="eastAsia"/>
          <w:sz w:val="24"/>
          <w:szCs w:val="24"/>
        </w:rPr>
        <w:t>。</w:t>
      </w:r>
    </w:p>
    <w:p>
      <w:pPr>
        <w:pStyle w:val="65"/>
        <w:shd w:val="clear" w:color="auto" w:fill="auto"/>
        <w:spacing w:before="0"/>
        <w:ind w:firstLine="500"/>
        <w:rPr>
          <w:sz w:val="24"/>
          <w:szCs w:val="24"/>
        </w:rPr>
      </w:pPr>
      <w:r>
        <w:rPr>
          <w:sz w:val="24"/>
          <w:szCs w:val="24"/>
        </w:rPr>
        <w:t>通过对一般企业系统的通用性分析</w:t>
      </w:r>
      <w:r>
        <w:rPr>
          <w:rFonts w:hint="eastAsia"/>
          <w:sz w:val="24"/>
          <w:szCs w:val="24"/>
        </w:rPr>
        <w:t>。</w:t>
      </w:r>
      <w:r>
        <w:rPr>
          <w:sz w:val="24"/>
          <w:szCs w:val="24"/>
        </w:rPr>
        <w:t>抽象出髙度可复用的一个</w:t>
      </w:r>
      <w:r>
        <w:rPr>
          <w:rFonts w:hint="eastAsia"/>
          <w:sz w:val="24"/>
          <w:szCs w:val="24"/>
        </w:rPr>
        <w:t>开</w:t>
      </w:r>
      <w:r>
        <w:rPr>
          <w:sz w:val="24"/>
          <w:szCs w:val="24"/>
        </w:rPr>
        <w:t>发平台，然后通过这个开发平台可以快速的开发出类似的企业系统，这就是本论文最终要实现的目的。本论文希望通过这个平台，解放开发人员一定的劳动，同时帮助开发人员更加高速有效地完成开发工作。</w:t>
      </w:r>
    </w:p>
    <w:bookmarkEnd w:id="1"/>
    <w:p>
      <w:pPr>
        <w:pStyle w:val="2"/>
      </w:pPr>
      <w:bookmarkStart w:id="2" w:name="_Toc29771"/>
      <w:r>
        <w:rPr>
          <w:rFonts w:hint="eastAsia"/>
        </w:rPr>
        <w:t>用户使用场景描述</w:t>
      </w:r>
      <w:bookmarkEnd w:id="2"/>
    </w:p>
    <w:p>
      <w:pPr>
        <w:pStyle w:val="65"/>
        <w:shd w:val="clear" w:color="auto" w:fill="auto"/>
        <w:spacing w:before="0" w:line="389" w:lineRule="exact"/>
        <w:ind w:firstLine="500"/>
        <w:rPr>
          <w:rFonts w:ascii="宋体" w:hAnsi="宋体" w:eastAsia="宋体" w:cs="宋体"/>
          <w:sz w:val="24"/>
          <w:szCs w:val="24"/>
        </w:rPr>
      </w:pPr>
      <w:r>
        <w:rPr>
          <w:rFonts w:hint="eastAsia" w:ascii="宋体" w:hAnsi="宋体" w:eastAsia="宋体" w:cs="宋体"/>
          <w:sz w:val="24"/>
          <w:szCs w:val="24"/>
        </w:rPr>
        <w:t>本文所述平台主要的使用用户是开发人员。当一名开发人员准备开发一个新的业务系统的时候，首先需要评估，这个系统和本平台能够提供的基础功能的契合度是否很高。一般来讲，如果这个系统主要是针对一些业务数裾的进行基本的增删改查管理，同时要求有一定的流程控制和权限控制，那么就可以考虑使用本平台进行开发。</w:t>
      </w:r>
    </w:p>
    <w:p>
      <w:pPr>
        <w:pStyle w:val="65"/>
        <w:shd w:val="clear" w:color="auto" w:fill="auto"/>
        <w:spacing w:before="0" w:line="389" w:lineRule="exact"/>
        <w:ind w:firstLine="500"/>
        <w:rPr>
          <w:rFonts w:ascii="宋体" w:hAnsi="宋体" w:eastAsia="宋体" w:cs="宋体"/>
          <w:sz w:val="24"/>
          <w:szCs w:val="24"/>
        </w:rPr>
      </w:pPr>
      <w:r>
        <w:rPr>
          <w:rFonts w:hint="eastAsia" w:ascii="宋体" w:hAnsi="宋体" w:eastAsia="宋体" w:cs="宋体"/>
          <w:sz w:val="24"/>
          <w:szCs w:val="24"/>
        </w:rPr>
        <w:t>使用本本平台分为如下几个步骤。</w:t>
      </w:r>
    </w:p>
    <w:p>
      <w:pPr>
        <w:pStyle w:val="65"/>
        <w:numPr>
          <w:ilvl w:val="0"/>
          <w:numId w:val="2"/>
        </w:numPr>
        <w:shd w:val="clear" w:color="auto" w:fill="auto"/>
        <w:tabs>
          <w:tab w:val="left" w:pos="1110"/>
        </w:tabs>
        <w:spacing w:before="0" w:line="389" w:lineRule="exact"/>
        <w:ind w:firstLine="640"/>
        <w:rPr>
          <w:rFonts w:ascii="宋体" w:hAnsi="宋体" w:eastAsia="宋体" w:cs="宋体"/>
          <w:sz w:val="24"/>
          <w:szCs w:val="24"/>
        </w:rPr>
      </w:pPr>
      <w:r>
        <w:rPr>
          <w:rFonts w:hint="eastAsia" w:ascii="宋体" w:hAnsi="宋体" w:eastAsia="宋体" w:cs="宋体"/>
          <w:sz w:val="24"/>
          <w:szCs w:val="24"/>
        </w:rPr>
        <w:t>首先需要安装本开发平台，本开发平台采用的是基于</w:t>
      </w:r>
      <w:r>
        <w:rPr>
          <w:rStyle w:val="67"/>
          <w:rFonts w:hint="eastAsia" w:ascii="宋体" w:hAnsi="宋体" w:eastAsia="宋体" w:cs="宋体"/>
          <w:sz w:val="24"/>
          <w:szCs w:val="24"/>
          <w:lang w:eastAsia="zh-CN"/>
        </w:rPr>
        <w:t>JavaEE</w:t>
      </w:r>
      <w:r>
        <w:rPr>
          <w:rFonts w:hint="eastAsia" w:ascii="宋体" w:hAnsi="宋体" w:eastAsia="宋体" w:cs="宋体"/>
          <w:sz w:val="24"/>
          <w:szCs w:val="24"/>
        </w:rPr>
        <w:t>开发的</w:t>
      </w:r>
      <w:r>
        <w:rPr>
          <w:rStyle w:val="67"/>
          <w:rFonts w:hint="eastAsia" w:ascii="宋体" w:hAnsi="宋体" w:eastAsia="宋体" w:cs="宋体"/>
          <w:sz w:val="24"/>
          <w:szCs w:val="24"/>
          <w:lang w:eastAsia="zh-CN"/>
        </w:rPr>
        <w:t>B</w:t>
      </w:r>
      <w:r>
        <w:rPr>
          <w:rFonts w:hint="eastAsia" w:ascii="宋体" w:hAnsi="宋体" w:eastAsia="宋体" w:cs="宋体"/>
          <w:sz w:val="24"/>
          <w:szCs w:val="24"/>
          <w:lang w:bidi="en-US"/>
        </w:rPr>
        <w:t>/</w:t>
      </w:r>
      <w:r>
        <w:rPr>
          <w:rStyle w:val="67"/>
          <w:rFonts w:hint="eastAsia" w:ascii="宋体" w:hAnsi="宋体" w:eastAsia="宋体" w:cs="宋体"/>
          <w:sz w:val="24"/>
          <w:szCs w:val="24"/>
          <w:lang w:eastAsia="zh-CN"/>
        </w:rPr>
        <w:t>S</w:t>
      </w:r>
      <w:r>
        <w:rPr>
          <w:rFonts w:hint="eastAsia" w:ascii="宋体" w:hAnsi="宋体" w:eastAsia="宋体" w:cs="宋体"/>
          <w:sz w:val="24"/>
          <w:szCs w:val="24"/>
        </w:rPr>
        <w:t>架构，所以可以直接部署在任何支持</w:t>
      </w:r>
      <w:r>
        <w:rPr>
          <w:rStyle w:val="67"/>
          <w:rFonts w:hint="eastAsia" w:ascii="宋体" w:hAnsi="宋体" w:eastAsia="宋体" w:cs="宋体"/>
          <w:sz w:val="24"/>
          <w:szCs w:val="24"/>
          <w:lang w:eastAsia="zh-CN"/>
        </w:rPr>
        <w:t>JavaEE</w:t>
      </w:r>
      <w:r>
        <w:rPr>
          <w:rFonts w:hint="eastAsia" w:ascii="宋体" w:hAnsi="宋体" w:eastAsia="宋体" w:cs="宋体"/>
          <w:sz w:val="24"/>
          <w:szCs w:val="24"/>
        </w:rPr>
        <w:t>应用的</w:t>
      </w:r>
      <w:r>
        <w:rPr>
          <w:rStyle w:val="67"/>
          <w:rFonts w:hint="eastAsia" w:ascii="宋体" w:hAnsi="宋体" w:eastAsia="宋体" w:cs="宋体"/>
          <w:sz w:val="24"/>
          <w:szCs w:val="24"/>
          <w:lang w:eastAsia="zh-CN"/>
        </w:rPr>
        <w:t>web</w:t>
      </w:r>
      <w:r>
        <w:rPr>
          <w:rFonts w:hint="eastAsia" w:ascii="宋体" w:hAnsi="宋体" w:eastAsia="宋体" w:cs="宋体"/>
          <w:sz w:val="24"/>
          <w:szCs w:val="24"/>
        </w:rPr>
        <w:t>容器中。安装后即可通过浏览器访问本平台。</w:t>
      </w:r>
    </w:p>
    <w:p>
      <w:pPr>
        <w:pStyle w:val="65"/>
        <w:numPr>
          <w:ilvl w:val="0"/>
          <w:numId w:val="2"/>
        </w:numPr>
        <w:shd w:val="clear" w:color="auto" w:fill="auto"/>
        <w:tabs>
          <w:tab w:val="left" w:pos="1101"/>
        </w:tabs>
        <w:spacing w:before="0" w:line="389" w:lineRule="exact"/>
        <w:ind w:firstLine="640"/>
        <w:rPr>
          <w:rFonts w:ascii="宋体" w:hAnsi="宋体" w:eastAsia="宋体" w:cs="宋体"/>
          <w:sz w:val="24"/>
          <w:szCs w:val="24"/>
        </w:rPr>
      </w:pPr>
      <w:r>
        <w:rPr>
          <w:rFonts w:hint="eastAsia" w:ascii="宋体" w:hAnsi="宋体" w:eastAsia="宋体" w:cs="宋体"/>
          <w:sz w:val="24"/>
          <w:szCs w:val="24"/>
        </w:rPr>
        <w:t>通过本平台的</w:t>
      </w:r>
      <w:r>
        <w:rPr>
          <w:rStyle w:val="67"/>
          <w:rFonts w:hint="eastAsia" w:ascii="宋体" w:hAnsi="宋体" w:eastAsia="宋体" w:cs="宋体"/>
          <w:sz w:val="24"/>
          <w:szCs w:val="24"/>
          <w:lang w:eastAsia="zh-CN"/>
        </w:rPr>
        <w:t>UI</w:t>
      </w:r>
      <w:r>
        <w:rPr>
          <w:rFonts w:hint="eastAsia" w:ascii="宋体" w:hAnsi="宋体" w:eastAsia="宋体" w:cs="宋体"/>
          <w:sz w:val="24"/>
          <w:szCs w:val="24"/>
        </w:rPr>
        <w:t>界面建立一些基础数据，主要包括添加一个系统、为系统添加一些系统模块，针对这些系统模块定一些流程。之后还需要添加一些机构、人员，最后使用平台提供的权限模块就可以对不同的人员进行不同的角色控制。</w:t>
      </w:r>
    </w:p>
    <w:p>
      <w:pPr>
        <w:pStyle w:val="65"/>
        <w:numPr>
          <w:ilvl w:val="0"/>
          <w:numId w:val="2"/>
        </w:numPr>
        <w:shd w:val="clear" w:color="auto" w:fill="auto"/>
        <w:tabs>
          <w:tab w:val="left" w:pos="1150"/>
        </w:tabs>
        <w:spacing w:before="0" w:after="527"/>
        <w:ind w:firstLine="640"/>
        <w:rPr>
          <w:rFonts w:ascii="宋体" w:hAnsi="宋体" w:eastAsia="宋体" w:cs="宋体"/>
          <w:sz w:val="24"/>
          <w:szCs w:val="24"/>
        </w:rPr>
      </w:pPr>
      <w:r>
        <w:rPr>
          <w:rFonts w:hint="eastAsia" w:ascii="宋体" w:hAnsi="宋体" w:eastAsia="宋体" w:cs="宋体"/>
          <w:sz w:val="24"/>
          <w:szCs w:val="24"/>
        </w:rPr>
        <w:t>最后，开发人员只需对这个示例系统进行简单的二次改造，即可快速完成系统的开发。</w:t>
      </w:r>
    </w:p>
    <w:p>
      <w:pPr>
        <w:pStyle w:val="2"/>
      </w:pPr>
      <w:bookmarkStart w:id="3" w:name="_Toc1566"/>
      <w:r>
        <w:rPr>
          <w:rFonts w:hint="eastAsia"/>
        </w:rPr>
        <w:t>功能划分</w:t>
      </w:r>
      <w:bookmarkEnd w:id="3"/>
    </w:p>
    <w:p>
      <w:pPr>
        <w:pStyle w:val="65"/>
        <w:shd w:val="clear" w:color="auto" w:fill="auto"/>
        <w:spacing w:before="0" w:after="462" w:line="389" w:lineRule="exact"/>
        <w:ind w:firstLine="460"/>
        <w:rPr>
          <w:sz w:val="24"/>
          <w:szCs w:val="24"/>
        </w:rPr>
      </w:pPr>
      <w:r>
        <w:rPr>
          <w:sz w:val="24"/>
          <w:szCs w:val="24"/>
        </w:rPr>
        <w:t>本小结主要对平台的主要功能进行抽象整理和划分，后面的章节将会对具 体功能进行逐一描述和分析。通过对常见的项目进行分析</w:t>
      </w:r>
      <w:r>
        <w:rPr>
          <w:rFonts w:hint="eastAsia"/>
          <w:sz w:val="24"/>
          <w:szCs w:val="24"/>
        </w:rPr>
        <w:t>并</w:t>
      </w:r>
      <w:r>
        <w:rPr>
          <w:sz w:val="24"/>
          <w:szCs w:val="24"/>
        </w:rPr>
        <w:t>抽象出包括部门管理、角色管理、</w:t>
      </w:r>
      <w:r>
        <w:rPr>
          <w:rFonts w:hint="eastAsia"/>
          <w:sz w:val="24"/>
          <w:szCs w:val="24"/>
        </w:rPr>
        <w:t>菜单</w:t>
      </w:r>
      <w:r>
        <w:rPr>
          <w:sz w:val="24"/>
          <w:szCs w:val="24"/>
        </w:rPr>
        <w:t>管理等等在内的若干通用功能</w:t>
      </w:r>
      <w:r>
        <w:rPr>
          <w:rFonts w:hint="eastAsia"/>
          <w:sz w:val="24"/>
          <w:szCs w:val="24"/>
        </w:rPr>
        <w:t>，</w:t>
      </w:r>
      <w:r>
        <w:rPr>
          <w:sz w:val="24"/>
          <w:szCs w:val="24"/>
        </w:rPr>
        <w:t>如下表所示</w:t>
      </w:r>
      <w:r>
        <w:rPr>
          <w:rFonts w:hint="eastAsia"/>
          <w:sz w:val="24"/>
          <w:szCs w:val="24"/>
        </w:rPr>
        <w:t>：</w:t>
      </w:r>
    </w:p>
    <w:p>
      <w:pPr>
        <w:spacing w:line="360" w:lineRule="auto"/>
        <w:ind w:firstLine="480" w:firstLineChars="200"/>
        <w:rPr>
          <w:sz w:val="24"/>
          <w:szCs w:val="24"/>
        </w:rPr>
      </w:pPr>
    </w:p>
    <w:tbl>
      <w:tblPr>
        <w:tblStyle w:val="33"/>
        <w:tblW w:w="7444" w:type="dxa"/>
        <w:jc w:val="center"/>
        <w:tblInd w:w="0" w:type="dxa"/>
        <w:tblBorders>
          <w:top w:val="none" w:color="auto" w:sz="4" w:space="0"/>
          <w:left w:val="none" w:color="auto" w:sz="4" w:space="0"/>
          <w:bottom w:val="single" w:color="auto" w:sz="4" w:space="0"/>
          <w:right w:val="none" w:color="auto" w:sz="4" w:space="0"/>
          <w:insideH w:val="none" w:color="auto" w:sz="4" w:space="0"/>
          <w:insideV w:val="none" w:color="auto" w:sz="4" w:space="0"/>
        </w:tblBorders>
        <w:tblLayout w:type="fixed"/>
        <w:tblCellMar>
          <w:top w:w="0" w:type="dxa"/>
          <w:left w:w="10" w:type="dxa"/>
          <w:bottom w:w="0" w:type="dxa"/>
          <w:right w:w="10" w:type="dxa"/>
        </w:tblCellMar>
      </w:tblPr>
      <w:tblGrid>
        <w:gridCol w:w="1521"/>
        <w:gridCol w:w="2645"/>
        <w:gridCol w:w="3278"/>
      </w:tblGrid>
      <w:tr>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Layout w:type="fixed"/>
          <w:tblCellMar>
            <w:top w:w="0" w:type="dxa"/>
            <w:left w:w="10" w:type="dxa"/>
            <w:bottom w:w="0" w:type="dxa"/>
            <w:right w:w="10" w:type="dxa"/>
          </w:tblCellMar>
        </w:tblPrEx>
        <w:trPr>
          <w:trHeight w:val="677" w:hRule="exact"/>
          <w:jc w:val="center"/>
        </w:trPr>
        <w:tc>
          <w:tcPr>
            <w:tcW w:w="1521" w:type="dxa"/>
            <w:tcBorders>
              <w:top w:val="single" w:color="auto" w:sz="4" w:space="0"/>
              <w:left w:val="single" w:color="auto" w:sz="4" w:space="0"/>
            </w:tcBorders>
            <w:shd w:val="clear" w:color="auto" w:fill="00B0F0"/>
            <w:vAlign w:val="center"/>
          </w:tcPr>
          <w:p>
            <w:pPr>
              <w:pStyle w:val="65"/>
              <w:shd w:val="clear" w:color="auto" w:fill="auto"/>
              <w:spacing w:before="0" w:line="260" w:lineRule="exact"/>
              <w:jc w:val="center"/>
              <w:rPr>
                <w:color w:val="FFFFFF" w:themeColor="background1"/>
                <w14:textFill>
                  <w14:solidFill>
                    <w14:schemeClr w14:val="bg1"/>
                  </w14:solidFill>
                </w14:textFill>
              </w:rPr>
            </w:pPr>
            <w:r>
              <w:rPr>
                <w:rStyle w:val="69"/>
                <w:color w:val="FFFFFF" w:themeColor="background1"/>
                <w14:textFill>
                  <w14:solidFill>
                    <w14:schemeClr w14:val="bg1"/>
                  </w14:solidFill>
                </w14:textFill>
              </w:rPr>
              <w:t>功能类别</w:t>
            </w:r>
          </w:p>
        </w:tc>
        <w:tc>
          <w:tcPr>
            <w:tcW w:w="2645" w:type="dxa"/>
            <w:tcBorders>
              <w:top w:val="single" w:color="auto" w:sz="4" w:space="0"/>
              <w:left w:val="single" w:color="auto" w:sz="4" w:space="0"/>
            </w:tcBorders>
            <w:shd w:val="clear" w:color="auto" w:fill="00B0F0"/>
            <w:vAlign w:val="center"/>
          </w:tcPr>
          <w:p>
            <w:pPr>
              <w:pStyle w:val="65"/>
              <w:shd w:val="clear" w:color="auto" w:fill="auto"/>
              <w:spacing w:before="0" w:line="260" w:lineRule="exact"/>
              <w:jc w:val="center"/>
              <w:rPr>
                <w:color w:val="FFFFFF" w:themeColor="background1"/>
                <w14:textFill>
                  <w14:solidFill>
                    <w14:schemeClr w14:val="bg1"/>
                  </w14:solidFill>
                </w14:textFill>
              </w:rPr>
            </w:pPr>
            <w:r>
              <w:rPr>
                <w:rStyle w:val="69"/>
                <w:color w:val="FFFFFF" w:themeColor="background1"/>
                <w14:textFill>
                  <w14:solidFill>
                    <w14:schemeClr w14:val="bg1"/>
                  </w14:solidFill>
                </w14:textFill>
              </w:rPr>
              <w:t>功能名称</w:t>
            </w:r>
          </w:p>
        </w:tc>
        <w:tc>
          <w:tcPr>
            <w:tcW w:w="3278" w:type="dxa"/>
            <w:tcBorders>
              <w:top w:val="single" w:color="auto" w:sz="4" w:space="0"/>
              <w:left w:val="single" w:color="auto" w:sz="4" w:space="0"/>
              <w:right w:val="single" w:color="auto" w:sz="4" w:space="0"/>
            </w:tcBorders>
            <w:shd w:val="clear" w:color="auto" w:fill="00B0F0"/>
            <w:vAlign w:val="center"/>
          </w:tcPr>
          <w:p>
            <w:pPr>
              <w:pStyle w:val="65"/>
              <w:shd w:val="clear" w:color="auto" w:fill="auto"/>
              <w:spacing w:before="0" w:line="260" w:lineRule="exact"/>
              <w:jc w:val="center"/>
              <w:rPr>
                <w:color w:val="FFFFFF" w:themeColor="background1"/>
                <w14:textFill>
                  <w14:solidFill>
                    <w14:schemeClr w14:val="bg1"/>
                  </w14:solidFill>
                </w14:textFill>
              </w:rPr>
            </w:pPr>
            <w:r>
              <w:rPr>
                <w:rStyle w:val="69"/>
                <w:color w:val="FFFFFF" w:themeColor="background1"/>
                <w14:textFill>
                  <w14:solidFill>
                    <w14:schemeClr w14:val="bg1"/>
                  </w14:solidFill>
                </w14:textFill>
              </w:rPr>
              <w:t>概要描述</w:t>
            </w:r>
          </w:p>
        </w:tc>
      </w:tr>
      <w:tr>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Layout w:type="fixed"/>
          <w:tblCellMar>
            <w:top w:w="0" w:type="dxa"/>
            <w:left w:w="10" w:type="dxa"/>
            <w:bottom w:w="0" w:type="dxa"/>
            <w:right w:w="10" w:type="dxa"/>
          </w:tblCellMar>
        </w:tblPrEx>
        <w:trPr>
          <w:trHeight w:val="667" w:hRule="exact"/>
          <w:jc w:val="center"/>
        </w:trPr>
        <w:tc>
          <w:tcPr>
            <w:tcW w:w="1521" w:type="dxa"/>
            <w:vMerge w:val="restart"/>
            <w:tcBorders>
              <w:top w:val="single" w:color="auto" w:sz="4" w:space="0"/>
              <w:left w:val="single" w:color="auto" w:sz="4" w:space="0"/>
            </w:tcBorders>
            <w:shd w:val="clear" w:color="auto" w:fill="FFFFFF"/>
            <w:vAlign w:val="center"/>
          </w:tcPr>
          <w:p>
            <w:pPr>
              <w:pStyle w:val="65"/>
              <w:shd w:val="clear" w:color="auto" w:fill="auto"/>
              <w:spacing w:before="0" w:line="220" w:lineRule="exact"/>
              <w:jc w:val="center"/>
              <w:rPr>
                <w:rFonts w:ascii="宋体" w:hAnsi="宋体" w:eastAsia="宋体" w:cs="宋体"/>
                <w:sz w:val="24"/>
                <w:szCs w:val="24"/>
              </w:rPr>
            </w:pPr>
            <w:r>
              <w:rPr>
                <w:rStyle w:val="70"/>
                <w:rFonts w:hint="eastAsia"/>
                <w:sz w:val="24"/>
                <w:szCs w:val="24"/>
              </w:rPr>
              <w:t>系统管理</w:t>
            </w:r>
          </w:p>
        </w:tc>
        <w:tc>
          <w:tcPr>
            <w:tcW w:w="2645" w:type="dxa"/>
            <w:tcBorders>
              <w:top w:val="single" w:color="auto" w:sz="4" w:space="0"/>
              <w:left w:val="single" w:color="auto" w:sz="4" w:space="0"/>
            </w:tcBorders>
            <w:shd w:val="clear" w:color="auto" w:fill="FFFFFF"/>
            <w:vAlign w:val="center"/>
          </w:tcPr>
          <w:p>
            <w:pPr>
              <w:pStyle w:val="65"/>
              <w:shd w:val="clear" w:color="auto" w:fill="auto"/>
              <w:spacing w:before="0" w:line="220" w:lineRule="exact"/>
              <w:jc w:val="center"/>
              <w:rPr>
                <w:rFonts w:ascii="宋体" w:hAnsi="宋体" w:eastAsia="宋体" w:cs="宋体"/>
                <w:sz w:val="24"/>
                <w:szCs w:val="24"/>
              </w:rPr>
            </w:pPr>
            <w:r>
              <w:rPr>
                <w:rStyle w:val="70"/>
                <w:rFonts w:hint="eastAsia"/>
                <w:sz w:val="24"/>
                <w:szCs w:val="24"/>
              </w:rPr>
              <w:t>部门管理</w:t>
            </w:r>
          </w:p>
        </w:tc>
        <w:tc>
          <w:tcPr>
            <w:tcW w:w="3278" w:type="dxa"/>
            <w:tcBorders>
              <w:top w:val="single" w:color="auto" w:sz="4" w:space="0"/>
              <w:left w:val="single" w:color="auto" w:sz="4" w:space="0"/>
              <w:right w:val="single" w:color="auto" w:sz="4" w:space="0"/>
            </w:tcBorders>
            <w:shd w:val="clear" w:color="auto" w:fill="FFFFFF"/>
            <w:vAlign w:val="center"/>
          </w:tcPr>
          <w:p>
            <w:pPr>
              <w:pStyle w:val="65"/>
              <w:shd w:val="clear" w:color="auto" w:fill="auto"/>
              <w:spacing w:before="0" w:line="220" w:lineRule="exact"/>
              <w:rPr>
                <w:rFonts w:ascii="宋体" w:hAnsi="宋体" w:eastAsia="宋体" w:cs="宋体"/>
                <w:sz w:val="24"/>
                <w:szCs w:val="24"/>
              </w:rPr>
            </w:pPr>
            <w:r>
              <w:rPr>
                <w:rStyle w:val="70"/>
                <w:rFonts w:hint="eastAsia"/>
                <w:sz w:val="24"/>
                <w:szCs w:val="24"/>
              </w:rPr>
              <w:t>支持自定义部门机构。</w:t>
            </w:r>
          </w:p>
        </w:tc>
      </w:tr>
      <w:tr>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Layout w:type="fixed"/>
          <w:tblCellMar>
            <w:top w:w="0" w:type="dxa"/>
            <w:left w:w="10" w:type="dxa"/>
            <w:bottom w:w="0" w:type="dxa"/>
            <w:right w:w="10" w:type="dxa"/>
          </w:tblCellMar>
        </w:tblPrEx>
        <w:trPr>
          <w:trHeight w:val="2237" w:hRule="exact"/>
          <w:jc w:val="center"/>
        </w:trPr>
        <w:tc>
          <w:tcPr>
            <w:tcW w:w="1521" w:type="dxa"/>
            <w:vMerge w:val="continue"/>
            <w:tcBorders>
              <w:left w:val="single" w:color="auto" w:sz="4" w:space="0"/>
            </w:tcBorders>
            <w:shd w:val="clear" w:color="auto" w:fill="FFFFFF"/>
            <w:vAlign w:val="center"/>
          </w:tcPr>
          <w:p>
            <w:pPr>
              <w:jc w:val="center"/>
              <w:rPr>
                <w:rFonts w:ascii="宋体" w:hAnsi="宋体" w:eastAsia="宋体" w:cs="宋体"/>
                <w:sz w:val="24"/>
                <w:szCs w:val="24"/>
              </w:rPr>
            </w:pPr>
          </w:p>
        </w:tc>
        <w:tc>
          <w:tcPr>
            <w:tcW w:w="2645" w:type="dxa"/>
            <w:tcBorders>
              <w:top w:val="single" w:color="auto" w:sz="4" w:space="0"/>
              <w:left w:val="single" w:color="auto" w:sz="4" w:space="0"/>
            </w:tcBorders>
            <w:shd w:val="clear" w:color="auto" w:fill="FFFFFF"/>
            <w:vAlign w:val="center"/>
          </w:tcPr>
          <w:p>
            <w:pPr>
              <w:pStyle w:val="65"/>
              <w:shd w:val="clear" w:color="auto" w:fill="auto"/>
              <w:spacing w:before="0" w:line="220" w:lineRule="exact"/>
              <w:jc w:val="center"/>
              <w:rPr>
                <w:rStyle w:val="70"/>
                <w:sz w:val="24"/>
                <w:szCs w:val="24"/>
              </w:rPr>
            </w:pPr>
          </w:p>
          <w:p>
            <w:pPr>
              <w:pStyle w:val="65"/>
              <w:shd w:val="clear" w:color="auto" w:fill="auto"/>
              <w:spacing w:before="0" w:line="220" w:lineRule="exact"/>
              <w:jc w:val="center"/>
              <w:rPr>
                <w:rFonts w:ascii="宋体" w:hAnsi="宋体" w:eastAsia="宋体" w:cs="宋体"/>
                <w:sz w:val="24"/>
                <w:szCs w:val="24"/>
              </w:rPr>
            </w:pPr>
            <w:r>
              <w:rPr>
                <w:rStyle w:val="70"/>
                <w:rFonts w:hint="eastAsia"/>
                <w:sz w:val="24"/>
                <w:szCs w:val="24"/>
              </w:rPr>
              <w:t>角色管理</w:t>
            </w:r>
          </w:p>
        </w:tc>
        <w:tc>
          <w:tcPr>
            <w:tcW w:w="3278" w:type="dxa"/>
            <w:tcBorders>
              <w:top w:val="single" w:color="auto" w:sz="4" w:space="0"/>
              <w:left w:val="single" w:color="auto" w:sz="4" w:space="0"/>
              <w:right w:val="single" w:color="auto" w:sz="4" w:space="0"/>
            </w:tcBorders>
            <w:shd w:val="clear" w:color="auto" w:fill="FFFFFF"/>
            <w:vAlign w:val="center"/>
          </w:tcPr>
          <w:p>
            <w:pPr>
              <w:pStyle w:val="65"/>
              <w:shd w:val="clear" w:color="auto" w:fill="auto"/>
              <w:spacing w:before="0" w:line="389" w:lineRule="exact"/>
              <w:rPr>
                <w:rFonts w:ascii="宋体" w:hAnsi="宋体" w:eastAsia="宋体" w:cs="宋体"/>
                <w:sz w:val="24"/>
                <w:szCs w:val="24"/>
              </w:rPr>
            </w:pPr>
            <w:r>
              <w:rPr>
                <w:rStyle w:val="70"/>
                <w:rFonts w:hint="eastAsia"/>
                <w:sz w:val="24"/>
                <w:szCs w:val="24"/>
              </w:rPr>
              <w:t>定义角色，角色的主要作用就是为子系统分配权限，权限可以控制子系统中定义的各个模块的可见性，以及各个模块的流程操作的可见性等等。</w:t>
            </w:r>
          </w:p>
        </w:tc>
      </w:tr>
      <w:tr>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Layout w:type="fixed"/>
          <w:tblCellMar>
            <w:top w:w="0" w:type="dxa"/>
            <w:left w:w="10" w:type="dxa"/>
            <w:bottom w:w="0" w:type="dxa"/>
            <w:right w:w="10" w:type="dxa"/>
          </w:tblCellMar>
        </w:tblPrEx>
        <w:trPr>
          <w:trHeight w:val="1056" w:hRule="exact"/>
          <w:jc w:val="center"/>
        </w:trPr>
        <w:tc>
          <w:tcPr>
            <w:tcW w:w="1521" w:type="dxa"/>
            <w:vMerge w:val="continue"/>
            <w:tcBorders>
              <w:left w:val="single" w:color="auto" w:sz="4" w:space="0"/>
            </w:tcBorders>
            <w:shd w:val="clear" w:color="auto" w:fill="FFFFFF"/>
            <w:vAlign w:val="center"/>
          </w:tcPr>
          <w:p>
            <w:pPr>
              <w:jc w:val="center"/>
              <w:rPr>
                <w:rFonts w:ascii="宋体" w:hAnsi="宋体" w:eastAsia="宋体" w:cs="宋体"/>
                <w:sz w:val="24"/>
                <w:szCs w:val="24"/>
              </w:rPr>
            </w:pPr>
          </w:p>
        </w:tc>
        <w:tc>
          <w:tcPr>
            <w:tcW w:w="2645" w:type="dxa"/>
            <w:tcBorders>
              <w:top w:val="single" w:color="auto" w:sz="4" w:space="0"/>
              <w:left w:val="single" w:color="auto" w:sz="4" w:space="0"/>
            </w:tcBorders>
            <w:shd w:val="clear" w:color="auto" w:fill="FFFFFF"/>
            <w:vAlign w:val="center"/>
          </w:tcPr>
          <w:p>
            <w:pPr>
              <w:pStyle w:val="65"/>
              <w:shd w:val="clear" w:color="auto" w:fill="auto"/>
              <w:spacing w:before="0" w:line="220" w:lineRule="exact"/>
              <w:jc w:val="center"/>
              <w:rPr>
                <w:rFonts w:ascii="宋体" w:hAnsi="宋体" w:eastAsia="宋体" w:cs="宋体"/>
                <w:sz w:val="24"/>
                <w:szCs w:val="24"/>
              </w:rPr>
            </w:pPr>
          </w:p>
          <w:p>
            <w:pPr>
              <w:pStyle w:val="65"/>
              <w:shd w:val="clear" w:color="auto" w:fill="auto"/>
              <w:spacing w:before="0" w:line="220" w:lineRule="exact"/>
              <w:jc w:val="center"/>
              <w:rPr>
                <w:rFonts w:ascii="宋体" w:hAnsi="宋体" w:eastAsia="宋体" w:cs="宋体"/>
                <w:sz w:val="24"/>
                <w:szCs w:val="24"/>
              </w:rPr>
            </w:pPr>
            <w:r>
              <w:rPr>
                <w:rFonts w:hint="eastAsia" w:ascii="宋体" w:hAnsi="宋体" w:eastAsia="宋体" w:cs="宋体"/>
                <w:sz w:val="24"/>
                <w:szCs w:val="24"/>
              </w:rPr>
              <w:t>区域管理</w:t>
            </w:r>
          </w:p>
        </w:tc>
        <w:tc>
          <w:tcPr>
            <w:tcW w:w="3278" w:type="dxa"/>
            <w:tcBorders>
              <w:top w:val="single" w:color="auto" w:sz="4" w:space="0"/>
              <w:left w:val="single" w:color="auto" w:sz="4" w:space="0"/>
              <w:right w:val="single" w:color="auto" w:sz="4" w:space="0"/>
            </w:tcBorders>
            <w:shd w:val="clear" w:color="auto" w:fill="FFFFFF"/>
            <w:vAlign w:val="center"/>
          </w:tcPr>
          <w:p>
            <w:pPr>
              <w:pStyle w:val="65"/>
              <w:shd w:val="clear" w:color="auto" w:fill="auto"/>
              <w:spacing w:before="0" w:line="389" w:lineRule="exact"/>
              <w:rPr>
                <w:rFonts w:ascii="宋体" w:hAnsi="宋体" w:eastAsia="宋体" w:cs="宋体"/>
                <w:sz w:val="24"/>
                <w:szCs w:val="24"/>
              </w:rPr>
            </w:pPr>
            <w:r>
              <w:rPr>
                <w:rStyle w:val="70"/>
                <w:rFonts w:hint="eastAsia"/>
                <w:sz w:val="24"/>
                <w:szCs w:val="24"/>
              </w:rPr>
              <w:t>对区域的一系列信息进行增删改查。</w:t>
            </w:r>
          </w:p>
        </w:tc>
      </w:tr>
      <w:tr>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Layout w:type="fixed"/>
          <w:tblCellMar>
            <w:top w:w="0" w:type="dxa"/>
            <w:left w:w="10" w:type="dxa"/>
            <w:bottom w:w="0" w:type="dxa"/>
            <w:right w:w="10" w:type="dxa"/>
          </w:tblCellMar>
        </w:tblPrEx>
        <w:trPr>
          <w:trHeight w:val="1061" w:hRule="exact"/>
          <w:jc w:val="center"/>
        </w:trPr>
        <w:tc>
          <w:tcPr>
            <w:tcW w:w="1521" w:type="dxa"/>
            <w:vMerge w:val="continue"/>
            <w:tcBorders>
              <w:left w:val="single" w:color="auto" w:sz="4" w:space="0"/>
            </w:tcBorders>
            <w:shd w:val="clear" w:color="auto" w:fill="FFFFFF"/>
            <w:vAlign w:val="center"/>
          </w:tcPr>
          <w:p>
            <w:pPr>
              <w:jc w:val="center"/>
              <w:rPr>
                <w:rFonts w:ascii="宋体" w:hAnsi="宋体" w:eastAsia="宋体" w:cs="宋体"/>
                <w:sz w:val="24"/>
                <w:szCs w:val="24"/>
              </w:rPr>
            </w:pPr>
          </w:p>
        </w:tc>
        <w:tc>
          <w:tcPr>
            <w:tcW w:w="2645" w:type="dxa"/>
            <w:tcBorders>
              <w:top w:val="single" w:color="auto" w:sz="4" w:space="0"/>
              <w:left w:val="single" w:color="auto" w:sz="4" w:space="0"/>
              <w:bottom w:val="single" w:color="auto" w:sz="4" w:space="0"/>
            </w:tcBorders>
            <w:shd w:val="clear" w:color="auto" w:fill="FFFFFF"/>
            <w:vAlign w:val="center"/>
          </w:tcPr>
          <w:p>
            <w:pPr>
              <w:pStyle w:val="65"/>
              <w:shd w:val="clear" w:color="auto" w:fill="auto"/>
              <w:spacing w:before="0" w:line="220" w:lineRule="exact"/>
              <w:jc w:val="center"/>
              <w:rPr>
                <w:rStyle w:val="70"/>
                <w:sz w:val="24"/>
                <w:szCs w:val="24"/>
              </w:rPr>
            </w:pPr>
          </w:p>
          <w:p>
            <w:pPr>
              <w:pStyle w:val="65"/>
              <w:shd w:val="clear" w:color="auto" w:fill="auto"/>
              <w:spacing w:before="0" w:line="220" w:lineRule="exact"/>
              <w:jc w:val="center"/>
              <w:rPr>
                <w:rFonts w:ascii="宋体" w:hAnsi="宋体" w:eastAsia="宋体" w:cs="宋体"/>
                <w:sz w:val="24"/>
                <w:szCs w:val="24"/>
              </w:rPr>
            </w:pPr>
            <w:r>
              <w:rPr>
                <w:rStyle w:val="70"/>
                <w:rFonts w:hint="eastAsia"/>
                <w:sz w:val="24"/>
                <w:szCs w:val="24"/>
              </w:rPr>
              <w:t>用户管理</w:t>
            </w:r>
          </w:p>
        </w:tc>
        <w:tc>
          <w:tcPr>
            <w:tcW w:w="3278"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5"/>
              <w:shd w:val="clear" w:color="auto" w:fill="auto"/>
              <w:spacing w:before="0"/>
              <w:rPr>
                <w:rFonts w:ascii="宋体" w:hAnsi="宋体" w:eastAsia="宋体" w:cs="宋体"/>
                <w:sz w:val="24"/>
                <w:szCs w:val="24"/>
              </w:rPr>
            </w:pPr>
            <w:r>
              <w:rPr>
                <w:rStyle w:val="70"/>
                <w:rFonts w:hint="eastAsia"/>
                <w:sz w:val="24"/>
                <w:szCs w:val="24"/>
              </w:rPr>
              <w:t>提供常见的用户增删改查功能。</w:t>
            </w:r>
          </w:p>
        </w:tc>
      </w:tr>
      <w:tr>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Layout w:type="fixed"/>
          <w:tblCellMar>
            <w:top w:w="0" w:type="dxa"/>
            <w:left w:w="10" w:type="dxa"/>
            <w:bottom w:w="0" w:type="dxa"/>
            <w:right w:w="10" w:type="dxa"/>
          </w:tblCellMar>
        </w:tblPrEx>
        <w:trPr>
          <w:trHeight w:val="1061" w:hRule="exact"/>
          <w:jc w:val="center"/>
        </w:trPr>
        <w:tc>
          <w:tcPr>
            <w:tcW w:w="1521" w:type="dxa"/>
            <w:vMerge w:val="continue"/>
            <w:tcBorders>
              <w:left w:val="single" w:color="auto" w:sz="4" w:space="0"/>
            </w:tcBorders>
            <w:shd w:val="clear" w:color="auto" w:fill="FFFFFF"/>
            <w:vAlign w:val="center"/>
          </w:tcPr>
          <w:p>
            <w:pPr>
              <w:jc w:val="center"/>
              <w:rPr>
                <w:rFonts w:ascii="宋体" w:hAnsi="宋体" w:eastAsia="宋体" w:cs="宋体"/>
                <w:sz w:val="24"/>
                <w:szCs w:val="24"/>
              </w:rPr>
            </w:pPr>
          </w:p>
        </w:tc>
        <w:tc>
          <w:tcPr>
            <w:tcW w:w="2645" w:type="dxa"/>
            <w:tcBorders>
              <w:top w:val="single" w:color="auto" w:sz="4" w:space="0"/>
              <w:left w:val="single" w:color="auto" w:sz="4" w:space="0"/>
              <w:bottom w:val="single" w:color="auto" w:sz="4" w:space="0"/>
            </w:tcBorders>
            <w:shd w:val="clear" w:color="auto" w:fill="FFFFFF"/>
            <w:vAlign w:val="center"/>
          </w:tcPr>
          <w:p>
            <w:pPr>
              <w:pStyle w:val="65"/>
              <w:shd w:val="clear" w:color="auto" w:fill="auto"/>
              <w:spacing w:before="0" w:line="220" w:lineRule="exact"/>
              <w:jc w:val="center"/>
              <w:rPr>
                <w:rStyle w:val="70"/>
                <w:sz w:val="24"/>
                <w:szCs w:val="24"/>
              </w:rPr>
            </w:pPr>
          </w:p>
          <w:p>
            <w:pPr>
              <w:pStyle w:val="65"/>
              <w:shd w:val="clear" w:color="auto" w:fill="auto"/>
              <w:spacing w:before="0" w:line="220" w:lineRule="exact"/>
              <w:jc w:val="center"/>
              <w:rPr>
                <w:rStyle w:val="70"/>
                <w:sz w:val="24"/>
                <w:szCs w:val="24"/>
              </w:rPr>
            </w:pPr>
            <w:r>
              <w:rPr>
                <w:rStyle w:val="70"/>
                <w:rFonts w:hint="eastAsia"/>
                <w:sz w:val="24"/>
                <w:szCs w:val="24"/>
              </w:rPr>
              <w:t>菜单管理</w:t>
            </w:r>
          </w:p>
        </w:tc>
        <w:tc>
          <w:tcPr>
            <w:tcW w:w="3278"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5"/>
              <w:shd w:val="clear" w:color="auto" w:fill="auto"/>
              <w:spacing w:before="0"/>
              <w:rPr>
                <w:rStyle w:val="70"/>
                <w:sz w:val="24"/>
                <w:szCs w:val="24"/>
              </w:rPr>
            </w:pPr>
            <w:r>
              <w:rPr>
                <w:rStyle w:val="70"/>
                <w:rFonts w:hint="eastAsia"/>
                <w:sz w:val="24"/>
                <w:szCs w:val="24"/>
              </w:rPr>
              <w:t>管理针对每个子系统的配置项。</w:t>
            </w:r>
          </w:p>
        </w:tc>
      </w:tr>
      <w:tr>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Layout w:type="fixed"/>
          <w:tblCellMar>
            <w:top w:w="0" w:type="dxa"/>
            <w:left w:w="10" w:type="dxa"/>
            <w:bottom w:w="0" w:type="dxa"/>
            <w:right w:w="10" w:type="dxa"/>
          </w:tblCellMar>
        </w:tblPrEx>
        <w:trPr>
          <w:trHeight w:val="1061" w:hRule="exact"/>
          <w:jc w:val="center"/>
        </w:trPr>
        <w:tc>
          <w:tcPr>
            <w:tcW w:w="1521" w:type="dxa"/>
            <w:vMerge w:val="continue"/>
            <w:tcBorders>
              <w:left w:val="single" w:color="auto" w:sz="4" w:space="0"/>
              <w:bottom w:val="single" w:color="auto" w:sz="4" w:space="0"/>
            </w:tcBorders>
            <w:shd w:val="clear" w:color="auto" w:fill="FFFFFF"/>
            <w:vAlign w:val="center"/>
          </w:tcPr>
          <w:p>
            <w:pPr>
              <w:jc w:val="center"/>
              <w:rPr>
                <w:rFonts w:ascii="宋体" w:hAnsi="宋体" w:eastAsia="宋体" w:cs="宋体"/>
                <w:sz w:val="24"/>
                <w:szCs w:val="24"/>
              </w:rPr>
            </w:pPr>
          </w:p>
        </w:tc>
        <w:tc>
          <w:tcPr>
            <w:tcW w:w="2645" w:type="dxa"/>
            <w:tcBorders>
              <w:top w:val="single" w:color="auto" w:sz="4" w:space="0"/>
              <w:left w:val="single" w:color="auto" w:sz="4" w:space="0"/>
              <w:bottom w:val="single" w:color="auto" w:sz="4" w:space="0"/>
            </w:tcBorders>
            <w:shd w:val="clear" w:color="auto" w:fill="FFFFFF"/>
            <w:vAlign w:val="center"/>
          </w:tcPr>
          <w:p>
            <w:pPr>
              <w:pStyle w:val="65"/>
              <w:shd w:val="clear" w:color="auto" w:fill="auto"/>
              <w:spacing w:before="0"/>
              <w:jc w:val="center"/>
              <w:rPr>
                <w:rStyle w:val="70"/>
                <w:sz w:val="24"/>
                <w:szCs w:val="24"/>
              </w:rPr>
            </w:pPr>
            <w:r>
              <w:rPr>
                <w:rStyle w:val="70"/>
                <w:rFonts w:hint="eastAsia"/>
                <w:sz w:val="24"/>
                <w:szCs w:val="24"/>
              </w:rPr>
              <w:t>字典管理</w:t>
            </w:r>
          </w:p>
        </w:tc>
        <w:tc>
          <w:tcPr>
            <w:tcW w:w="3278"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5"/>
              <w:shd w:val="clear" w:color="auto" w:fill="auto"/>
              <w:spacing w:before="0"/>
              <w:rPr>
                <w:rStyle w:val="70"/>
                <w:sz w:val="24"/>
                <w:szCs w:val="24"/>
              </w:rPr>
            </w:pPr>
            <w:r>
              <w:rPr>
                <w:rStyle w:val="70"/>
                <w:rFonts w:hint="eastAsia"/>
                <w:sz w:val="24"/>
                <w:szCs w:val="24"/>
              </w:rPr>
              <w:t>对字典的一系列信息进行增删改查。</w:t>
            </w:r>
          </w:p>
        </w:tc>
      </w:tr>
      <w:tr>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Layout w:type="fixed"/>
          <w:tblCellMar>
            <w:top w:w="0" w:type="dxa"/>
            <w:left w:w="10" w:type="dxa"/>
            <w:bottom w:w="0" w:type="dxa"/>
            <w:right w:w="10" w:type="dxa"/>
          </w:tblCellMar>
        </w:tblPrEx>
        <w:trPr>
          <w:trHeight w:val="1061" w:hRule="exact"/>
          <w:jc w:val="center"/>
        </w:trPr>
        <w:tc>
          <w:tcPr>
            <w:tcW w:w="1521" w:type="dxa"/>
            <w:vMerge w:val="restart"/>
            <w:tcBorders>
              <w:top w:val="single" w:color="auto" w:sz="4" w:space="0"/>
              <w:left w:val="single" w:color="auto" w:sz="4" w:space="0"/>
            </w:tcBorders>
            <w:shd w:val="clear" w:color="auto" w:fill="FFFFFF"/>
            <w:vAlign w:val="center"/>
          </w:tcPr>
          <w:p>
            <w:pPr>
              <w:jc w:val="center"/>
              <w:rPr>
                <w:rFonts w:ascii="宋体" w:hAnsi="宋体" w:eastAsia="宋体" w:cs="宋体"/>
                <w:sz w:val="24"/>
                <w:szCs w:val="24"/>
              </w:rPr>
            </w:pPr>
            <w:r>
              <w:rPr>
                <w:rStyle w:val="70"/>
                <w:rFonts w:hint="eastAsia"/>
                <w:sz w:val="24"/>
                <w:szCs w:val="24"/>
              </w:rPr>
              <w:t>个人管理</w:t>
            </w:r>
          </w:p>
        </w:tc>
        <w:tc>
          <w:tcPr>
            <w:tcW w:w="2645" w:type="dxa"/>
            <w:tcBorders>
              <w:top w:val="single" w:color="auto" w:sz="4" w:space="0"/>
              <w:left w:val="single" w:color="auto" w:sz="4" w:space="0"/>
              <w:bottom w:val="single" w:color="auto" w:sz="4" w:space="0"/>
            </w:tcBorders>
            <w:shd w:val="clear" w:color="auto" w:fill="FFFFFF"/>
            <w:vAlign w:val="center"/>
          </w:tcPr>
          <w:p>
            <w:pPr>
              <w:pStyle w:val="65"/>
              <w:shd w:val="clear" w:color="auto" w:fill="auto"/>
              <w:spacing w:before="0" w:line="220" w:lineRule="exact"/>
              <w:jc w:val="center"/>
              <w:rPr>
                <w:rStyle w:val="70"/>
                <w:sz w:val="24"/>
                <w:szCs w:val="24"/>
              </w:rPr>
            </w:pPr>
          </w:p>
          <w:p>
            <w:pPr>
              <w:jc w:val="center"/>
              <w:rPr>
                <w:rStyle w:val="70"/>
                <w:sz w:val="24"/>
                <w:szCs w:val="24"/>
              </w:rPr>
            </w:pPr>
            <w:r>
              <w:rPr>
                <w:rStyle w:val="70"/>
                <w:rFonts w:hint="eastAsia"/>
                <w:sz w:val="24"/>
                <w:szCs w:val="24"/>
              </w:rPr>
              <w:t>个人信息管理</w:t>
            </w:r>
          </w:p>
        </w:tc>
        <w:tc>
          <w:tcPr>
            <w:tcW w:w="3278"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5"/>
              <w:shd w:val="clear" w:color="auto" w:fill="auto"/>
              <w:spacing w:before="0"/>
              <w:rPr>
                <w:rStyle w:val="70"/>
                <w:sz w:val="24"/>
                <w:szCs w:val="24"/>
              </w:rPr>
            </w:pPr>
            <w:r>
              <w:rPr>
                <w:rStyle w:val="70"/>
                <w:rFonts w:hint="eastAsia"/>
                <w:sz w:val="24"/>
                <w:szCs w:val="24"/>
              </w:rPr>
              <w:t>本功能提供用户个人相关信息的修改功能。</w:t>
            </w:r>
          </w:p>
        </w:tc>
      </w:tr>
      <w:tr>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Layout w:type="fixed"/>
          <w:tblCellMar>
            <w:top w:w="0" w:type="dxa"/>
            <w:left w:w="10" w:type="dxa"/>
            <w:bottom w:w="0" w:type="dxa"/>
            <w:right w:w="10" w:type="dxa"/>
          </w:tblCellMar>
        </w:tblPrEx>
        <w:trPr>
          <w:trHeight w:val="1061" w:hRule="exact"/>
          <w:jc w:val="center"/>
        </w:trPr>
        <w:tc>
          <w:tcPr>
            <w:tcW w:w="1521" w:type="dxa"/>
            <w:vMerge w:val="continue"/>
            <w:tcBorders>
              <w:left w:val="single" w:color="auto" w:sz="4" w:space="0"/>
            </w:tcBorders>
            <w:shd w:val="clear" w:color="auto" w:fill="FFFFFF"/>
            <w:vAlign w:val="center"/>
          </w:tcPr>
          <w:p>
            <w:pPr>
              <w:jc w:val="center"/>
              <w:rPr>
                <w:rFonts w:ascii="宋体" w:hAnsi="宋体" w:eastAsia="宋体" w:cs="宋体"/>
                <w:sz w:val="24"/>
                <w:szCs w:val="24"/>
              </w:rPr>
            </w:pPr>
          </w:p>
        </w:tc>
        <w:tc>
          <w:tcPr>
            <w:tcW w:w="2645" w:type="dxa"/>
            <w:tcBorders>
              <w:top w:val="single" w:color="auto" w:sz="4" w:space="0"/>
              <w:left w:val="single" w:color="auto" w:sz="4" w:space="0"/>
              <w:bottom w:val="single" w:color="auto" w:sz="4" w:space="0"/>
            </w:tcBorders>
            <w:shd w:val="clear" w:color="auto" w:fill="FFFFFF"/>
            <w:vAlign w:val="center"/>
          </w:tcPr>
          <w:p>
            <w:pPr>
              <w:pStyle w:val="65"/>
              <w:shd w:val="clear" w:color="auto" w:fill="auto"/>
              <w:spacing w:before="0" w:line="220" w:lineRule="exact"/>
              <w:jc w:val="center"/>
              <w:rPr>
                <w:rStyle w:val="70"/>
                <w:sz w:val="24"/>
                <w:szCs w:val="24"/>
              </w:rPr>
            </w:pPr>
          </w:p>
          <w:p>
            <w:pPr>
              <w:pStyle w:val="65"/>
              <w:shd w:val="clear" w:color="auto" w:fill="auto"/>
              <w:spacing w:before="0" w:line="220" w:lineRule="exact"/>
              <w:jc w:val="center"/>
              <w:rPr>
                <w:rStyle w:val="70"/>
                <w:sz w:val="24"/>
                <w:szCs w:val="24"/>
              </w:rPr>
            </w:pPr>
            <w:r>
              <w:rPr>
                <w:rStyle w:val="70"/>
                <w:rFonts w:hint="eastAsia"/>
                <w:sz w:val="24"/>
                <w:szCs w:val="24"/>
              </w:rPr>
              <w:t>修改密码管理</w:t>
            </w:r>
          </w:p>
        </w:tc>
        <w:tc>
          <w:tcPr>
            <w:tcW w:w="3278"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5"/>
              <w:shd w:val="clear" w:color="auto" w:fill="auto"/>
              <w:spacing w:before="0"/>
              <w:rPr>
                <w:rStyle w:val="70"/>
                <w:sz w:val="24"/>
                <w:szCs w:val="24"/>
              </w:rPr>
            </w:pPr>
            <w:r>
              <w:rPr>
                <w:rStyle w:val="70"/>
                <w:rFonts w:hint="eastAsia"/>
                <w:sz w:val="24"/>
                <w:szCs w:val="24"/>
              </w:rPr>
              <w:t>本功能用于用户密码的修改</w:t>
            </w:r>
            <w:r>
              <w:rPr>
                <w:rFonts w:hint="eastAsia" w:ascii="宋体" w:hAnsi="宋体" w:eastAsia="宋体" w:cs="宋体"/>
                <w:color w:val="000000"/>
                <w:sz w:val="24"/>
                <w:szCs w:val="24"/>
              </w:rPr>
              <w:t>。</w:t>
            </w:r>
          </w:p>
        </w:tc>
      </w:tr>
    </w:tbl>
    <w:p>
      <w:pPr>
        <w:pStyle w:val="3"/>
        <w:numPr>
          <w:ilvl w:val="1"/>
          <w:numId w:val="0"/>
        </w:numPr>
        <w:rPr>
          <w:rFonts w:ascii="宋体" w:hAnsi="宋体" w:eastAsia="宋体" w:cs="宋体"/>
          <w:sz w:val="24"/>
          <w:szCs w:val="24"/>
        </w:rPr>
        <w:sectPr>
          <w:pgSz w:w="11906" w:h="16838"/>
          <w:pgMar w:top="1803" w:right="1440" w:bottom="1803" w:left="1440" w:header="851" w:footer="992" w:gutter="0"/>
          <w:cols w:space="0" w:num="1"/>
          <w:docGrid w:type="lines" w:linePitch="312" w:charSpace="0"/>
        </w:sectPr>
      </w:pPr>
    </w:p>
    <w:p>
      <w:pPr>
        <w:pStyle w:val="2"/>
      </w:pPr>
      <w:bookmarkStart w:id="4" w:name="_Toc23406"/>
      <w:r>
        <w:rPr>
          <w:rFonts w:hint="eastAsia"/>
        </w:rPr>
        <w:t>功能描述</w:t>
      </w:r>
      <w:bookmarkEnd w:id="4"/>
    </w:p>
    <w:p>
      <w:pPr>
        <w:pStyle w:val="3"/>
      </w:pPr>
      <w:bookmarkStart w:id="5" w:name="_Toc18004"/>
      <w:r>
        <w:rPr>
          <w:rFonts w:hint="eastAsia"/>
        </w:rPr>
        <w:t>系统管理</w:t>
      </w:r>
      <w:bookmarkEnd w:id="5"/>
    </w:p>
    <w:p>
      <w:pPr>
        <w:pStyle w:val="65"/>
        <w:shd w:val="clear" w:color="auto" w:fill="auto"/>
        <w:spacing w:before="0"/>
        <w:ind w:firstLine="420"/>
        <w:rPr>
          <w:sz w:val="24"/>
          <w:szCs w:val="24"/>
        </w:rPr>
      </w:pPr>
      <w:r>
        <w:rPr>
          <w:rFonts w:hint="eastAsia"/>
          <w:sz w:val="24"/>
          <w:szCs w:val="24"/>
        </w:rPr>
        <w:t>系统</w:t>
      </w:r>
      <w:r>
        <w:rPr>
          <w:sz w:val="24"/>
          <w:szCs w:val="24"/>
        </w:rPr>
        <w:t>管理部分，主要分为部门管理、角色管理、</w:t>
      </w:r>
      <w:r>
        <w:rPr>
          <w:rFonts w:hint="eastAsia"/>
          <w:sz w:val="24"/>
          <w:szCs w:val="24"/>
        </w:rPr>
        <w:t>区域</w:t>
      </w:r>
      <w:r>
        <w:rPr>
          <w:sz w:val="24"/>
          <w:szCs w:val="24"/>
        </w:rPr>
        <w:t>管理、用户管理、</w:t>
      </w:r>
      <w:r>
        <w:rPr>
          <w:rFonts w:hint="eastAsia"/>
          <w:sz w:val="24"/>
          <w:szCs w:val="24"/>
        </w:rPr>
        <w:t>菜单</w:t>
      </w:r>
      <w:r>
        <w:rPr>
          <w:sz w:val="24"/>
          <w:szCs w:val="24"/>
        </w:rPr>
        <w:t>管理</w:t>
      </w:r>
      <w:r>
        <w:rPr>
          <w:rFonts w:hint="eastAsia"/>
          <w:sz w:val="24"/>
          <w:szCs w:val="24"/>
        </w:rPr>
        <w:t>、字段管理六</w:t>
      </w:r>
      <w:r>
        <w:rPr>
          <w:sz w:val="24"/>
          <w:szCs w:val="24"/>
        </w:rPr>
        <w:t>个部分。这</w:t>
      </w:r>
      <w:r>
        <w:rPr>
          <w:rFonts w:hint="eastAsia"/>
          <w:sz w:val="24"/>
          <w:szCs w:val="24"/>
        </w:rPr>
        <w:t>六</w:t>
      </w:r>
      <w:r>
        <w:rPr>
          <w:sz w:val="24"/>
          <w:szCs w:val="24"/>
        </w:rPr>
        <w:t>个功能主要是平时常用的一些通用性管理，下面将对这六个部分进行顺次描述。</w:t>
      </w:r>
    </w:p>
    <w:p>
      <w:pPr>
        <w:pStyle w:val="4"/>
      </w:pPr>
      <w:bookmarkStart w:id="6" w:name="_Toc25491"/>
      <w:r>
        <w:rPr>
          <w:rFonts w:hint="eastAsia"/>
        </w:rPr>
        <w:t>部门管理</w:t>
      </w:r>
      <w:bookmarkEnd w:id="6"/>
    </w:p>
    <w:p>
      <w:pPr>
        <w:pStyle w:val="65"/>
        <w:shd w:val="clear" w:color="auto" w:fill="auto"/>
        <w:spacing w:before="0" w:line="389" w:lineRule="exact"/>
        <w:ind w:firstLine="420"/>
        <w:rPr>
          <w:sz w:val="24"/>
          <w:szCs w:val="24"/>
        </w:rPr>
      </w:pPr>
      <w:r>
        <w:drawing>
          <wp:anchor distT="0" distB="0" distL="114300" distR="114300" simplePos="0" relativeHeight="251620352" behindDoc="0" locked="0" layoutInCell="1" allowOverlap="1">
            <wp:simplePos x="0" y="0"/>
            <wp:positionH relativeFrom="column">
              <wp:posOffset>1162050</wp:posOffset>
            </wp:positionH>
            <wp:positionV relativeFrom="paragraph">
              <wp:posOffset>588645</wp:posOffset>
            </wp:positionV>
            <wp:extent cx="3695065" cy="2571115"/>
            <wp:effectExtent l="0" t="0" r="635" b="635"/>
            <wp:wrapTopAndBottom/>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3"/>
                    <a:stretch>
                      <a:fillRect/>
                    </a:stretch>
                  </pic:blipFill>
                  <pic:spPr>
                    <a:xfrm>
                      <a:off x="0" y="0"/>
                      <a:ext cx="3695065" cy="2571115"/>
                    </a:xfrm>
                    <a:prstGeom prst="rect">
                      <a:avLst/>
                    </a:prstGeom>
                    <a:noFill/>
                    <a:ln w="9525">
                      <a:noFill/>
                    </a:ln>
                  </pic:spPr>
                </pic:pic>
              </a:graphicData>
            </a:graphic>
          </wp:anchor>
        </w:drawing>
      </w:r>
      <w:r>
        <w:rPr>
          <w:sz w:val="24"/>
          <w:szCs w:val="24"/>
        </w:rPr>
        <w:t>部门管理，也可以称之为机构管理，主要是用于定义一个系统内部的机构部门划分，该部门管理支持部门的上下级划分，即有子部门的概念，系统的用户直接挂在部门下面。</w:t>
      </w:r>
    </w:p>
    <w:p>
      <w:pPr>
        <w:pStyle w:val="65"/>
        <w:shd w:val="clear" w:color="auto" w:fill="auto"/>
        <w:spacing w:before="0" w:line="389" w:lineRule="exact"/>
        <w:ind w:firstLine="540"/>
        <w:rPr>
          <w:sz w:val="24"/>
          <w:szCs w:val="24"/>
        </w:rPr>
      </w:pPr>
      <w:r>
        <w:rPr>
          <w:sz w:val="24"/>
          <w:szCs w:val="24"/>
        </w:rPr>
        <w:t>机构管理页面效果如图</w:t>
      </w:r>
      <w:r>
        <w:rPr>
          <w:rFonts w:hint="eastAsia"/>
          <w:sz w:val="24"/>
          <w:szCs w:val="24"/>
        </w:rPr>
        <w:t>1所</w:t>
      </w:r>
      <w:r>
        <w:rPr>
          <w:sz w:val="24"/>
          <w:szCs w:val="24"/>
        </w:rPr>
        <w:t>示，该界面可对</w:t>
      </w:r>
      <w:r>
        <w:rPr>
          <w:rFonts w:hint="eastAsia"/>
          <w:sz w:val="24"/>
          <w:szCs w:val="24"/>
        </w:rPr>
        <w:t>机构信息</w:t>
      </w:r>
      <w:r>
        <w:rPr>
          <w:sz w:val="24"/>
          <w:szCs w:val="24"/>
        </w:rPr>
        <w:t>进行增删改查。</w:t>
      </w:r>
    </w:p>
    <w:p>
      <w:pPr>
        <w:jc w:val="center"/>
        <w:rPr>
          <w:sz w:val="24"/>
          <w:szCs w:val="24"/>
        </w:rPr>
      </w:pPr>
      <w:r>
        <w:rPr>
          <w:sz w:val="24"/>
          <w:szCs w:val="24"/>
        </w:rPr>
        <w:drawing>
          <wp:anchor distT="0" distB="0" distL="0" distR="0" simplePos="0" relativeHeight="251613184" behindDoc="0" locked="0" layoutInCell="1" allowOverlap="1">
            <wp:simplePos x="0" y="0"/>
            <wp:positionH relativeFrom="column">
              <wp:posOffset>-212725</wp:posOffset>
            </wp:positionH>
            <wp:positionV relativeFrom="paragraph">
              <wp:posOffset>83820</wp:posOffset>
            </wp:positionV>
            <wp:extent cx="5930900" cy="2023745"/>
            <wp:effectExtent l="0" t="0" r="12700" b="1460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5930900" cy="2023745"/>
                    </a:xfrm>
                    <a:prstGeom prst="rect">
                      <a:avLst/>
                    </a:prstGeom>
                  </pic:spPr>
                </pic:pic>
              </a:graphicData>
            </a:graphic>
          </wp:anchor>
        </w:drawing>
      </w:r>
      <w:r>
        <w:rPr>
          <w:rFonts w:hint="eastAsia"/>
          <w:sz w:val="24"/>
          <w:szCs w:val="24"/>
        </w:rPr>
        <w:t>图1</w:t>
      </w:r>
      <w:r>
        <w:rPr>
          <w:sz w:val="24"/>
          <w:szCs w:val="24"/>
        </w:rPr>
        <w:t xml:space="preserve"> </w:t>
      </w:r>
      <w:r>
        <w:rPr>
          <w:rFonts w:hint="eastAsia"/>
          <w:sz w:val="24"/>
          <w:szCs w:val="24"/>
        </w:rPr>
        <w:t>机构管理</w:t>
      </w:r>
      <w:r>
        <w:rPr>
          <w:sz w:val="24"/>
          <w:szCs w:val="24"/>
        </w:rPr>
        <w:t>界面</w:t>
      </w:r>
    </w:p>
    <w:p>
      <w:pPr>
        <w:jc w:val="center"/>
        <w:rPr>
          <w:sz w:val="24"/>
          <w:szCs w:val="24"/>
        </w:rPr>
      </w:pPr>
    </w:p>
    <w:p>
      <w:pPr>
        <w:pStyle w:val="65"/>
        <w:shd w:val="clear" w:color="auto" w:fill="auto"/>
        <w:spacing w:before="0" w:line="389" w:lineRule="exact"/>
        <w:ind w:firstLine="540"/>
        <w:rPr>
          <w:sz w:val="24"/>
          <w:szCs w:val="24"/>
        </w:rPr>
      </w:pPr>
      <w:r>
        <w:rPr>
          <w:rFonts w:hint="eastAsia"/>
          <w:sz w:val="24"/>
          <w:szCs w:val="24"/>
        </w:rPr>
        <w:t>点击</w:t>
      </w:r>
      <w:r>
        <w:rPr>
          <w:sz w:val="24"/>
          <w:szCs w:val="24"/>
        </w:rPr>
        <w:t>机构列表</w:t>
      </w:r>
      <w:r>
        <w:rPr>
          <w:rFonts w:hint="eastAsia"/>
          <w:sz w:val="24"/>
          <w:szCs w:val="24"/>
        </w:rPr>
        <w:t>右侧的</w:t>
      </w:r>
      <w:r>
        <w:rPr>
          <w:sz w:val="24"/>
          <w:szCs w:val="24"/>
        </w:rPr>
        <w:t>机构添加按钮</w:t>
      </w:r>
      <w:r>
        <w:rPr>
          <w:rFonts w:hint="eastAsia"/>
          <w:sz w:val="24"/>
          <w:szCs w:val="24"/>
        </w:rPr>
        <w:t>，页面</w:t>
      </w:r>
      <w:r>
        <w:rPr>
          <w:sz w:val="24"/>
          <w:szCs w:val="24"/>
        </w:rPr>
        <w:t>跳转至机构添加界面，</w:t>
      </w:r>
      <w:r>
        <w:rPr>
          <w:rFonts w:hint="eastAsia"/>
          <w:sz w:val="24"/>
          <w:szCs w:val="24"/>
        </w:rPr>
        <w:t>界面效果如图2所示</w:t>
      </w:r>
      <w:r>
        <w:rPr>
          <w:sz w:val="24"/>
          <w:szCs w:val="24"/>
        </w:rPr>
        <w:t>。</w:t>
      </w:r>
    </w:p>
    <w:p>
      <w:pPr>
        <w:jc w:val="center"/>
        <w:rPr>
          <w:sz w:val="24"/>
          <w:szCs w:val="24"/>
        </w:rPr>
      </w:pPr>
      <w:r>
        <w:rPr>
          <w:sz w:val="24"/>
          <w:szCs w:val="24"/>
        </w:rPr>
        <w:drawing>
          <wp:anchor distT="0" distB="0" distL="0" distR="0" simplePos="0" relativeHeight="251614208" behindDoc="0" locked="0" layoutInCell="1" allowOverlap="1">
            <wp:simplePos x="0" y="0"/>
            <wp:positionH relativeFrom="column">
              <wp:posOffset>-165735</wp:posOffset>
            </wp:positionH>
            <wp:positionV relativeFrom="paragraph">
              <wp:posOffset>5715</wp:posOffset>
            </wp:positionV>
            <wp:extent cx="5959475" cy="28194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5"/>
                    <a:stretch>
                      <a:fillRect/>
                    </a:stretch>
                  </pic:blipFill>
                  <pic:spPr>
                    <a:xfrm>
                      <a:off x="0" y="0"/>
                      <a:ext cx="5959475" cy="2819400"/>
                    </a:xfrm>
                    <a:prstGeom prst="rect">
                      <a:avLst/>
                    </a:prstGeom>
                  </pic:spPr>
                </pic:pic>
              </a:graphicData>
            </a:graphic>
          </wp:anchor>
        </w:drawing>
      </w:r>
      <w:r>
        <w:rPr>
          <w:rFonts w:hint="eastAsia"/>
          <w:sz w:val="24"/>
          <w:szCs w:val="24"/>
        </w:rPr>
        <w:t>图2 机构</w:t>
      </w:r>
      <w:r>
        <w:rPr>
          <w:sz w:val="24"/>
          <w:szCs w:val="24"/>
        </w:rPr>
        <w:t>添加界面</w:t>
      </w:r>
    </w:p>
    <w:p>
      <w:pPr>
        <w:jc w:val="center"/>
        <w:rPr>
          <w:sz w:val="24"/>
          <w:szCs w:val="24"/>
        </w:rPr>
      </w:pPr>
    </w:p>
    <w:p>
      <w:pPr>
        <w:jc w:val="center"/>
        <w:rPr>
          <w:sz w:val="24"/>
          <w:szCs w:val="24"/>
        </w:rPr>
      </w:pPr>
    </w:p>
    <w:p>
      <w:pPr>
        <w:jc w:val="center"/>
        <w:rPr>
          <w:sz w:val="24"/>
          <w:szCs w:val="24"/>
        </w:rPr>
      </w:pPr>
    </w:p>
    <w:p>
      <w:pPr>
        <w:pStyle w:val="4"/>
        <w:rPr>
          <w:rFonts w:hint="eastAsia"/>
        </w:rPr>
      </w:pPr>
      <w:bookmarkStart w:id="7" w:name="_Toc22193"/>
      <w:r>
        <w:rPr>
          <w:rFonts w:hint="eastAsia"/>
        </w:rPr>
        <w:t>用户管理</w:t>
      </w:r>
      <w:bookmarkEnd w:id="7"/>
    </w:p>
    <w:p>
      <w:pPr>
        <w:pStyle w:val="65"/>
        <w:shd w:val="clear" w:color="auto" w:fill="auto"/>
        <w:spacing w:before="0" w:line="389" w:lineRule="exact"/>
        <w:ind w:firstLine="540"/>
        <w:rPr>
          <w:sz w:val="24"/>
          <w:szCs w:val="24"/>
        </w:rPr>
      </w:pPr>
      <w:r>
        <w:rPr>
          <w:sz w:val="24"/>
          <w:szCs w:val="24"/>
        </w:rPr>
        <w:t>用户管理，也可以称之为账户管理，指的是管理员可以在指定的机构下面新建、修改、删除用户。此处的用户是登录系统的唯一凭证，用户通过被赋予</w:t>
      </w:r>
      <w:r>
        <w:rPr>
          <w:rFonts w:hint="eastAsia"/>
          <w:sz w:val="24"/>
          <w:szCs w:val="24"/>
        </w:rPr>
        <w:t>下文的角色</w:t>
      </w:r>
      <w:r>
        <w:rPr>
          <w:sz w:val="24"/>
          <w:szCs w:val="24"/>
        </w:rPr>
        <w:t>，最终用户通过</w:t>
      </w:r>
      <w:r>
        <w:rPr>
          <w:rFonts w:hint="eastAsia"/>
          <w:sz w:val="24"/>
          <w:szCs w:val="24"/>
        </w:rPr>
        <w:t>角色</w:t>
      </w:r>
      <w:r>
        <w:rPr>
          <w:sz w:val="24"/>
          <w:szCs w:val="24"/>
        </w:rPr>
        <w:t>可以获取当前系统地管理权限，进而对系统进行一系列的操作。</w:t>
      </w:r>
    </w:p>
    <w:p>
      <w:pPr>
        <w:pStyle w:val="65"/>
        <w:shd w:val="clear" w:color="auto" w:fill="auto"/>
        <w:spacing w:before="0" w:line="389" w:lineRule="exact"/>
        <w:rPr>
          <w:sz w:val="24"/>
          <w:szCs w:val="24"/>
        </w:rPr>
      </w:pPr>
      <w:r>
        <w:drawing>
          <wp:anchor distT="0" distB="0" distL="114300" distR="114300" simplePos="0" relativeHeight="251619328" behindDoc="0" locked="0" layoutInCell="1" allowOverlap="1">
            <wp:simplePos x="0" y="0"/>
            <wp:positionH relativeFrom="column">
              <wp:posOffset>1066800</wp:posOffset>
            </wp:positionH>
            <wp:positionV relativeFrom="paragraph">
              <wp:posOffset>93345</wp:posOffset>
            </wp:positionV>
            <wp:extent cx="3704590" cy="2457450"/>
            <wp:effectExtent l="0" t="0" r="10160" b="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6"/>
                    <a:stretch>
                      <a:fillRect/>
                    </a:stretch>
                  </pic:blipFill>
                  <pic:spPr>
                    <a:xfrm>
                      <a:off x="0" y="0"/>
                      <a:ext cx="3704590" cy="2457450"/>
                    </a:xfrm>
                    <a:prstGeom prst="rect">
                      <a:avLst/>
                    </a:prstGeom>
                    <a:noFill/>
                    <a:ln w="9525">
                      <a:noFill/>
                    </a:ln>
                  </pic:spPr>
                </pic:pic>
              </a:graphicData>
            </a:graphic>
          </wp:anchor>
        </w:drawing>
      </w:r>
    </w:p>
    <w:p>
      <w:pPr>
        <w:ind w:firstLine="420"/>
        <w:rPr>
          <w:sz w:val="24"/>
          <w:szCs w:val="24"/>
        </w:rPr>
      </w:pPr>
      <w:r>
        <w:rPr>
          <w:sz w:val="24"/>
          <w:szCs w:val="24"/>
        </w:rPr>
        <w:t>用户管理页面效果如图</w:t>
      </w:r>
      <w:r>
        <w:rPr>
          <w:rFonts w:hint="eastAsia"/>
          <w:sz w:val="24"/>
          <w:szCs w:val="24"/>
        </w:rPr>
        <w:t>3</w:t>
      </w:r>
      <w:r>
        <w:rPr>
          <w:sz w:val="24"/>
          <w:szCs w:val="24"/>
        </w:rPr>
        <w:t>所示，该界面可对用户信息进行增删改查。</w:t>
      </w:r>
    </w:p>
    <w:p>
      <w:pPr>
        <w:rPr>
          <w:sz w:val="24"/>
          <w:szCs w:val="24"/>
        </w:rPr>
      </w:pPr>
      <w:r>
        <w:rPr>
          <w:sz w:val="24"/>
          <w:szCs w:val="24"/>
        </w:rPr>
        <w:drawing>
          <wp:inline distT="0" distB="0" distL="0" distR="0">
            <wp:extent cx="5731510" cy="2575560"/>
            <wp:effectExtent l="0" t="0" r="2540" b="152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7"/>
                    <a:stretch>
                      <a:fillRect/>
                    </a:stretch>
                  </pic:blipFill>
                  <pic:spPr>
                    <a:xfrm>
                      <a:off x="0" y="0"/>
                      <a:ext cx="5731510" cy="2576705"/>
                    </a:xfrm>
                    <a:prstGeom prst="rect">
                      <a:avLst/>
                    </a:prstGeom>
                  </pic:spPr>
                </pic:pic>
              </a:graphicData>
            </a:graphic>
          </wp:inline>
        </w:drawing>
      </w:r>
    </w:p>
    <w:p>
      <w:pPr>
        <w:jc w:val="center"/>
        <w:rPr>
          <w:rFonts w:asciiTheme="minorEastAsia" w:hAnsiTheme="minorEastAsia"/>
          <w:sz w:val="24"/>
          <w:szCs w:val="24"/>
        </w:rPr>
      </w:pPr>
      <w:r>
        <w:rPr>
          <w:rFonts w:asciiTheme="minorEastAsia" w:hAnsiTheme="minorEastAsia"/>
          <w:sz w:val="24"/>
          <w:szCs w:val="24"/>
        </w:rPr>
        <w:t>图</w:t>
      </w:r>
      <w:r>
        <w:rPr>
          <w:rFonts w:hint="eastAsia" w:asciiTheme="minorEastAsia" w:hAnsiTheme="minorEastAsia"/>
          <w:sz w:val="24"/>
          <w:szCs w:val="24"/>
        </w:rPr>
        <w:t>3</w:t>
      </w:r>
      <w:r>
        <w:rPr>
          <w:rFonts w:asciiTheme="minorEastAsia" w:hAnsiTheme="minorEastAsia"/>
          <w:sz w:val="24"/>
          <w:szCs w:val="24"/>
        </w:rPr>
        <w:t xml:space="preserve"> 用户管理界面</w:t>
      </w:r>
    </w:p>
    <w:p>
      <w:pPr>
        <w:jc w:val="center"/>
        <w:rPr>
          <w:rFonts w:asciiTheme="minorEastAsia" w:hAnsiTheme="minorEastAsia"/>
          <w:sz w:val="24"/>
          <w:szCs w:val="24"/>
        </w:rPr>
      </w:pPr>
    </w:p>
    <w:p>
      <w:pPr>
        <w:ind w:firstLine="480"/>
        <w:rPr>
          <w:rFonts w:asciiTheme="minorEastAsia" w:hAnsiTheme="minorEastAsia"/>
          <w:sz w:val="24"/>
          <w:szCs w:val="24"/>
        </w:rPr>
      </w:pPr>
      <w:r>
        <w:rPr>
          <w:rFonts w:asciiTheme="minorEastAsia" w:hAnsiTheme="minorEastAsia"/>
          <w:sz w:val="24"/>
          <w:szCs w:val="24"/>
        </w:rPr>
        <w:t>点击用户列表右侧的用户添加按钮，页面跳转至用户添加界面，</w:t>
      </w:r>
      <w:r>
        <w:rPr>
          <w:rFonts w:hint="eastAsia" w:asciiTheme="minorEastAsia" w:hAnsiTheme="minorEastAsia"/>
          <w:sz w:val="24"/>
          <w:szCs w:val="24"/>
        </w:rPr>
        <w:t>界面</w:t>
      </w:r>
      <w:r>
        <w:rPr>
          <w:rFonts w:asciiTheme="minorEastAsia" w:hAnsiTheme="minorEastAsia"/>
          <w:sz w:val="24"/>
          <w:szCs w:val="24"/>
        </w:rPr>
        <w:t>效果如图</w:t>
      </w:r>
      <w:r>
        <w:rPr>
          <w:rFonts w:hint="eastAsia" w:asciiTheme="minorEastAsia" w:hAnsiTheme="minorEastAsia"/>
          <w:sz w:val="24"/>
          <w:szCs w:val="24"/>
        </w:rPr>
        <w:t>4</w:t>
      </w:r>
      <w:r>
        <w:rPr>
          <w:rFonts w:asciiTheme="minorEastAsia" w:hAnsiTheme="minorEastAsia"/>
          <w:sz w:val="24"/>
          <w:szCs w:val="24"/>
        </w:rPr>
        <w:t>所示。</w:t>
      </w:r>
    </w:p>
    <w:p>
      <w:pPr>
        <w:jc w:val="center"/>
        <w:rPr>
          <w:sz w:val="24"/>
          <w:szCs w:val="24"/>
        </w:rPr>
      </w:pPr>
    </w:p>
    <w:p>
      <w:pPr>
        <w:jc w:val="center"/>
        <w:rPr>
          <w:sz w:val="24"/>
          <w:szCs w:val="24"/>
        </w:rPr>
      </w:pPr>
    </w:p>
    <w:p>
      <w:pPr>
        <w:jc w:val="center"/>
        <w:rPr>
          <w:sz w:val="24"/>
          <w:szCs w:val="24"/>
        </w:rPr>
      </w:pPr>
    </w:p>
    <w:p>
      <w:pPr>
        <w:jc w:val="center"/>
        <w:rPr>
          <w:sz w:val="24"/>
          <w:szCs w:val="24"/>
        </w:rPr>
      </w:pPr>
    </w:p>
    <w:p>
      <w:pPr>
        <w:jc w:val="center"/>
        <w:rPr>
          <w:rFonts w:asciiTheme="minorEastAsia" w:hAnsiTheme="minorEastAsia"/>
          <w:sz w:val="24"/>
          <w:szCs w:val="24"/>
        </w:rPr>
      </w:pPr>
      <w:r>
        <w:rPr>
          <w:rFonts w:hint="eastAsia"/>
          <w:sz w:val="24"/>
          <w:szCs w:val="24"/>
          <w:lang w:val="en-US" w:eastAsia="zh-CN"/>
        </w:rPr>
        <w:t xml:space="preserve"> </w:t>
      </w:r>
      <w:r>
        <w:rPr>
          <w:sz w:val="24"/>
          <w:szCs w:val="24"/>
        </w:rPr>
        <w:drawing>
          <wp:inline distT="0" distB="0" distL="0" distR="0">
            <wp:extent cx="5628005" cy="2484120"/>
            <wp:effectExtent l="0" t="0" r="10795"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8"/>
                    <a:stretch>
                      <a:fillRect/>
                    </a:stretch>
                  </pic:blipFill>
                  <pic:spPr>
                    <a:xfrm>
                      <a:off x="0" y="0"/>
                      <a:ext cx="5628005" cy="2486623"/>
                    </a:xfrm>
                    <a:prstGeom prst="rect">
                      <a:avLst/>
                    </a:prstGeom>
                  </pic:spPr>
                </pic:pic>
              </a:graphicData>
            </a:graphic>
          </wp:inline>
        </w:drawing>
      </w:r>
    </w:p>
    <w:p>
      <w:pPr>
        <w:ind w:firstLine="480"/>
        <w:jc w:val="center"/>
        <w:rPr>
          <w:rFonts w:asciiTheme="minorEastAsia" w:hAnsiTheme="minorEastAsia"/>
          <w:sz w:val="24"/>
          <w:szCs w:val="24"/>
        </w:rPr>
      </w:pPr>
      <w:r>
        <w:rPr>
          <w:rFonts w:asciiTheme="minorEastAsia" w:hAnsiTheme="minorEastAsia"/>
          <w:sz w:val="24"/>
          <w:szCs w:val="24"/>
        </w:rPr>
        <w:t>图</w:t>
      </w:r>
      <w:r>
        <w:rPr>
          <w:rFonts w:hint="eastAsia" w:asciiTheme="minorEastAsia" w:hAnsiTheme="minorEastAsia"/>
          <w:sz w:val="24"/>
          <w:szCs w:val="24"/>
        </w:rPr>
        <w:t>4</w:t>
      </w:r>
      <w:r>
        <w:rPr>
          <w:rFonts w:asciiTheme="minorEastAsia" w:hAnsiTheme="minorEastAsia"/>
          <w:sz w:val="24"/>
          <w:szCs w:val="24"/>
        </w:rPr>
        <w:t xml:space="preserve"> 用户添加界面</w:t>
      </w:r>
    </w:p>
    <w:p>
      <w:pPr>
        <w:ind w:firstLine="480"/>
        <w:jc w:val="center"/>
      </w:pPr>
      <w:r>
        <w:rPr>
          <w:rFonts w:hint="eastAsia"/>
          <w:lang w:val="en-US" w:eastAsia="zh-CN"/>
        </w:rPr>
        <w:t xml:space="preserve">      </w:t>
      </w:r>
    </w:p>
    <w:p>
      <w:pPr>
        <w:pStyle w:val="4"/>
      </w:pPr>
      <w:bookmarkStart w:id="8" w:name="_Toc11955"/>
      <w:r>
        <w:rPr>
          <w:rFonts w:hint="eastAsia"/>
        </w:rPr>
        <w:t>角色管理</w:t>
      </w:r>
      <w:bookmarkEnd w:id="8"/>
    </w:p>
    <w:p>
      <w:pPr>
        <w:pStyle w:val="65"/>
        <w:shd w:val="clear" w:color="auto" w:fill="auto"/>
        <w:spacing w:before="0"/>
        <w:ind w:firstLine="540"/>
        <w:rPr>
          <w:sz w:val="24"/>
          <w:szCs w:val="24"/>
        </w:rPr>
      </w:pPr>
      <w:r>
        <w:rPr>
          <w:sz w:val="24"/>
          <w:szCs w:val="24"/>
        </w:rPr>
        <w:t>角色管理用以帮助用户设置系统角色，一个角色是访问一个系统的最小功能集合。角色是挂在</w:t>
      </w:r>
      <w:r>
        <w:rPr>
          <w:rFonts w:hint="eastAsia"/>
          <w:sz w:val="24"/>
          <w:szCs w:val="24"/>
        </w:rPr>
        <w:t>菜单</w:t>
      </w:r>
      <w:r>
        <w:rPr>
          <w:sz w:val="24"/>
          <w:szCs w:val="24"/>
        </w:rPr>
        <w:t>之下的，当选要定义一个角色的时候，首先需要定义一个</w:t>
      </w:r>
      <w:r>
        <w:rPr>
          <w:rFonts w:hint="eastAsia"/>
          <w:sz w:val="24"/>
          <w:szCs w:val="24"/>
        </w:rPr>
        <w:t>菜单</w:t>
      </w:r>
      <w:r>
        <w:rPr>
          <w:sz w:val="24"/>
          <w:szCs w:val="24"/>
        </w:rPr>
        <w:t>系统以及相关的模块、分类以及流程信息等等</w:t>
      </w:r>
      <w:r>
        <w:rPr>
          <w:rFonts w:hint="eastAsia"/>
          <w:sz w:val="24"/>
          <w:szCs w:val="24"/>
        </w:rPr>
        <w:t>。</w:t>
      </w:r>
    </w:p>
    <w:p>
      <w:pPr>
        <w:pStyle w:val="65"/>
        <w:shd w:val="clear" w:color="auto" w:fill="auto"/>
        <w:spacing w:before="0"/>
        <w:ind w:firstLine="540"/>
        <w:rPr>
          <w:sz w:val="24"/>
          <w:szCs w:val="24"/>
        </w:rPr>
      </w:pPr>
      <w:r>
        <w:drawing>
          <wp:anchor distT="0" distB="0" distL="114300" distR="114300" simplePos="0" relativeHeight="251618304" behindDoc="0" locked="0" layoutInCell="1" allowOverlap="1">
            <wp:simplePos x="0" y="0"/>
            <wp:positionH relativeFrom="column">
              <wp:posOffset>1057275</wp:posOffset>
            </wp:positionH>
            <wp:positionV relativeFrom="paragraph">
              <wp:posOffset>1054735</wp:posOffset>
            </wp:positionV>
            <wp:extent cx="3523615" cy="2904490"/>
            <wp:effectExtent l="0" t="0" r="635" b="1016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9"/>
                    <a:stretch>
                      <a:fillRect/>
                    </a:stretch>
                  </pic:blipFill>
                  <pic:spPr>
                    <a:xfrm>
                      <a:off x="0" y="0"/>
                      <a:ext cx="3523615" cy="2904490"/>
                    </a:xfrm>
                    <a:prstGeom prst="rect">
                      <a:avLst/>
                    </a:prstGeom>
                    <a:noFill/>
                    <a:ln w="9525">
                      <a:noFill/>
                    </a:ln>
                  </pic:spPr>
                </pic:pic>
              </a:graphicData>
            </a:graphic>
          </wp:anchor>
        </w:drawing>
      </w:r>
      <w:r>
        <w:rPr>
          <w:sz w:val="24"/>
          <w:szCs w:val="24"/>
        </w:rPr>
        <w:t>由于直接为用户设置系统的访问权限过于复杂，所以本平台才采用了角色的概念，基于角色的访问控制是本平台的设计的核心。系统的访问权限主要指</w:t>
      </w:r>
      <w:r>
        <w:rPr>
          <w:rFonts w:hint="eastAsia"/>
          <w:sz w:val="24"/>
          <w:szCs w:val="24"/>
        </w:rPr>
        <w:t>菜单</w:t>
      </w:r>
      <w:r>
        <w:rPr>
          <w:sz w:val="24"/>
          <w:szCs w:val="24"/>
        </w:rPr>
        <w:t>的模块可见性</w:t>
      </w:r>
      <w:r>
        <w:rPr>
          <w:rFonts w:hint="eastAsia"/>
          <w:sz w:val="24"/>
          <w:szCs w:val="24"/>
        </w:rPr>
        <w:t>，</w:t>
      </w:r>
      <w:r>
        <w:rPr>
          <w:sz w:val="24"/>
          <w:szCs w:val="24"/>
        </w:rPr>
        <w:t>指的是某个</w:t>
      </w:r>
      <w:r>
        <w:rPr>
          <w:rFonts w:hint="eastAsia"/>
          <w:sz w:val="24"/>
          <w:szCs w:val="24"/>
        </w:rPr>
        <w:t>菜单</w:t>
      </w:r>
      <w:r>
        <w:rPr>
          <w:sz w:val="24"/>
          <w:szCs w:val="24"/>
        </w:rPr>
        <w:t>定义的若干个模块中，当前角色的用户能够看到那些。</w:t>
      </w:r>
    </w:p>
    <w:p>
      <w:pPr>
        <w:pStyle w:val="65"/>
        <w:shd w:val="clear" w:color="auto" w:fill="auto"/>
        <w:spacing w:before="0"/>
        <w:ind w:firstLine="540"/>
        <w:rPr>
          <w:sz w:val="24"/>
          <w:szCs w:val="24"/>
        </w:rPr>
      </w:pPr>
    </w:p>
    <w:p>
      <w:pPr>
        <w:ind w:firstLine="480" w:firstLineChars="200"/>
        <w:rPr>
          <w:sz w:val="24"/>
          <w:szCs w:val="24"/>
        </w:rPr>
      </w:pPr>
      <w:r>
        <w:rPr>
          <w:rFonts w:hint="eastAsia"/>
          <w:sz w:val="24"/>
          <w:szCs w:val="24"/>
        </w:rPr>
        <w:t>角色管理</w:t>
      </w:r>
      <w:r>
        <w:rPr>
          <w:sz w:val="24"/>
          <w:szCs w:val="24"/>
        </w:rPr>
        <w:t>界面效果</w:t>
      </w:r>
      <w:r>
        <w:rPr>
          <w:rFonts w:hint="eastAsia"/>
          <w:sz w:val="24"/>
          <w:szCs w:val="24"/>
        </w:rPr>
        <w:t>如图5所示</w:t>
      </w:r>
      <w:r>
        <w:rPr>
          <w:sz w:val="24"/>
          <w:szCs w:val="24"/>
        </w:rPr>
        <w:t>，</w:t>
      </w:r>
      <w:r>
        <w:rPr>
          <w:rFonts w:hint="eastAsia"/>
          <w:sz w:val="24"/>
          <w:szCs w:val="24"/>
        </w:rPr>
        <w:t>该界面可对角色信息进行</w:t>
      </w:r>
      <w:r>
        <w:rPr>
          <w:sz w:val="24"/>
          <w:szCs w:val="24"/>
        </w:rPr>
        <w:t>增删改查</w:t>
      </w:r>
      <w:r>
        <w:rPr>
          <w:rFonts w:hint="eastAsia"/>
          <w:sz w:val="24"/>
          <w:szCs w:val="24"/>
        </w:rPr>
        <w:t>。</w:t>
      </w:r>
    </w:p>
    <w:p>
      <w:pPr>
        <w:rPr>
          <w:sz w:val="24"/>
          <w:szCs w:val="24"/>
        </w:rPr>
      </w:pPr>
      <w:r>
        <w:rPr>
          <w:sz w:val="24"/>
          <w:szCs w:val="24"/>
        </w:rPr>
        <w:drawing>
          <wp:inline distT="0" distB="0" distL="0" distR="0">
            <wp:extent cx="5731510" cy="1663700"/>
            <wp:effectExtent l="0" t="0" r="2540" b="127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0"/>
                    <a:stretch>
                      <a:fillRect/>
                    </a:stretch>
                  </pic:blipFill>
                  <pic:spPr>
                    <a:xfrm>
                      <a:off x="0" y="0"/>
                      <a:ext cx="5731510" cy="1663700"/>
                    </a:xfrm>
                    <a:prstGeom prst="rect">
                      <a:avLst/>
                    </a:prstGeom>
                  </pic:spPr>
                </pic:pic>
              </a:graphicData>
            </a:graphic>
          </wp:inline>
        </w:drawing>
      </w:r>
    </w:p>
    <w:p>
      <w:pPr>
        <w:ind w:firstLine="480" w:firstLineChars="200"/>
        <w:jc w:val="center"/>
        <w:rPr>
          <w:sz w:val="24"/>
          <w:szCs w:val="24"/>
        </w:rPr>
      </w:pPr>
      <w:r>
        <w:rPr>
          <w:rFonts w:hint="eastAsia"/>
          <w:sz w:val="24"/>
          <w:szCs w:val="24"/>
        </w:rPr>
        <w:t>图5 角色管理</w:t>
      </w:r>
      <w:r>
        <w:rPr>
          <w:sz w:val="24"/>
          <w:szCs w:val="24"/>
        </w:rPr>
        <w:t>界面</w:t>
      </w:r>
    </w:p>
    <w:p>
      <w:pPr>
        <w:ind w:firstLine="480" w:firstLineChars="200"/>
        <w:jc w:val="center"/>
        <w:rPr>
          <w:sz w:val="24"/>
          <w:szCs w:val="24"/>
        </w:rPr>
      </w:pPr>
    </w:p>
    <w:p>
      <w:pPr>
        <w:ind w:firstLine="480" w:firstLineChars="200"/>
        <w:rPr>
          <w:sz w:val="24"/>
          <w:szCs w:val="24"/>
        </w:rPr>
      </w:pPr>
      <w:r>
        <w:rPr>
          <w:rFonts w:hint="eastAsia"/>
          <w:sz w:val="24"/>
          <w:szCs w:val="24"/>
        </w:rPr>
        <w:t>点击</w:t>
      </w:r>
      <w:r>
        <w:rPr>
          <w:sz w:val="24"/>
          <w:szCs w:val="24"/>
        </w:rPr>
        <w:t>角色列表右侧的角色添加按钮，页面跳转至角色添加界面，</w:t>
      </w:r>
      <w:r>
        <w:rPr>
          <w:rFonts w:hint="eastAsia"/>
          <w:sz w:val="24"/>
          <w:szCs w:val="24"/>
        </w:rPr>
        <w:t>界面</w:t>
      </w:r>
      <w:r>
        <w:rPr>
          <w:sz w:val="24"/>
          <w:szCs w:val="24"/>
        </w:rPr>
        <w:t>效果如图</w:t>
      </w:r>
      <w:r>
        <w:rPr>
          <w:rFonts w:hint="eastAsia"/>
          <w:sz w:val="24"/>
          <w:szCs w:val="24"/>
        </w:rPr>
        <w:t>6所示</w:t>
      </w:r>
      <w:r>
        <w:rPr>
          <w:sz w:val="24"/>
          <w:szCs w:val="24"/>
        </w:rPr>
        <w:t>。</w:t>
      </w:r>
    </w:p>
    <w:p>
      <w:pPr>
        <w:rPr>
          <w:sz w:val="24"/>
          <w:szCs w:val="24"/>
        </w:rPr>
      </w:pPr>
      <w:r>
        <w:rPr>
          <w:sz w:val="24"/>
          <w:szCs w:val="24"/>
        </w:rPr>
        <w:drawing>
          <wp:inline distT="0" distB="0" distL="0" distR="0">
            <wp:extent cx="5731510" cy="31807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1"/>
                    <a:stretch>
                      <a:fillRect/>
                    </a:stretch>
                  </pic:blipFill>
                  <pic:spPr>
                    <a:xfrm>
                      <a:off x="0" y="0"/>
                      <a:ext cx="5731510" cy="3180715"/>
                    </a:xfrm>
                    <a:prstGeom prst="rect">
                      <a:avLst/>
                    </a:prstGeom>
                  </pic:spPr>
                </pic:pic>
              </a:graphicData>
            </a:graphic>
          </wp:inline>
        </w:drawing>
      </w:r>
    </w:p>
    <w:p>
      <w:pPr>
        <w:ind w:firstLine="480" w:firstLineChars="200"/>
        <w:jc w:val="center"/>
        <w:rPr>
          <w:rFonts w:hint="eastAsia"/>
          <w:sz w:val="24"/>
          <w:szCs w:val="24"/>
        </w:rPr>
      </w:pPr>
      <w:r>
        <w:rPr>
          <w:rFonts w:hint="eastAsia"/>
          <w:sz w:val="24"/>
          <w:szCs w:val="24"/>
        </w:rPr>
        <w:t>图6 角色添加界面</w:t>
      </w:r>
    </w:p>
    <w:p>
      <w:pPr>
        <w:jc w:val="both"/>
        <w:rPr>
          <w:sz w:val="24"/>
          <w:szCs w:val="24"/>
        </w:rPr>
      </w:pPr>
    </w:p>
    <w:p>
      <w:pPr>
        <w:pStyle w:val="4"/>
      </w:pPr>
      <w:bookmarkStart w:id="9" w:name="_Toc7367"/>
      <w:r>
        <w:rPr>
          <w:rFonts w:hint="eastAsia"/>
        </w:rPr>
        <w:t>区域管理</w:t>
      </w:r>
      <w:bookmarkEnd w:id="9"/>
    </w:p>
    <w:p>
      <w:pPr>
        <w:pStyle w:val="65"/>
        <w:shd w:val="clear" w:color="auto" w:fill="auto"/>
        <w:spacing w:before="0"/>
        <w:ind w:firstLine="440" w:firstLineChars="200"/>
        <w:rPr>
          <w:sz w:val="24"/>
          <w:szCs w:val="24"/>
        </w:rPr>
      </w:pPr>
      <w:r>
        <w:drawing>
          <wp:anchor distT="0" distB="0" distL="114300" distR="114300" simplePos="0" relativeHeight="251617280" behindDoc="0" locked="0" layoutInCell="1" allowOverlap="1">
            <wp:simplePos x="0" y="0"/>
            <wp:positionH relativeFrom="column">
              <wp:posOffset>1266825</wp:posOffset>
            </wp:positionH>
            <wp:positionV relativeFrom="paragraph">
              <wp:posOffset>650875</wp:posOffset>
            </wp:positionV>
            <wp:extent cx="3456940" cy="2961640"/>
            <wp:effectExtent l="0" t="0" r="10160" b="10160"/>
            <wp:wrapTopAndBottom/>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2"/>
                    <a:stretch>
                      <a:fillRect/>
                    </a:stretch>
                  </pic:blipFill>
                  <pic:spPr>
                    <a:xfrm>
                      <a:off x="0" y="0"/>
                      <a:ext cx="3456940" cy="2961640"/>
                    </a:xfrm>
                    <a:prstGeom prst="rect">
                      <a:avLst/>
                    </a:prstGeom>
                    <a:noFill/>
                    <a:ln w="9525">
                      <a:noFill/>
                    </a:ln>
                  </pic:spPr>
                </pic:pic>
              </a:graphicData>
            </a:graphic>
          </wp:anchor>
        </w:drawing>
      </w:r>
      <w:r>
        <w:rPr>
          <w:rFonts w:hint="eastAsia"/>
          <w:sz w:val="24"/>
          <w:szCs w:val="24"/>
        </w:rPr>
        <w:t>区域管理主要是对平台中所要用到的地理位进行系统的管理和添加以便于后期的调用及修改，同时避免重复的编写提高代码的复用性。</w:t>
      </w:r>
    </w:p>
    <w:p>
      <w:pPr>
        <w:ind w:firstLine="420"/>
        <w:rPr>
          <w:sz w:val="24"/>
          <w:szCs w:val="24"/>
        </w:rPr>
      </w:pPr>
      <w:r>
        <w:rPr>
          <w:rFonts w:hint="eastAsia"/>
          <w:sz w:val="24"/>
          <w:szCs w:val="24"/>
        </w:rPr>
        <w:t>区域管理界面</w:t>
      </w:r>
      <w:r>
        <w:rPr>
          <w:sz w:val="24"/>
          <w:szCs w:val="24"/>
        </w:rPr>
        <w:t>效果如图</w:t>
      </w:r>
      <w:r>
        <w:rPr>
          <w:rFonts w:hint="eastAsia"/>
          <w:sz w:val="24"/>
          <w:szCs w:val="24"/>
        </w:rPr>
        <w:t>7所示</w:t>
      </w:r>
      <w:r>
        <w:rPr>
          <w:sz w:val="24"/>
          <w:szCs w:val="24"/>
        </w:rPr>
        <w:t>，该界面可对区域信息进行增删改查。</w:t>
      </w:r>
    </w:p>
    <w:p>
      <w:pPr>
        <w:jc w:val="center"/>
        <w:rPr>
          <w:sz w:val="24"/>
          <w:szCs w:val="24"/>
        </w:rPr>
      </w:pPr>
      <w:r>
        <w:rPr>
          <w:sz w:val="24"/>
          <w:szCs w:val="24"/>
        </w:rPr>
        <w:drawing>
          <wp:inline distT="0" distB="0" distL="0" distR="0">
            <wp:extent cx="5731510" cy="1536065"/>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3"/>
                    <a:stretch>
                      <a:fillRect/>
                    </a:stretch>
                  </pic:blipFill>
                  <pic:spPr>
                    <a:xfrm>
                      <a:off x="0" y="0"/>
                      <a:ext cx="5731510" cy="1536065"/>
                    </a:xfrm>
                    <a:prstGeom prst="rect">
                      <a:avLst/>
                    </a:prstGeom>
                  </pic:spPr>
                </pic:pic>
              </a:graphicData>
            </a:graphic>
          </wp:inline>
        </w:drawing>
      </w:r>
    </w:p>
    <w:p>
      <w:pPr>
        <w:jc w:val="center"/>
        <w:rPr>
          <w:sz w:val="24"/>
          <w:szCs w:val="24"/>
        </w:rPr>
      </w:pPr>
      <w:r>
        <w:rPr>
          <w:rFonts w:hint="eastAsia"/>
          <w:sz w:val="24"/>
          <w:szCs w:val="24"/>
        </w:rPr>
        <w:t>图7 区域管理</w:t>
      </w:r>
      <w:r>
        <w:rPr>
          <w:sz w:val="24"/>
          <w:szCs w:val="24"/>
        </w:rPr>
        <w:t>界面</w:t>
      </w:r>
    </w:p>
    <w:p>
      <w:pPr>
        <w:jc w:val="center"/>
        <w:rPr>
          <w:sz w:val="24"/>
          <w:szCs w:val="24"/>
        </w:rPr>
      </w:pPr>
    </w:p>
    <w:p>
      <w:pPr>
        <w:ind w:firstLine="480"/>
        <w:rPr>
          <w:sz w:val="24"/>
          <w:szCs w:val="24"/>
        </w:rPr>
      </w:pPr>
      <w:r>
        <w:rPr>
          <w:rFonts w:hint="eastAsia"/>
          <w:sz w:val="24"/>
          <w:szCs w:val="24"/>
        </w:rPr>
        <w:t>点击</w:t>
      </w:r>
      <w:r>
        <w:rPr>
          <w:sz w:val="24"/>
          <w:szCs w:val="24"/>
        </w:rPr>
        <w:t>区域列表右侧的区域添加按钮，页面跳转至</w:t>
      </w:r>
      <w:r>
        <w:rPr>
          <w:rFonts w:hint="eastAsia"/>
          <w:sz w:val="24"/>
          <w:szCs w:val="24"/>
        </w:rPr>
        <w:t>区域添加</w:t>
      </w:r>
      <w:r>
        <w:rPr>
          <w:sz w:val="24"/>
          <w:szCs w:val="24"/>
        </w:rPr>
        <w:t>界面，</w:t>
      </w:r>
      <w:r>
        <w:rPr>
          <w:rFonts w:hint="eastAsia"/>
          <w:sz w:val="24"/>
          <w:szCs w:val="24"/>
        </w:rPr>
        <w:t>界面效果如图8所示</w:t>
      </w:r>
      <w:r>
        <w:rPr>
          <w:sz w:val="24"/>
          <w:szCs w:val="24"/>
        </w:rPr>
        <w:t>。</w:t>
      </w:r>
    </w:p>
    <w:p>
      <w:pPr>
        <w:ind w:firstLine="480"/>
        <w:rPr>
          <w:sz w:val="24"/>
          <w:szCs w:val="24"/>
        </w:rPr>
      </w:pPr>
    </w:p>
    <w:p>
      <w:pPr>
        <w:ind w:firstLine="480"/>
        <w:rPr>
          <w:sz w:val="24"/>
          <w:szCs w:val="24"/>
        </w:rPr>
      </w:pPr>
    </w:p>
    <w:p>
      <w:pPr>
        <w:ind w:firstLine="480"/>
        <w:rPr>
          <w:sz w:val="24"/>
          <w:szCs w:val="24"/>
        </w:rPr>
      </w:pPr>
    </w:p>
    <w:p>
      <w:pPr>
        <w:ind w:firstLine="480"/>
        <w:rPr>
          <w:sz w:val="24"/>
          <w:szCs w:val="24"/>
        </w:rPr>
      </w:pPr>
    </w:p>
    <w:p>
      <w:pPr>
        <w:ind w:firstLine="480"/>
        <w:rPr>
          <w:sz w:val="24"/>
          <w:szCs w:val="24"/>
        </w:rPr>
      </w:pPr>
    </w:p>
    <w:p>
      <w:pPr>
        <w:ind w:firstLine="480"/>
        <w:rPr>
          <w:sz w:val="24"/>
          <w:szCs w:val="24"/>
        </w:rPr>
      </w:pPr>
    </w:p>
    <w:p>
      <w:pPr>
        <w:ind w:firstLine="480"/>
        <w:rPr>
          <w:sz w:val="24"/>
          <w:szCs w:val="24"/>
        </w:rPr>
      </w:pPr>
    </w:p>
    <w:p>
      <w:pPr>
        <w:ind w:firstLine="480"/>
        <w:rPr>
          <w:sz w:val="24"/>
          <w:szCs w:val="24"/>
        </w:rPr>
      </w:pPr>
    </w:p>
    <w:p>
      <w:pPr>
        <w:ind w:firstLine="480"/>
        <w:rPr>
          <w:sz w:val="24"/>
          <w:szCs w:val="24"/>
        </w:rPr>
      </w:pPr>
    </w:p>
    <w:p>
      <w:pPr>
        <w:jc w:val="center"/>
        <w:rPr>
          <w:sz w:val="24"/>
          <w:szCs w:val="24"/>
        </w:rPr>
      </w:pPr>
      <w:r>
        <w:rPr>
          <w:sz w:val="24"/>
          <w:szCs w:val="24"/>
        </w:rPr>
        <w:drawing>
          <wp:inline distT="0" distB="0" distL="0" distR="0">
            <wp:extent cx="5731510" cy="2519680"/>
            <wp:effectExtent l="0" t="0" r="2540" b="139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4"/>
                    <a:stretch>
                      <a:fillRect/>
                    </a:stretch>
                  </pic:blipFill>
                  <pic:spPr>
                    <a:xfrm>
                      <a:off x="0" y="0"/>
                      <a:ext cx="5731510" cy="2519680"/>
                    </a:xfrm>
                    <a:prstGeom prst="rect">
                      <a:avLst/>
                    </a:prstGeom>
                  </pic:spPr>
                </pic:pic>
              </a:graphicData>
            </a:graphic>
          </wp:inline>
        </w:drawing>
      </w:r>
    </w:p>
    <w:p>
      <w:pPr>
        <w:jc w:val="center"/>
      </w:pPr>
      <w:r>
        <w:rPr>
          <w:rFonts w:hint="eastAsia"/>
          <w:sz w:val="24"/>
          <w:szCs w:val="24"/>
        </w:rPr>
        <w:t>图8 区域添加界面</w:t>
      </w:r>
    </w:p>
    <w:p>
      <w:pPr>
        <w:pStyle w:val="4"/>
      </w:pPr>
      <w:bookmarkStart w:id="10" w:name="_Toc4528"/>
      <w:r>
        <w:rPr>
          <w:rFonts w:hint="eastAsia"/>
        </w:rPr>
        <w:t>菜单管理</w:t>
      </w:r>
      <w:bookmarkEnd w:id="10"/>
    </w:p>
    <w:p>
      <w:pPr>
        <w:pStyle w:val="65"/>
        <w:shd w:val="clear" w:color="auto" w:fill="auto"/>
        <w:spacing w:before="0"/>
        <w:ind w:firstLine="480" w:firstLineChars="200"/>
        <w:rPr>
          <w:rFonts w:hint="eastAsia"/>
          <w:sz w:val="24"/>
          <w:szCs w:val="24"/>
        </w:rPr>
      </w:pPr>
      <w:r>
        <w:rPr>
          <w:rFonts w:hint="eastAsia"/>
          <w:sz w:val="24"/>
          <w:szCs w:val="24"/>
        </w:rPr>
        <w:t>菜单管理</w:t>
      </w:r>
      <w:r>
        <w:rPr>
          <w:sz w:val="24"/>
          <w:szCs w:val="24"/>
        </w:rPr>
        <w:t>是平台对</w:t>
      </w:r>
      <w:r>
        <w:rPr>
          <w:rFonts w:hint="eastAsia"/>
          <w:sz w:val="24"/>
          <w:szCs w:val="24"/>
        </w:rPr>
        <w:t>所有操作</w:t>
      </w:r>
      <w:r>
        <w:rPr>
          <w:sz w:val="24"/>
          <w:szCs w:val="24"/>
        </w:rPr>
        <w:t>管理模块，通过配置</w:t>
      </w:r>
      <w:r>
        <w:rPr>
          <w:rFonts w:hint="eastAsia"/>
          <w:sz w:val="24"/>
          <w:szCs w:val="24"/>
        </w:rPr>
        <w:t>URL</w:t>
      </w:r>
      <w:r>
        <w:rPr>
          <w:sz w:val="24"/>
          <w:szCs w:val="24"/>
        </w:rPr>
        <w:t>地址</w:t>
      </w:r>
      <w:r>
        <w:rPr>
          <w:rFonts w:hint="eastAsia"/>
          <w:sz w:val="24"/>
          <w:szCs w:val="24"/>
        </w:rPr>
        <w:t>。将整个平台的业务流程串联给用户的操作提供接口。同时也是角色管理的基础，通过角色对菜单的授权来确定不同角色的用户看到不同的操作页面。</w:t>
      </w:r>
    </w:p>
    <w:p>
      <w:pPr>
        <w:pStyle w:val="65"/>
        <w:shd w:val="clear" w:color="auto" w:fill="auto"/>
        <w:spacing w:before="0"/>
        <w:ind w:firstLine="440" w:firstLineChars="200"/>
        <w:rPr>
          <w:rFonts w:hint="eastAsia"/>
          <w:sz w:val="24"/>
          <w:szCs w:val="24"/>
        </w:rPr>
      </w:pPr>
      <w:r>
        <w:drawing>
          <wp:anchor distT="0" distB="0" distL="114300" distR="114300" simplePos="0" relativeHeight="251621376" behindDoc="0" locked="0" layoutInCell="1" allowOverlap="1">
            <wp:simplePos x="0" y="0"/>
            <wp:positionH relativeFrom="column">
              <wp:posOffset>1155700</wp:posOffset>
            </wp:positionH>
            <wp:positionV relativeFrom="paragraph">
              <wp:posOffset>33655</wp:posOffset>
            </wp:positionV>
            <wp:extent cx="3352165" cy="2209800"/>
            <wp:effectExtent l="0" t="0" r="635" b="0"/>
            <wp:wrapTopAndBottom/>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5"/>
                    <a:stretch>
                      <a:fillRect/>
                    </a:stretch>
                  </pic:blipFill>
                  <pic:spPr>
                    <a:xfrm>
                      <a:off x="0" y="0"/>
                      <a:ext cx="3352165" cy="2209800"/>
                    </a:xfrm>
                    <a:prstGeom prst="rect">
                      <a:avLst/>
                    </a:prstGeom>
                    <a:noFill/>
                    <a:ln w="9525">
                      <a:noFill/>
                    </a:ln>
                  </pic:spPr>
                </pic:pic>
              </a:graphicData>
            </a:graphic>
          </wp:anchor>
        </w:drawing>
      </w:r>
    </w:p>
    <w:p>
      <w:pPr>
        <w:ind w:firstLine="480" w:firstLineChars="200"/>
        <w:rPr>
          <w:rFonts w:hint="eastAsia"/>
          <w:sz w:val="24"/>
          <w:szCs w:val="24"/>
        </w:rPr>
      </w:pPr>
      <w:r>
        <w:rPr>
          <w:rFonts w:hint="eastAsia"/>
          <w:sz w:val="24"/>
          <w:szCs w:val="24"/>
        </w:rPr>
        <w:t>菜单管理</w:t>
      </w:r>
      <w:r>
        <w:rPr>
          <w:sz w:val="24"/>
          <w:szCs w:val="24"/>
        </w:rPr>
        <w:t>界面效果</w:t>
      </w:r>
      <w:r>
        <w:rPr>
          <w:rFonts w:hint="eastAsia"/>
          <w:sz w:val="24"/>
          <w:szCs w:val="24"/>
        </w:rPr>
        <w:t>如图9所示</w:t>
      </w:r>
      <w:r>
        <w:rPr>
          <w:sz w:val="24"/>
          <w:szCs w:val="24"/>
        </w:rPr>
        <w:t>，</w:t>
      </w:r>
      <w:r>
        <w:rPr>
          <w:rFonts w:hint="eastAsia"/>
          <w:sz w:val="24"/>
          <w:szCs w:val="24"/>
        </w:rPr>
        <w:t>该界面可对菜单信息进行</w:t>
      </w:r>
      <w:r>
        <w:rPr>
          <w:sz w:val="24"/>
          <w:szCs w:val="24"/>
        </w:rPr>
        <w:t>增删改查</w:t>
      </w:r>
      <w:r>
        <w:rPr>
          <w:rFonts w:hint="eastAsia"/>
          <w:sz w:val="24"/>
          <w:szCs w:val="24"/>
        </w:rPr>
        <w:t>。</w:t>
      </w:r>
    </w:p>
    <w:p>
      <w:pPr>
        <w:ind w:firstLine="480" w:firstLineChars="200"/>
        <w:rPr>
          <w:rFonts w:hint="eastAsia"/>
          <w:sz w:val="24"/>
          <w:szCs w:val="24"/>
        </w:rPr>
      </w:pPr>
    </w:p>
    <w:p>
      <w:pPr>
        <w:rPr>
          <w:rFonts w:hint="eastAsia"/>
          <w:sz w:val="24"/>
          <w:szCs w:val="24"/>
        </w:rPr>
      </w:pPr>
    </w:p>
    <w:p>
      <w:pPr>
        <w:rPr>
          <w:sz w:val="24"/>
          <w:szCs w:val="24"/>
        </w:rPr>
      </w:pPr>
    </w:p>
    <w:p>
      <w:pPr>
        <w:rPr>
          <w:sz w:val="24"/>
          <w:szCs w:val="24"/>
        </w:rPr>
      </w:pPr>
    </w:p>
    <w:p>
      <w:pPr>
        <w:rPr>
          <w:sz w:val="24"/>
          <w:szCs w:val="24"/>
        </w:rPr>
      </w:pPr>
    </w:p>
    <w:p>
      <w:pPr>
        <w:rPr>
          <w:sz w:val="24"/>
          <w:szCs w:val="24"/>
        </w:rPr>
      </w:pPr>
    </w:p>
    <w:p>
      <w:pPr>
        <w:rPr>
          <w:rFonts w:hint="eastAsia"/>
          <w:sz w:val="24"/>
          <w:szCs w:val="24"/>
          <w:lang w:val="en-US" w:eastAsia="zh-CN"/>
        </w:rPr>
      </w:pPr>
      <w:r>
        <w:rPr>
          <w:rFonts w:hint="eastAsia"/>
          <w:sz w:val="24"/>
          <w:szCs w:val="24"/>
          <w:lang w:val="en-US" w:eastAsia="zh-CN"/>
        </w:rPr>
        <w:t xml:space="preserve">  </w:t>
      </w:r>
    </w:p>
    <w:p>
      <w:pPr>
        <w:rPr>
          <w:rFonts w:hint="eastAsia"/>
          <w:sz w:val="24"/>
          <w:szCs w:val="24"/>
          <w:lang w:val="en-US" w:eastAsia="zh-CN"/>
        </w:rPr>
      </w:pPr>
    </w:p>
    <w:p>
      <w:pPr>
        <w:rPr>
          <w:sz w:val="24"/>
          <w:szCs w:val="24"/>
        </w:rPr>
      </w:pPr>
      <w:r>
        <w:rPr>
          <w:sz w:val="24"/>
          <w:szCs w:val="24"/>
        </w:rPr>
        <w:drawing>
          <wp:inline distT="0" distB="0" distL="0" distR="0">
            <wp:extent cx="5734685" cy="2771775"/>
            <wp:effectExtent l="0" t="0" r="18415" b="9525"/>
            <wp:docPr id="40" name="图片 40" descr="C:\Users\ADMINI~1\AppData\Local\Temp\WeChat Files\643710037360353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ADMINI~1\AppData\Local\Temp\WeChat Files\64371003736035327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34685" cy="2771775"/>
                    </a:xfrm>
                    <a:prstGeom prst="rect">
                      <a:avLst/>
                    </a:prstGeom>
                    <a:noFill/>
                    <a:ln>
                      <a:noFill/>
                    </a:ln>
                  </pic:spPr>
                </pic:pic>
              </a:graphicData>
            </a:graphic>
          </wp:inline>
        </w:drawing>
      </w:r>
    </w:p>
    <w:p>
      <w:pPr>
        <w:ind w:firstLine="480" w:firstLineChars="200"/>
        <w:jc w:val="center"/>
        <w:rPr>
          <w:sz w:val="24"/>
          <w:szCs w:val="24"/>
        </w:rPr>
      </w:pPr>
      <w:r>
        <w:rPr>
          <w:rFonts w:hint="eastAsia"/>
          <w:sz w:val="24"/>
          <w:szCs w:val="24"/>
        </w:rPr>
        <w:t>图9 菜单管理</w:t>
      </w:r>
      <w:r>
        <w:rPr>
          <w:sz w:val="24"/>
          <w:szCs w:val="24"/>
        </w:rPr>
        <w:t>界面</w:t>
      </w:r>
    </w:p>
    <w:p>
      <w:pPr>
        <w:ind w:firstLine="480" w:firstLineChars="200"/>
        <w:rPr>
          <w:sz w:val="24"/>
          <w:szCs w:val="24"/>
        </w:rPr>
      </w:pPr>
      <w:r>
        <w:rPr>
          <w:rFonts w:hint="eastAsia"/>
          <w:sz w:val="24"/>
          <w:szCs w:val="24"/>
        </w:rPr>
        <w:t>点击</w:t>
      </w:r>
      <w:r>
        <w:rPr>
          <w:sz w:val="24"/>
          <w:szCs w:val="24"/>
        </w:rPr>
        <w:t>菜单列表右侧的菜单添加按钮，</w:t>
      </w:r>
      <w:r>
        <w:rPr>
          <w:rFonts w:hint="eastAsia"/>
          <w:sz w:val="24"/>
          <w:szCs w:val="24"/>
        </w:rPr>
        <w:t>页</w:t>
      </w:r>
      <w:r>
        <w:rPr>
          <w:sz w:val="24"/>
          <w:szCs w:val="24"/>
        </w:rPr>
        <w:t>面跳转至菜单添加</w:t>
      </w:r>
      <w:r>
        <w:rPr>
          <w:rFonts w:hint="eastAsia"/>
          <w:sz w:val="24"/>
          <w:szCs w:val="24"/>
        </w:rPr>
        <w:t>界面</w:t>
      </w:r>
      <w:r>
        <w:rPr>
          <w:sz w:val="24"/>
          <w:szCs w:val="24"/>
        </w:rPr>
        <w:t>，</w:t>
      </w:r>
      <w:r>
        <w:rPr>
          <w:rFonts w:hint="eastAsia"/>
          <w:sz w:val="24"/>
          <w:szCs w:val="24"/>
        </w:rPr>
        <w:t>界面</w:t>
      </w:r>
      <w:r>
        <w:rPr>
          <w:sz w:val="24"/>
          <w:szCs w:val="24"/>
        </w:rPr>
        <w:t>效果如图</w:t>
      </w:r>
      <w:r>
        <w:rPr>
          <w:rFonts w:hint="eastAsia"/>
          <w:sz w:val="24"/>
          <w:szCs w:val="24"/>
        </w:rPr>
        <w:t>10所示</w:t>
      </w:r>
      <w:r>
        <w:rPr>
          <w:sz w:val="24"/>
          <w:szCs w:val="24"/>
        </w:rPr>
        <w:t>。</w:t>
      </w:r>
    </w:p>
    <w:p>
      <w:pPr>
        <w:rPr>
          <w:sz w:val="24"/>
          <w:szCs w:val="24"/>
        </w:rPr>
      </w:pPr>
      <w:r>
        <w:rPr>
          <w:sz w:val="24"/>
          <w:szCs w:val="24"/>
        </w:rPr>
        <w:drawing>
          <wp:inline distT="0" distB="0" distL="0" distR="0">
            <wp:extent cx="5731510" cy="3195955"/>
            <wp:effectExtent l="0" t="0" r="254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7"/>
                    <a:stretch>
                      <a:fillRect/>
                    </a:stretch>
                  </pic:blipFill>
                  <pic:spPr>
                    <a:xfrm>
                      <a:off x="0" y="0"/>
                      <a:ext cx="5731510" cy="3195955"/>
                    </a:xfrm>
                    <a:prstGeom prst="rect">
                      <a:avLst/>
                    </a:prstGeom>
                  </pic:spPr>
                </pic:pic>
              </a:graphicData>
            </a:graphic>
          </wp:inline>
        </w:drawing>
      </w:r>
    </w:p>
    <w:p>
      <w:pPr>
        <w:jc w:val="center"/>
        <w:rPr>
          <w:sz w:val="24"/>
          <w:szCs w:val="24"/>
        </w:rPr>
      </w:pPr>
      <w:r>
        <w:rPr>
          <w:rFonts w:hint="eastAsia"/>
          <w:sz w:val="24"/>
          <w:szCs w:val="24"/>
        </w:rPr>
        <w:t>图10 菜单添加界面</w:t>
      </w:r>
    </w:p>
    <w:p>
      <w:pPr>
        <w:pStyle w:val="4"/>
      </w:pPr>
      <w:bookmarkStart w:id="11" w:name="_Toc20794"/>
      <w:r>
        <w:rPr>
          <w:rFonts w:hint="eastAsia"/>
        </w:rPr>
        <w:t>字典管理</w:t>
      </w:r>
      <w:bookmarkEnd w:id="11"/>
    </w:p>
    <w:p>
      <w:pPr>
        <w:pStyle w:val="65"/>
        <w:shd w:val="clear" w:color="auto" w:fill="auto"/>
        <w:spacing w:before="0"/>
        <w:ind w:firstLine="480" w:firstLineChars="200"/>
        <w:rPr>
          <w:sz w:val="24"/>
          <w:szCs w:val="24"/>
        </w:rPr>
      </w:pPr>
    </w:p>
    <w:p>
      <w:pPr>
        <w:pStyle w:val="65"/>
        <w:shd w:val="clear" w:color="auto" w:fill="auto"/>
        <w:spacing w:before="0"/>
        <w:ind w:firstLine="520"/>
        <w:rPr>
          <w:sz w:val="24"/>
          <w:szCs w:val="24"/>
        </w:rPr>
      </w:pPr>
      <w:r>
        <w:rPr>
          <w:rFonts w:hint="eastAsia"/>
          <w:sz w:val="24"/>
          <w:szCs w:val="24"/>
        </w:rPr>
        <w:t>字典管理</w:t>
      </w:r>
      <w:r>
        <w:rPr>
          <w:sz w:val="24"/>
          <w:szCs w:val="24"/>
        </w:rPr>
        <w:t>，主要是针对</w:t>
      </w:r>
      <w:r>
        <w:rPr>
          <w:rFonts w:hint="eastAsia"/>
          <w:sz w:val="24"/>
          <w:szCs w:val="24"/>
        </w:rPr>
        <w:t>平台要用到的状态字段进行整体的管理以及储存，便于管理和修改，不用重复定义减少开发时的重复代码提高代码的复用性。</w:t>
      </w:r>
    </w:p>
    <w:p>
      <w:pPr>
        <w:ind w:firstLine="420" w:firstLineChars="0"/>
        <w:rPr>
          <w:sz w:val="24"/>
          <w:szCs w:val="24"/>
        </w:rPr>
      </w:pPr>
      <w:r>
        <w:drawing>
          <wp:anchor distT="0" distB="0" distL="114300" distR="114300" simplePos="0" relativeHeight="251616256" behindDoc="0" locked="0" layoutInCell="1" allowOverlap="1">
            <wp:simplePos x="0" y="0"/>
            <wp:positionH relativeFrom="column">
              <wp:posOffset>1038225</wp:posOffset>
            </wp:positionH>
            <wp:positionV relativeFrom="paragraph">
              <wp:posOffset>635</wp:posOffset>
            </wp:positionV>
            <wp:extent cx="3580765" cy="2818765"/>
            <wp:effectExtent l="0" t="0" r="635" b="635"/>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8"/>
                    <a:stretch>
                      <a:fillRect/>
                    </a:stretch>
                  </pic:blipFill>
                  <pic:spPr>
                    <a:xfrm>
                      <a:off x="0" y="0"/>
                      <a:ext cx="3580765" cy="2818765"/>
                    </a:xfrm>
                    <a:prstGeom prst="rect">
                      <a:avLst/>
                    </a:prstGeom>
                    <a:noFill/>
                    <a:ln w="9525">
                      <a:noFill/>
                    </a:ln>
                  </pic:spPr>
                </pic:pic>
              </a:graphicData>
            </a:graphic>
          </wp:anchor>
        </w:drawing>
      </w:r>
      <w:r>
        <w:rPr>
          <w:rFonts w:hint="eastAsia"/>
          <w:sz w:val="24"/>
          <w:szCs w:val="24"/>
        </w:rPr>
        <w:t>字典管理</w:t>
      </w:r>
      <w:r>
        <w:rPr>
          <w:sz w:val="24"/>
          <w:szCs w:val="24"/>
        </w:rPr>
        <w:t>界面效果</w:t>
      </w:r>
      <w:r>
        <w:rPr>
          <w:rFonts w:hint="eastAsia"/>
          <w:sz w:val="24"/>
          <w:szCs w:val="24"/>
        </w:rPr>
        <w:t>如图11所示</w:t>
      </w:r>
      <w:r>
        <w:rPr>
          <w:sz w:val="24"/>
          <w:szCs w:val="24"/>
        </w:rPr>
        <w:t>，</w:t>
      </w:r>
      <w:r>
        <w:rPr>
          <w:rFonts w:hint="eastAsia"/>
          <w:sz w:val="24"/>
          <w:szCs w:val="24"/>
        </w:rPr>
        <w:t>该界面可对字典信息进行</w:t>
      </w:r>
      <w:r>
        <w:rPr>
          <w:sz w:val="24"/>
          <w:szCs w:val="24"/>
        </w:rPr>
        <w:t>增删改查</w:t>
      </w:r>
      <w:r>
        <w:rPr>
          <w:rFonts w:hint="eastAsia"/>
          <w:sz w:val="24"/>
          <w:szCs w:val="24"/>
        </w:rPr>
        <w:t>。</w:t>
      </w:r>
    </w:p>
    <w:p>
      <w:pPr>
        <w:rPr>
          <w:sz w:val="24"/>
          <w:szCs w:val="24"/>
        </w:rPr>
      </w:pPr>
      <w:r>
        <w:rPr>
          <w:sz w:val="24"/>
          <w:szCs w:val="24"/>
        </w:rPr>
        <w:drawing>
          <wp:inline distT="0" distB="0" distL="0" distR="0">
            <wp:extent cx="5731510" cy="26790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9"/>
                    <a:stretch>
                      <a:fillRect/>
                    </a:stretch>
                  </pic:blipFill>
                  <pic:spPr>
                    <a:xfrm>
                      <a:off x="0" y="0"/>
                      <a:ext cx="5731510" cy="2679065"/>
                    </a:xfrm>
                    <a:prstGeom prst="rect">
                      <a:avLst/>
                    </a:prstGeom>
                  </pic:spPr>
                </pic:pic>
              </a:graphicData>
            </a:graphic>
          </wp:inline>
        </w:drawing>
      </w:r>
      <w:bookmarkStart w:id="15" w:name="_GoBack"/>
      <w:bookmarkEnd w:id="15"/>
    </w:p>
    <w:p>
      <w:pPr>
        <w:ind w:firstLine="480" w:firstLineChars="200"/>
        <w:jc w:val="center"/>
        <w:rPr>
          <w:sz w:val="24"/>
          <w:szCs w:val="24"/>
        </w:rPr>
      </w:pPr>
      <w:r>
        <w:rPr>
          <w:rFonts w:hint="eastAsia"/>
          <w:sz w:val="24"/>
          <w:szCs w:val="24"/>
        </w:rPr>
        <w:t>图11 字典管理界面</w:t>
      </w:r>
    </w:p>
    <w:p>
      <w:pPr>
        <w:ind w:firstLine="480" w:firstLineChars="200"/>
        <w:jc w:val="center"/>
        <w:rPr>
          <w:sz w:val="24"/>
          <w:szCs w:val="24"/>
        </w:rPr>
      </w:pPr>
    </w:p>
    <w:p>
      <w:pPr>
        <w:ind w:firstLine="480" w:firstLineChars="200"/>
        <w:rPr>
          <w:sz w:val="24"/>
          <w:szCs w:val="24"/>
        </w:rPr>
      </w:pPr>
      <w:r>
        <w:rPr>
          <w:rFonts w:hint="eastAsia"/>
          <w:sz w:val="24"/>
          <w:szCs w:val="24"/>
        </w:rPr>
        <w:t>点击字典列表</w:t>
      </w:r>
      <w:r>
        <w:rPr>
          <w:sz w:val="24"/>
          <w:szCs w:val="24"/>
        </w:rPr>
        <w:t>右侧的字典添加按钮，页面跳转至</w:t>
      </w:r>
      <w:r>
        <w:rPr>
          <w:rFonts w:hint="eastAsia"/>
          <w:sz w:val="24"/>
          <w:szCs w:val="24"/>
        </w:rPr>
        <w:t>字典添加</w:t>
      </w:r>
      <w:r>
        <w:rPr>
          <w:sz w:val="24"/>
          <w:szCs w:val="24"/>
        </w:rPr>
        <w:t>界面</w:t>
      </w:r>
      <w:r>
        <w:rPr>
          <w:rFonts w:hint="eastAsia"/>
          <w:sz w:val="24"/>
          <w:szCs w:val="24"/>
        </w:rPr>
        <w:t>，</w:t>
      </w:r>
      <w:r>
        <w:rPr>
          <w:sz w:val="24"/>
          <w:szCs w:val="24"/>
        </w:rPr>
        <w:t>界面</w:t>
      </w:r>
      <w:r>
        <w:rPr>
          <w:rFonts w:hint="eastAsia"/>
          <w:sz w:val="24"/>
          <w:szCs w:val="24"/>
        </w:rPr>
        <w:t>效果</w:t>
      </w:r>
      <w:r>
        <w:rPr>
          <w:sz w:val="24"/>
          <w:szCs w:val="24"/>
        </w:rPr>
        <w:t>如图</w:t>
      </w:r>
      <w:r>
        <w:rPr>
          <w:rFonts w:hint="eastAsia"/>
          <w:sz w:val="24"/>
          <w:szCs w:val="24"/>
        </w:rPr>
        <w:t>12所示</w:t>
      </w:r>
      <w:r>
        <w:rPr>
          <w:sz w:val="24"/>
          <w:szCs w:val="24"/>
        </w:rPr>
        <w:t>。</w:t>
      </w:r>
    </w:p>
    <w:p>
      <w:pPr>
        <w:ind w:firstLine="480" w:firstLineChars="200"/>
        <w:rPr>
          <w:sz w:val="24"/>
          <w:szCs w:val="24"/>
        </w:rPr>
      </w:pPr>
    </w:p>
    <w:p>
      <w:pPr>
        <w:rPr>
          <w:sz w:val="24"/>
          <w:szCs w:val="24"/>
        </w:rPr>
      </w:pPr>
    </w:p>
    <w:p>
      <w:pPr>
        <w:rPr>
          <w:sz w:val="24"/>
          <w:szCs w:val="24"/>
        </w:rPr>
      </w:pPr>
    </w:p>
    <w:p>
      <w:pPr>
        <w:ind w:firstLine="480" w:firstLineChars="200"/>
        <w:rPr>
          <w:sz w:val="24"/>
          <w:szCs w:val="24"/>
        </w:rPr>
      </w:pPr>
    </w:p>
    <w:p>
      <w:pPr>
        <w:ind w:firstLine="480" w:firstLineChars="200"/>
        <w:rPr>
          <w:sz w:val="24"/>
          <w:szCs w:val="24"/>
        </w:rPr>
      </w:pPr>
    </w:p>
    <w:p>
      <w:pPr>
        <w:rPr>
          <w:sz w:val="24"/>
          <w:szCs w:val="24"/>
        </w:rPr>
      </w:pPr>
      <w:r>
        <w:rPr>
          <w:sz w:val="24"/>
          <w:szCs w:val="24"/>
        </w:rPr>
        <w:drawing>
          <wp:inline distT="0" distB="0" distL="0" distR="0">
            <wp:extent cx="5721985" cy="2299970"/>
            <wp:effectExtent l="0" t="0" r="12065"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0"/>
                    <a:stretch>
                      <a:fillRect/>
                    </a:stretch>
                  </pic:blipFill>
                  <pic:spPr>
                    <a:xfrm>
                      <a:off x="0" y="0"/>
                      <a:ext cx="5721985" cy="2299970"/>
                    </a:xfrm>
                    <a:prstGeom prst="rect">
                      <a:avLst/>
                    </a:prstGeom>
                  </pic:spPr>
                </pic:pic>
              </a:graphicData>
            </a:graphic>
          </wp:inline>
        </w:drawing>
      </w:r>
    </w:p>
    <w:p>
      <w:pPr>
        <w:jc w:val="center"/>
        <w:rPr>
          <w:sz w:val="24"/>
          <w:szCs w:val="24"/>
        </w:rPr>
      </w:pPr>
      <w:r>
        <w:rPr>
          <w:rFonts w:hint="eastAsia"/>
          <w:sz w:val="24"/>
          <w:szCs w:val="24"/>
        </w:rPr>
        <w:t>图12 字典添加界面</w:t>
      </w:r>
      <w:r>
        <w:rPr>
          <w:rFonts w:hint="eastAsia"/>
          <w:lang w:val="en-US" w:eastAsia="zh-CN"/>
        </w:rPr>
        <w:t xml:space="preserve">           </w:t>
      </w:r>
    </w:p>
    <w:p>
      <w:pPr>
        <w:pStyle w:val="3"/>
      </w:pPr>
      <w:bookmarkStart w:id="12" w:name="_Toc25785"/>
      <w:r>
        <w:rPr>
          <w:rFonts w:hint="eastAsia"/>
        </w:rPr>
        <w:t>个人管理</w:t>
      </w:r>
      <w:bookmarkEnd w:id="12"/>
    </w:p>
    <w:p>
      <w:pPr>
        <w:pStyle w:val="65"/>
        <w:shd w:val="clear" w:color="auto" w:fill="auto"/>
        <w:spacing w:before="0"/>
        <w:ind w:firstLine="540"/>
        <w:rPr>
          <w:sz w:val="24"/>
          <w:szCs w:val="24"/>
        </w:rPr>
      </w:pPr>
      <w:r>
        <w:rPr>
          <w:rFonts w:hint="eastAsia"/>
          <w:sz w:val="24"/>
          <w:szCs w:val="24"/>
        </w:rPr>
        <w:t>个人</w:t>
      </w:r>
      <w:r>
        <w:rPr>
          <w:sz w:val="24"/>
          <w:szCs w:val="24"/>
        </w:rPr>
        <w:t>管理部分，主要分为</w:t>
      </w:r>
      <w:r>
        <w:rPr>
          <w:rFonts w:hint="eastAsia"/>
          <w:sz w:val="24"/>
          <w:szCs w:val="24"/>
        </w:rPr>
        <w:t>个人信息</w:t>
      </w:r>
      <w:r>
        <w:rPr>
          <w:sz w:val="24"/>
          <w:szCs w:val="24"/>
        </w:rPr>
        <w:t>管理、</w:t>
      </w:r>
      <w:r>
        <w:rPr>
          <w:rFonts w:hint="eastAsia"/>
          <w:sz w:val="24"/>
          <w:szCs w:val="24"/>
        </w:rPr>
        <w:t>密码</w:t>
      </w:r>
      <w:r>
        <w:rPr>
          <w:sz w:val="24"/>
          <w:szCs w:val="24"/>
        </w:rPr>
        <w:t>管理</w:t>
      </w:r>
      <w:r>
        <w:rPr>
          <w:rFonts w:hint="eastAsia"/>
          <w:sz w:val="24"/>
          <w:szCs w:val="24"/>
        </w:rPr>
        <w:t>两</w:t>
      </w:r>
      <w:r>
        <w:rPr>
          <w:sz w:val="24"/>
          <w:szCs w:val="24"/>
        </w:rPr>
        <w:t>个部分。这</w:t>
      </w:r>
      <w:r>
        <w:rPr>
          <w:rFonts w:hint="eastAsia"/>
          <w:sz w:val="24"/>
          <w:szCs w:val="24"/>
        </w:rPr>
        <w:t>两</w:t>
      </w:r>
      <w:r>
        <w:rPr>
          <w:sz w:val="24"/>
          <w:szCs w:val="24"/>
        </w:rPr>
        <w:t>个功能主要是</w:t>
      </w:r>
      <w:r>
        <w:rPr>
          <w:rFonts w:hint="eastAsia"/>
          <w:sz w:val="24"/>
          <w:szCs w:val="24"/>
        </w:rPr>
        <w:t>对登录平台的用户的信息进行展示、添加及修改</w:t>
      </w:r>
      <w:r>
        <w:rPr>
          <w:sz w:val="24"/>
          <w:szCs w:val="24"/>
        </w:rPr>
        <w:t>，下面将对这</w:t>
      </w:r>
      <w:r>
        <w:rPr>
          <w:rFonts w:hint="eastAsia"/>
          <w:sz w:val="24"/>
          <w:szCs w:val="24"/>
        </w:rPr>
        <w:t>两</w:t>
      </w:r>
      <w:r>
        <w:rPr>
          <w:sz w:val="24"/>
          <w:szCs w:val="24"/>
        </w:rPr>
        <w:t>个部分进行顺次描述。</w:t>
      </w:r>
    </w:p>
    <w:p>
      <w:pPr>
        <w:pStyle w:val="65"/>
        <w:shd w:val="clear" w:color="auto" w:fill="auto"/>
        <w:spacing w:before="0"/>
        <w:rPr>
          <w:sz w:val="24"/>
          <w:szCs w:val="24"/>
        </w:rPr>
      </w:pPr>
      <w:r>
        <w:drawing>
          <wp:anchor distT="0" distB="0" distL="114300" distR="114300" simplePos="0" relativeHeight="251615232" behindDoc="0" locked="0" layoutInCell="1" allowOverlap="1">
            <wp:simplePos x="0" y="0"/>
            <wp:positionH relativeFrom="column">
              <wp:posOffset>1409700</wp:posOffset>
            </wp:positionH>
            <wp:positionV relativeFrom="paragraph">
              <wp:posOffset>140970</wp:posOffset>
            </wp:positionV>
            <wp:extent cx="3104515" cy="2286000"/>
            <wp:effectExtent l="0" t="0" r="635" b="0"/>
            <wp:wrapTopAndBottom/>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31"/>
                    <a:stretch>
                      <a:fillRect/>
                    </a:stretch>
                  </pic:blipFill>
                  <pic:spPr>
                    <a:xfrm>
                      <a:off x="0" y="0"/>
                      <a:ext cx="3104515" cy="2286000"/>
                    </a:xfrm>
                    <a:prstGeom prst="rect">
                      <a:avLst/>
                    </a:prstGeom>
                    <a:noFill/>
                    <a:ln w="9525">
                      <a:noFill/>
                    </a:ln>
                  </pic:spPr>
                </pic:pic>
              </a:graphicData>
            </a:graphic>
          </wp:anchor>
        </w:drawing>
      </w:r>
    </w:p>
    <w:p>
      <w:pPr>
        <w:pStyle w:val="4"/>
      </w:pPr>
      <w:bookmarkStart w:id="13" w:name="_Toc27927"/>
      <w:r>
        <w:rPr>
          <w:rFonts w:hint="eastAsia"/>
        </w:rPr>
        <w:t>个人信息管理</w:t>
      </w:r>
      <w:bookmarkEnd w:id="13"/>
    </w:p>
    <w:p>
      <w:pPr>
        <w:pStyle w:val="65"/>
        <w:shd w:val="clear" w:color="auto" w:fill="auto"/>
        <w:spacing w:before="0" w:line="389" w:lineRule="exact"/>
        <w:ind w:firstLine="520"/>
        <w:rPr>
          <w:color w:val="000000"/>
          <w:sz w:val="24"/>
          <w:szCs w:val="24"/>
        </w:rPr>
      </w:pPr>
      <w:r>
        <w:rPr>
          <w:color w:val="000000"/>
          <w:sz w:val="24"/>
          <w:szCs w:val="24"/>
        </w:rPr>
        <w:t>本功能</w:t>
      </w:r>
      <w:r>
        <w:rPr>
          <w:rFonts w:hint="eastAsia"/>
          <w:color w:val="000000"/>
          <w:sz w:val="24"/>
          <w:szCs w:val="24"/>
        </w:rPr>
        <w:t>主要对</w:t>
      </w:r>
      <w:r>
        <w:rPr>
          <w:color w:val="000000"/>
          <w:sz w:val="24"/>
          <w:szCs w:val="24"/>
        </w:rPr>
        <w:t>用户个人</w:t>
      </w:r>
      <w:r>
        <w:rPr>
          <w:rFonts w:hint="eastAsia"/>
          <w:color w:val="000000"/>
          <w:sz w:val="24"/>
          <w:szCs w:val="24"/>
        </w:rPr>
        <w:t>详细信息的具体操作，例如姓名、邮箱、联系方式等详细信息的展示、添加及修改。</w:t>
      </w:r>
    </w:p>
    <w:p>
      <w:pPr>
        <w:ind w:firstLine="480" w:firstLineChars="200"/>
        <w:rPr>
          <w:rStyle w:val="38"/>
          <w:rFonts w:asciiTheme="minorEastAsia" w:hAnsiTheme="minorEastAsia" w:eastAsiaTheme="minorEastAsia"/>
          <w:b w:val="0"/>
          <w:sz w:val="24"/>
          <w:szCs w:val="24"/>
        </w:rPr>
      </w:pPr>
      <w:r>
        <w:rPr>
          <w:rStyle w:val="38"/>
          <w:rFonts w:hint="eastAsia" w:asciiTheme="minorEastAsia" w:hAnsiTheme="minorEastAsia" w:eastAsiaTheme="minorEastAsia"/>
          <w:b w:val="0"/>
          <w:sz w:val="24"/>
          <w:szCs w:val="24"/>
        </w:rPr>
        <w:t>个人信息页面</w:t>
      </w:r>
      <w:r>
        <w:rPr>
          <w:rStyle w:val="38"/>
          <w:rFonts w:asciiTheme="minorEastAsia" w:hAnsiTheme="minorEastAsia" w:eastAsiaTheme="minorEastAsia"/>
          <w:b w:val="0"/>
          <w:sz w:val="24"/>
          <w:szCs w:val="24"/>
        </w:rPr>
        <w:t>效果如图</w:t>
      </w:r>
      <w:r>
        <w:rPr>
          <w:rStyle w:val="38"/>
          <w:rFonts w:hint="eastAsia" w:asciiTheme="minorEastAsia" w:hAnsiTheme="minorEastAsia" w:eastAsiaTheme="minorEastAsia"/>
          <w:b w:val="0"/>
          <w:sz w:val="24"/>
          <w:szCs w:val="24"/>
        </w:rPr>
        <w:t>13</w:t>
      </w:r>
      <w:r>
        <w:rPr>
          <w:rStyle w:val="38"/>
          <w:rFonts w:asciiTheme="minorEastAsia" w:hAnsiTheme="minorEastAsia" w:eastAsiaTheme="minorEastAsia"/>
          <w:b w:val="0"/>
          <w:sz w:val="24"/>
          <w:szCs w:val="24"/>
        </w:rPr>
        <w:t>所示</w:t>
      </w:r>
      <w:r>
        <w:rPr>
          <w:rStyle w:val="38"/>
          <w:rFonts w:hint="eastAsia" w:asciiTheme="minorEastAsia" w:hAnsiTheme="minorEastAsia" w:eastAsiaTheme="minorEastAsia"/>
          <w:b w:val="0"/>
          <w:sz w:val="24"/>
          <w:szCs w:val="24"/>
        </w:rPr>
        <w:t>。</w:t>
      </w:r>
    </w:p>
    <w:p>
      <w:pPr>
        <w:rPr>
          <w:b/>
          <w:sz w:val="24"/>
          <w:szCs w:val="24"/>
        </w:rPr>
      </w:pPr>
      <w:r>
        <w:rPr>
          <w:sz w:val="24"/>
          <w:szCs w:val="24"/>
        </w:rPr>
        <w:drawing>
          <wp:inline distT="0" distB="0" distL="0" distR="0">
            <wp:extent cx="5176520" cy="3371850"/>
            <wp:effectExtent l="0" t="0" r="508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2"/>
                    <a:stretch>
                      <a:fillRect/>
                    </a:stretch>
                  </pic:blipFill>
                  <pic:spPr>
                    <a:xfrm>
                      <a:off x="0" y="0"/>
                      <a:ext cx="5177558" cy="3372485"/>
                    </a:xfrm>
                    <a:prstGeom prst="rect">
                      <a:avLst/>
                    </a:prstGeom>
                  </pic:spPr>
                </pic:pic>
              </a:graphicData>
            </a:graphic>
          </wp:inline>
        </w:drawing>
      </w:r>
    </w:p>
    <w:p>
      <w:pPr>
        <w:jc w:val="center"/>
        <w:rPr>
          <w:color w:val="000000"/>
          <w:sz w:val="24"/>
          <w:szCs w:val="24"/>
        </w:rPr>
      </w:pPr>
      <w:r>
        <w:rPr>
          <w:sz w:val="24"/>
          <w:szCs w:val="24"/>
        </w:rPr>
        <w:t>图</w:t>
      </w:r>
      <w:r>
        <w:rPr>
          <w:rFonts w:hint="eastAsia"/>
          <w:sz w:val="24"/>
          <w:szCs w:val="24"/>
        </w:rPr>
        <w:t>13</w:t>
      </w:r>
      <w:r>
        <w:rPr>
          <w:sz w:val="24"/>
          <w:szCs w:val="24"/>
        </w:rPr>
        <w:t xml:space="preserve"> 个人页面界面</w:t>
      </w:r>
    </w:p>
    <w:p>
      <w:pPr>
        <w:pStyle w:val="4"/>
      </w:pPr>
      <w:bookmarkStart w:id="14" w:name="_Toc8158"/>
      <w:r>
        <w:rPr>
          <w:rFonts w:hint="eastAsia"/>
        </w:rPr>
        <w:t>修改密码</w:t>
      </w:r>
      <w:bookmarkEnd w:id="14"/>
    </w:p>
    <w:p>
      <w:pPr>
        <w:pStyle w:val="65"/>
        <w:shd w:val="clear" w:color="auto" w:fill="auto"/>
        <w:spacing w:before="0"/>
        <w:ind w:firstLine="520"/>
        <w:rPr>
          <w:sz w:val="24"/>
          <w:szCs w:val="24"/>
        </w:rPr>
      </w:pPr>
      <w:r>
        <w:rPr>
          <w:rFonts w:hint="eastAsia"/>
          <w:sz w:val="24"/>
          <w:szCs w:val="24"/>
        </w:rPr>
        <w:t>本功能的作用是当用户密码泄露是便于用户修改密码。</w:t>
      </w:r>
    </w:p>
    <w:p>
      <w:pPr>
        <w:pStyle w:val="65"/>
        <w:shd w:val="clear" w:color="auto" w:fill="auto"/>
        <w:spacing w:before="0"/>
        <w:ind w:firstLine="520"/>
        <w:rPr>
          <w:sz w:val="24"/>
          <w:szCs w:val="24"/>
        </w:rPr>
      </w:pPr>
      <w:r>
        <w:rPr>
          <w:sz w:val="24"/>
          <w:szCs w:val="24"/>
        </w:rPr>
        <w:t>修改密码页面效果如图</w:t>
      </w:r>
      <w:r>
        <w:rPr>
          <w:rFonts w:hint="eastAsia"/>
          <w:sz w:val="24"/>
          <w:szCs w:val="24"/>
        </w:rPr>
        <w:t>14</w:t>
      </w:r>
      <w:r>
        <w:rPr>
          <w:sz w:val="24"/>
          <w:szCs w:val="24"/>
        </w:rPr>
        <w:t>所示</w:t>
      </w:r>
      <w:r>
        <w:rPr>
          <w:rFonts w:hint="eastAsia"/>
          <w:sz w:val="24"/>
          <w:szCs w:val="24"/>
        </w:rPr>
        <w:t>。</w:t>
      </w:r>
    </w:p>
    <w:p>
      <w:pPr>
        <w:rPr>
          <w:sz w:val="24"/>
          <w:szCs w:val="24"/>
        </w:rPr>
      </w:pPr>
      <w:r>
        <w:rPr>
          <w:sz w:val="24"/>
          <w:szCs w:val="24"/>
        </w:rPr>
        <w:drawing>
          <wp:inline distT="0" distB="0" distL="0" distR="0">
            <wp:extent cx="5731510" cy="1999615"/>
            <wp:effectExtent l="0" t="0" r="254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3"/>
                    <a:stretch>
                      <a:fillRect/>
                    </a:stretch>
                  </pic:blipFill>
                  <pic:spPr>
                    <a:xfrm>
                      <a:off x="0" y="0"/>
                      <a:ext cx="5731510" cy="1999615"/>
                    </a:xfrm>
                    <a:prstGeom prst="rect">
                      <a:avLst/>
                    </a:prstGeom>
                  </pic:spPr>
                </pic:pic>
              </a:graphicData>
            </a:graphic>
          </wp:inline>
        </w:drawing>
      </w:r>
    </w:p>
    <w:p>
      <w:pPr>
        <w:jc w:val="center"/>
      </w:pPr>
      <w:r>
        <w:rPr>
          <w:rFonts w:asciiTheme="minorEastAsia" w:hAnsiTheme="minorEastAsia"/>
          <w:sz w:val="24"/>
          <w:szCs w:val="24"/>
        </w:rPr>
        <w:t>图</w:t>
      </w:r>
      <w:r>
        <w:rPr>
          <w:rFonts w:hint="eastAsia" w:asciiTheme="minorEastAsia" w:hAnsiTheme="minorEastAsia"/>
          <w:sz w:val="24"/>
          <w:szCs w:val="24"/>
        </w:rPr>
        <w:t>14</w:t>
      </w:r>
      <w:r>
        <w:rPr>
          <w:rFonts w:asciiTheme="minorEastAsia" w:hAnsiTheme="minorEastAsia"/>
          <w:sz w:val="24"/>
          <w:szCs w:val="24"/>
        </w:rPr>
        <w:t xml:space="preserve"> 修改密码界面</w:t>
      </w:r>
    </w:p>
    <w:sectPr>
      <w:pgSz w:w="11906" w:h="16838"/>
      <w:pgMar w:top="1803" w:right="1440" w:bottom="1803" w:left="144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20F0302020204030204"/>
    <w:charset w:val="00"/>
    <w:family w:val="swiss"/>
    <w:pitch w:val="default"/>
    <w:sig w:usb0="00000000" w:usb1="00000000" w:usb2="00000009" w:usb3="00000000" w:csb0="000001FF" w:csb1="00000000"/>
  </w:font>
  <w:font w:name="Heiti SC Light">
    <w:altName w:val="宋体"/>
    <w:panose1 w:val="00000000000000000000"/>
    <w:charset w:val="86"/>
    <w:family w:val="auto"/>
    <w:pitch w:val="default"/>
    <w:sig w:usb0="00000000" w:usb1="00000000" w:usb2="00000010" w:usb3="00000000" w:csb0="003E0000"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10006FF" w:usb1="4000205B" w:usb2="00000010" w:usb3="00000000" w:csb0="2000019F" w:csb1="00000000"/>
  </w:font>
  <w:font w:name="微软雅黑">
    <w:panose1 w:val="020B0503020204020204"/>
    <w:charset w:val="86"/>
    <w:family w:val="swiss"/>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sz w:val="21"/>
      </w:rPr>
      <w:id w:val="1803427445"/>
    </w:sdtPr>
    <w:sdtEndPr>
      <w:rPr>
        <w:sz w:val="21"/>
      </w:rPr>
    </w:sdtEndPr>
    <w:sdtContent>
      <w:sdt>
        <w:sdtPr>
          <w:rPr>
            <w:sz w:val="21"/>
          </w:rPr>
          <w:id w:val="-992401145"/>
        </w:sdtPr>
        <w:sdtEndPr>
          <w:rPr>
            <w:sz w:val="21"/>
          </w:rPr>
        </w:sdtEndPr>
        <w:sdtContent>
          <w:p>
            <w:pPr>
              <w:pStyle w:val="21"/>
              <w:jc w:val="center"/>
              <w:rPr>
                <w:sz w:val="21"/>
              </w:rPr>
            </w:pPr>
            <w:r>
              <w:rPr>
                <w:sz w:val="21"/>
                <w:lang w:val="zh-CN"/>
              </w:rPr>
              <w:t xml:space="preserve"> </w:t>
            </w:r>
            <w:r>
              <w:rPr>
                <w:b/>
                <w:bCs/>
                <w:sz w:val="32"/>
                <w:szCs w:val="24"/>
              </w:rPr>
              <w:fldChar w:fldCharType="begin"/>
            </w:r>
            <w:r>
              <w:rPr>
                <w:b/>
                <w:bCs/>
                <w:sz w:val="21"/>
              </w:rPr>
              <w:instrText xml:space="preserve">PAGE</w:instrText>
            </w:r>
            <w:r>
              <w:rPr>
                <w:b/>
                <w:bCs/>
                <w:sz w:val="32"/>
                <w:szCs w:val="24"/>
              </w:rPr>
              <w:fldChar w:fldCharType="separate"/>
            </w:r>
            <w:r>
              <w:rPr>
                <w:b/>
                <w:bCs/>
                <w:sz w:val="21"/>
              </w:rPr>
              <w:t>2</w:t>
            </w:r>
            <w:r>
              <w:rPr>
                <w:b/>
                <w:bCs/>
                <w:sz w:val="32"/>
                <w:szCs w:val="24"/>
              </w:rPr>
              <w:fldChar w:fldCharType="end"/>
            </w:r>
            <w:r>
              <w:rPr>
                <w:sz w:val="21"/>
                <w:lang w:val="zh-CN"/>
              </w:rPr>
              <w:t xml:space="preserve"> / </w:t>
            </w:r>
            <w:r>
              <w:rPr>
                <w:b/>
                <w:bCs/>
                <w:sz w:val="32"/>
                <w:szCs w:val="24"/>
              </w:rPr>
              <w:fldChar w:fldCharType="begin"/>
            </w:r>
            <w:r>
              <w:rPr>
                <w:b/>
                <w:bCs/>
                <w:sz w:val="21"/>
              </w:rPr>
              <w:instrText xml:space="preserve">NUMPAGES</w:instrText>
            </w:r>
            <w:r>
              <w:rPr>
                <w:b/>
                <w:bCs/>
                <w:sz w:val="32"/>
                <w:szCs w:val="24"/>
              </w:rPr>
              <w:fldChar w:fldCharType="separate"/>
            </w:r>
            <w:r>
              <w:rPr>
                <w:b/>
                <w:bCs/>
                <w:sz w:val="21"/>
              </w:rPr>
              <w:t>2</w:t>
            </w:r>
            <w:r>
              <w:rPr>
                <w:b/>
                <w:bCs/>
                <w:sz w:val="32"/>
                <w:szCs w:val="24"/>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3"/>
      <w:tblW w:w="6324"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162"/>
      <w:gridCol w:w="316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3162" w:type="dxa"/>
          <w:tcBorders>
            <w:top w:val="nil"/>
            <w:left w:val="nil"/>
            <w:bottom w:val="nil"/>
            <w:right w:val="nil"/>
          </w:tcBorders>
        </w:tcPr>
        <w:p>
          <w:pPr>
            <w:ind w:right="360"/>
            <w:rPr>
              <w:rFonts w:ascii="Tahoma" w:hAnsi="Tahoma" w:cs="Tahoma"/>
            </w:rPr>
          </w:pPr>
        </w:p>
      </w:tc>
      <w:tc>
        <w:tcPr>
          <w:tcW w:w="3162" w:type="dxa"/>
          <w:tcBorders>
            <w:top w:val="nil"/>
            <w:left w:val="nil"/>
            <w:bottom w:val="nil"/>
            <w:right w:val="nil"/>
          </w:tcBorders>
        </w:tcPr>
        <w:p>
          <w:pPr>
            <w:jc w:val="center"/>
            <w:rPr>
              <w:rFonts w:ascii="Tahoma" w:hAnsi="Tahoma" w:cs="Tahoma"/>
            </w:rPr>
          </w:pPr>
        </w:p>
      </w:tc>
    </w:tr>
  </w:tbl>
  <w:p>
    <w:pPr>
      <w:pStyle w:val="2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rPr>
        <w:sz w:val="2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3"/>
      <w:tblW w:w="6324"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162"/>
      <w:gridCol w:w="316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3162" w:type="dxa"/>
          <w:tcBorders>
            <w:top w:val="nil"/>
            <w:left w:val="nil"/>
            <w:bottom w:val="nil"/>
            <w:right w:val="nil"/>
          </w:tcBorders>
        </w:tcPr>
        <w:p>
          <w:pPr>
            <w:ind w:right="360"/>
            <w:rPr>
              <w:rFonts w:ascii="Tahoma" w:hAnsi="Tahoma" w:cs="Tahoma"/>
            </w:rPr>
          </w:pPr>
        </w:p>
      </w:tc>
      <w:tc>
        <w:tcPr>
          <w:tcW w:w="3162" w:type="dxa"/>
          <w:tcBorders>
            <w:top w:val="nil"/>
            <w:left w:val="nil"/>
            <w:bottom w:val="nil"/>
            <w:right w:val="nil"/>
          </w:tcBorders>
        </w:tcPr>
        <w:p>
          <w:pPr>
            <w:jc w:val="center"/>
            <w:rPr>
              <w:rFonts w:ascii="Tahoma" w:hAnsi="Tahoma" w:cs="Tahoma"/>
            </w:rPr>
          </w:pPr>
        </w:p>
      </w:tc>
    </w:tr>
  </w:tbl>
  <w:p>
    <w:pPr>
      <w:pStyle w:val="2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sz w:val="21"/>
      </w:rPr>
      <w:id w:val="-1137023133"/>
    </w:sdtPr>
    <w:sdtEndPr>
      <w:rPr>
        <w:sz w:val="21"/>
      </w:rPr>
    </w:sdtEndPr>
    <w:sdtContent>
      <w:sdt>
        <w:sdtPr>
          <w:rPr>
            <w:sz w:val="21"/>
          </w:rPr>
          <w:id w:val="1728636285"/>
        </w:sdtPr>
        <w:sdtEndPr>
          <w:rPr>
            <w:sz w:val="21"/>
          </w:rPr>
        </w:sdtEndPr>
        <w:sdtContent>
          <w:p>
            <w:pPr>
              <w:pStyle w:val="21"/>
              <w:jc w:val="center"/>
              <w:rPr>
                <w:sz w:val="21"/>
              </w:rPr>
            </w:pPr>
            <w:r>
              <w:rPr>
                <w:sz w:val="21"/>
                <w:lang w:val="zh-CN"/>
              </w:rPr>
              <w:t xml:space="preserve"> </w:t>
            </w:r>
            <w:r>
              <w:rPr>
                <w:b/>
                <w:bCs/>
                <w:sz w:val="32"/>
                <w:szCs w:val="24"/>
              </w:rPr>
              <w:fldChar w:fldCharType="begin"/>
            </w:r>
            <w:r>
              <w:rPr>
                <w:b/>
                <w:bCs/>
                <w:sz w:val="21"/>
              </w:rPr>
              <w:instrText xml:space="preserve">PAGE</w:instrText>
            </w:r>
            <w:r>
              <w:rPr>
                <w:b/>
                <w:bCs/>
                <w:sz w:val="32"/>
                <w:szCs w:val="24"/>
              </w:rPr>
              <w:fldChar w:fldCharType="separate"/>
            </w:r>
            <w:r>
              <w:rPr>
                <w:b/>
                <w:bCs/>
                <w:sz w:val="21"/>
              </w:rPr>
              <w:t>14</w:t>
            </w:r>
            <w:r>
              <w:rPr>
                <w:b/>
                <w:bCs/>
                <w:sz w:val="32"/>
                <w:szCs w:val="24"/>
              </w:rPr>
              <w:fldChar w:fldCharType="end"/>
            </w:r>
            <w:r>
              <w:rPr>
                <w:sz w:val="21"/>
                <w:lang w:val="zh-CN"/>
              </w:rPr>
              <w:t xml:space="preserve"> / </w:t>
            </w:r>
            <w:r>
              <w:rPr>
                <w:b/>
                <w:bCs/>
                <w:sz w:val="32"/>
                <w:szCs w:val="24"/>
              </w:rPr>
              <w:fldChar w:fldCharType="begin"/>
            </w:r>
            <w:r>
              <w:rPr>
                <w:b/>
                <w:bCs/>
                <w:sz w:val="21"/>
              </w:rPr>
              <w:instrText xml:space="preserve">NUMPAGES</w:instrText>
            </w:r>
            <w:r>
              <w:rPr>
                <w:b/>
                <w:bCs/>
                <w:sz w:val="32"/>
                <w:szCs w:val="24"/>
              </w:rPr>
              <w:fldChar w:fldCharType="separate"/>
            </w:r>
            <w:r>
              <w:rPr>
                <w:b/>
                <w:bCs/>
                <w:sz w:val="21"/>
              </w:rPr>
              <w:t>14</w:t>
            </w:r>
            <w:r>
              <w:rPr>
                <w:b/>
                <w:bCs/>
                <w:sz w:val="32"/>
                <w:szCs w:val="24"/>
              </w:rPr>
              <w:fldChar w:fldCharType="end"/>
            </w:r>
          </w:p>
        </w:sdtContent>
      </w:sdt>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sz w:val="21"/>
      </w:rPr>
    </w:pPr>
    <w:r>
      <w:drawing>
        <wp:anchor distT="0" distB="0" distL="114300" distR="114300" simplePos="0" relativeHeight="251660288" behindDoc="0" locked="0" layoutInCell="1" allowOverlap="1">
          <wp:simplePos x="0" y="0"/>
          <wp:positionH relativeFrom="column">
            <wp:posOffset>4044950</wp:posOffset>
          </wp:positionH>
          <wp:positionV relativeFrom="paragraph">
            <wp:posOffset>22860</wp:posOffset>
          </wp:positionV>
          <wp:extent cx="1384935" cy="439420"/>
          <wp:effectExtent l="0" t="0" r="0" b="0"/>
          <wp:wrapNone/>
          <wp:docPr id="2" name="图片 2" descr="224389334858738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24389334858738498"/>
                  <pic:cNvPicPr>
                    <a:picLocks noChangeAspect="1"/>
                  </pic:cNvPicPr>
                </pic:nvPicPr>
                <pic:blipFill>
                  <a:blip r:embed="rId1"/>
                  <a:stretch>
                    <a:fillRect/>
                  </a:stretch>
                </pic:blipFill>
                <pic:spPr>
                  <a:xfrm>
                    <a:off x="0" y="0"/>
                    <a:ext cx="1384935" cy="439420"/>
                  </a:xfrm>
                  <a:prstGeom prst="rect">
                    <a:avLst/>
                  </a:prstGeom>
                </pic:spPr>
              </pic:pic>
            </a:graphicData>
          </a:graphic>
        </wp:anchor>
      </w:drawing>
    </w:r>
  </w:p>
  <w:p>
    <w:pPr>
      <w:pStyle w:val="22"/>
      <w:jc w:val="both"/>
    </w:pPr>
    <w:r>
      <w:rPr>
        <w:rFonts w:hint="eastAsia"/>
        <w:sz w:val="21"/>
      </w:rPr>
      <w:t xml:space="preserve">ACTION快速开发平台                   </w:t>
    </w:r>
    <w:r>
      <w:rPr>
        <w:sz w:val="21"/>
      </w:rPr>
      <w:t xml:space="preserve">      </w:t>
    </w:r>
    <w:r>
      <w:rPr>
        <w:rFonts w:hint="eastAsia"/>
        <w:sz w:val="21"/>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sz w:val="21"/>
      </w:rPr>
    </w:pPr>
    <w:r>
      <w:drawing>
        <wp:anchor distT="0" distB="0" distL="114300" distR="114300" simplePos="0" relativeHeight="251661312" behindDoc="0" locked="0" layoutInCell="1" allowOverlap="1">
          <wp:simplePos x="0" y="0"/>
          <wp:positionH relativeFrom="column">
            <wp:posOffset>4147820</wp:posOffset>
          </wp:positionH>
          <wp:positionV relativeFrom="paragraph">
            <wp:posOffset>-2540</wp:posOffset>
          </wp:positionV>
          <wp:extent cx="1252220" cy="439420"/>
          <wp:effectExtent l="0" t="0" r="0" b="0"/>
          <wp:wrapNone/>
          <wp:docPr id="6" name="图片 6" descr="224389334858738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24389334858738498"/>
                  <pic:cNvPicPr>
                    <a:picLocks noChangeAspect="1"/>
                  </pic:cNvPicPr>
                </pic:nvPicPr>
                <pic:blipFill>
                  <a:blip r:embed="rId1"/>
                  <a:stretch>
                    <a:fillRect/>
                  </a:stretch>
                </pic:blipFill>
                <pic:spPr>
                  <a:xfrm>
                    <a:off x="0" y="0"/>
                    <a:ext cx="1252220" cy="439420"/>
                  </a:xfrm>
                  <a:prstGeom prst="rect">
                    <a:avLst/>
                  </a:prstGeom>
                </pic:spPr>
              </pic:pic>
            </a:graphicData>
          </a:graphic>
        </wp:anchor>
      </w:drawing>
    </w:r>
  </w:p>
  <w:p>
    <w:pPr>
      <w:pStyle w:val="22"/>
      <w:jc w:val="both"/>
    </w:pPr>
    <w:r>
      <w:rPr>
        <w:rFonts w:hint="eastAsia"/>
        <w:sz w:val="21"/>
      </w:rPr>
      <w:t xml:space="preserve">ACTION快速开发平台                       </w:t>
    </w:r>
    <w:r>
      <w:rPr>
        <w:sz w:val="21"/>
      </w:rPr>
      <w:t xml:space="preserve">      </w:t>
    </w:r>
    <w:r>
      <w:rPr>
        <w:rFonts w:hint="eastAsia"/>
        <w:sz w:val="21"/>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sz w:val="21"/>
      </w:rPr>
    </w:pPr>
  </w:p>
  <w:p>
    <w:pPr>
      <w:pStyle w:val="22"/>
      <w:jc w:val="both"/>
      <w:rPr>
        <w:sz w:val="21"/>
      </w:rPr>
    </w:pPr>
    <w:r>
      <w:drawing>
        <wp:anchor distT="0" distB="0" distL="114300" distR="114300" simplePos="0" relativeHeight="251659264" behindDoc="0" locked="0" layoutInCell="1" allowOverlap="1">
          <wp:simplePos x="0" y="0"/>
          <wp:positionH relativeFrom="column">
            <wp:posOffset>4502785</wp:posOffset>
          </wp:positionH>
          <wp:positionV relativeFrom="paragraph">
            <wp:posOffset>16510</wp:posOffset>
          </wp:positionV>
          <wp:extent cx="1384935" cy="439420"/>
          <wp:effectExtent l="0" t="0" r="0" b="0"/>
          <wp:wrapSquare wrapText="bothSides"/>
          <wp:docPr id="4" name="图片 4" descr="224389334858738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24389334858738498"/>
                  <pic:cNvPicPr>
                    <a:picLocks noChangeAspect="1"/>
                  </pic:cNvPicPr>
                </pic:nvPicPr>
                <pic:blipFill>
                  <a:blip r:embed="rId1"/>
                  <a:stretch>
                    <a:fillRect/>
                  </a:stretch>
                </pic:blipFill>
                <pic:spPr>
                  <a:xfrm>
                    <a:off x="0" y="0"/>
                    <a:ext cx="1384935" cy="439420"/>
                  </a:xfrm>
                  <a:prstGeom prst="rect">
                    <a:avLst/>
                  </a:prstGeom>
                </pic:spPr>
              </pic:pic>
            </a:graphicData>
          </a:graphic>
        </wp:anchor>
      </w:drawing>
    </w:r>
  </w:p>
  <w:p>
    <w:pPr>
      <w:pStyle w:val="22"/>
      <w:jc w:val="both"/>
    </w:pPr>
    <w:r>
      <w:rPr>
        <w:rFonts w:hint="eastAsia"/>
        <w:sz w:val="21"/>
      </w:rPr>
      <w:t xml:space="preserve">ACTION快速开发平台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D3B8D"/>
    <w:multiLevelType w:val="multilevel"/>
    <w:tmpl w:val="12ED3B8D"/>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717"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
    <w:nsid w:val="31194176"/>
    <w:multiLevelType w:val="multilevel"/>
    <w:tmpl w:val="31194176"/>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22"/>
        <w:szCs w:val="22"/>
        <w:u w:val="none"/>
        <w:lang w:val="en-US" w:eastAsia="en-US" w:bidi="en-US"/>
      </w:r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420"/>
  <w:drawingGridHorizontalSpacing w:val="105"/>
  <w:drawingGridVerticalSpacing w:val="162"/>
  <w:displayVerticalDrawingGridEvery w:val="2"/>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2FDC"/>
    <w:rsid w:val="000000A9"/>
    <w:rsid w:val="00000B07"/>
    <w:rsid w:val="00000D94"/>
    <w:rsid w:val="000010FE"/>
    <w:rsid w:val="00002489"/>
    <w:rsid w:val="0000248F"/>
    <w:rsid w:val="000030D7"/>
    <w:rsid w:val="000031E3"/>
    <w:rsid w:val="0000470F"/>
    <w:rsid w:val="00007149"/>
    <w:rsid w:val="00014CA4"/>
    <w:rsid w:val="00014FC9"/>
    <w:rsid w:val="00015393"/>
    <w:rsid w:val="000154EF"/>
    <w:rsid w:val="00015C6B"/>
    <w:rsid w:val="00016B09"/>
    <w:rsid w:val="000175B5"/>
    <w:rsid w:val="00017994"/>
    <w:rsid w:val="00022A4F"/>
    <w:rsid w:val="00024A19"/>
    <w:rsid w:val="000251BD"/>
    <w:rsid w:val="00025931"/>
    <w:rsid w:val="00034F44"/>
    <w:rsid w:val="00035A3D"/>
    <w:rsid w:val="00035C02"/>
    <w:rsid w:val="00040AA8"/>
    <w:rsid w:val="00041272"/>
    <w:rsid w:val="00042B24"/>
    <w:rsid w:val="00046805"/>
    <w:rsid w:val="00047DF2"/>
    <w:rsid w:val="000505C7"/>
    <w:rsid w:val="00051286"/>
    <w:rsid w:val="0005287B"/>
    <w:rsid w:val="00053188"/>
    <w:rsid w:val="0005360D"/>
    <w:rsid w:val="00053ECD"/>
    <w:rsid w:val="000551A8"/>
    <w:rsid w:val="000570A7"/>
    <w:rsid w:val="00057843"/>
    <w:rsid w:val="000578D1"/>
    <w:rsid w:val="00060813"/>
    <w:rsid w:val="00060B38"/>
    <w:rsid w:val="00060CAA"/>
    <w:rsid w:val="000614BB"/>
    <w:rsid w:val="0006332B"/>
    <w:rsid w:val="000637AE"/>
    <w:rsid w:val="0006388E"/>
    <w:rsid w:val="00064818"/>
    <w:rsid w:val="0006497E"/>
    <w:rsid w:val="00065B44"/>
    <w:rsid w:val="00065F83"/>
    <w:rsid w:val="00066A14"/>
    <w:rsid w:val="0006778D"/>
    <w:rsid w:val="00070D13"/>
    <w:rsid w:val="00071A4B"/>
    <w:rsid w:val="00071D88"/>
    <w:rsid w:val="00072604"/>
    <w:rsid w:val="00072710"/>
    <w:rsid w:val="0007304A"/>
    <w:rsid w:val="0007709E"/>
    <w:rsid w:val="00080B35"/>
    <w:rsid w:val="00081F84"/>
    <w:rsid w:val="0008452A"/>
    <w:rsid w:val="00086D7E"/>
    <w:rsid w:val="000873D6"/>
    <w:rsid w:val="000877B5"/>
    <w:rsid w:val="00091665"/>
    <w:rsid w:val="00092A1B"/>
    <w:rsid w:val="00097C5C"/>
    <w:rsid w:val="000A0347"/>
    <w:rsid w:val="000A236D"/>
    <w:rsid w:val="000A29C4"/>
    <w:rsid w:val="000A3F96"/>
    <w:rsid w:val="000A4126"/>
    <w:rsid w:val="000A4C13"/>
    <w:rsid w:val="000A54CC"/>
    <w:rsid w:val="000A560D"/>
    <w:rsid w:val="000A5CAF"/>
    <w:rsid w:val="000B39E1"/>
    <w:rsid w:val="000B3D23"/>
    <w:rsid w:val="000B5AAA"/>
    <w:rsid w:val="000B64D1"/>
    <w:rsid w:val="000B6FE7"/>
    <w:rsid w:val="000B7A77"/>
    <w:rsid w:val="000C0908"/>
    <w:rsid w:val="000C3C5D"/>
    <w:rsid w:val="000C4FA0"/>
    <w:rsid w:val="000C5EB5"/>
    <w:rsid w:val="000C75CB"/>
    <w:rsid w:val="000D34EC"/>
    <w:rsid w:val="000D3B0D"/>
    <w:rsid w:val="000D6735"/>
    <w:rsid w:val="000D7A21"/>
    <w:rsid w:val="000D7FD0"/>
    <w:rsid w:val="000E016C"/>
    <w:rsid w:val="000E031C"/>
    <w:rsid w:val="000E061C"/>
    <w:rsid w:val="000E2607"/>
    <w:rsid w:val="000E2F19"/>
    <w:rsid w:val="000E3AB1"/>
    <w:rsid w:val="000E4FE9"/>
    <w:rsid w:val="000E69AC"/>
    <w:rsid w:val="000E7859"/>
    <w:rsid w:val="000F10D7"/>
    <w:rsid w:val="000F1DB1"/>
    <w:rsid w:val="000F2983"/>
    <w:rsid w:val="000F29BB"/>
    <w:rsid w:val="000F3BDC"/>
    <w:rsid w:val="000F42AF"/>
    <w:rsid w:val="000F5E15"/>
    <w:rsid w:val="000F6804"/>
    <w:rsid w:val="000F75A9"/>
    <w:rsid w:val="000F7BBD"/>
    <w:rsid w:val="000F7E45"/>
    <w:rsid w:val="001014F3"/>
    <w:rsid w:val="0010162E"/>
    <w:rsid w:val="00101C36"/>
    <w:rsid w:val="00104C8F"/>
    <w:rsid w:val="00105744"/>
    <w:rsid w:val="0010727D"/>
    <w:rsid w:val="001102A2"/>
    <w:rsid w:val="00110394"/>
    <w:rsid w:val="00111620"/>
    <w:rsid w:val="00111EBE"/>
    <w:rsid w:val="00114545"/>
    <w:rsid w:val="00115DB4"/>
    <w:rsid w:val="00120105"/>
    <w:rsid w:val="00121E27"/>
    <w:rsid w:val="00123FBE"/>
    <w:rsid w:val="001244F2"/>
    <w:rsid w:val="001267D3"/>
    <w:rsid w:val="00126DC0"/>
    <w:rsid w:val="001301CF"/>
    <w:rsid w:val="0013167E"/>
    <w:rsid w:val="00132368"/>
    <w:rsid w:val="00136C24"/>
    <w:rsid w:val="0014038C"/>
    <w:rsid w:val="00140AFD"/>
    <w:rsid w:val="00141FFB"/>
    <w:rsid w:val="001429FA"/>
    <w:rsid w:val="00143246"/>
    <w:rsid w:val="00144BE2"/>
    <w:rsid w:val="00144D9F"/>
    <w:rsid w:val="00145596"/>
    <w:rsid w:val="00146474"/>
    <w:rsid w:val="001505B5"/>
    <w:rsid w:val="00152E06"/>
    <w:rsid w:val="0015410E"/>
    <w:rsid w:val="00154B57"/>
    <w:rsid w:val="00160BB6"/>
    <w:rsid w:val="00162355"/>
    <w:rsid w:val="00162A8F"/>
    <w:rsid w:val="00163C64"/>
    <w:rsid w:val="00164025"/>
    <w:rsid w:val="00164A11"/>
    <w:rsid w:val="001661C0"/>
    <w:rsid w:val="00167A08"/>
    <w:rsid w:val="00167EEF"/>
    <w:rsid w:val="0017280B"/>
    <w:rsid w:val="00173160"/>
    <w:rsid w:val="001731A8"/>
    <w:rsid w:val="00174282"/>
    <w:rsid w:val="00175167"/>
    <w:rsid w:val="001765A7"/>
    <w:rsid w:val="00177DD8"/>
    <w:rsid w:val="00180756"/>
    <w:rsid w:val="00180D83"/>
    <w:rsid w:val="00180DDC"/>
    <w:rsid w:val="0018153F"/>
    <w:rsid w:val="00181D7D"/>
    <w:rsid w:val="001825DE"/>
    <w:rsid w:val="001825F2"/>
    <w:rsid w:val="00182723"/>
    <w:rsid w:val="00182CBF"/>
    <w:rsid w:val="00183437"/>
    <w:rsid w:val="0018364A"/>
    <w:rsid w:val="0018391D"/>
    <w:rsid w:val="00183A3D"/>
    <w:rsid w:val="001842D9"/>
    <w:rsid w:val="001843F5"/>
    <w:rsid w:val="001866F2"/>
    <w:rsid w:val="00186BC8"/>
    <w:rsid w:val="00187135"/>
    <w:rsid w:val="00191743"/>
    <w:rsid w:val="001925CB"/>
    <w:rsid w:val="00192A54"/>
    <w:rsid w:val="001932E1"/>
    <w:rsid w:val="00195050"/>
    <w:rsid w:val="00195872"/>
    <w:rsid w:val="00196FFA"/>
    <w:rsid w:val="001A13BA"/>
    <w:rsid w:val="001A169A"/>
    <w:rsid w:val="001A25EF"/>
    <w:rsid w:val="001A2B87"/>
    <w:rsid w:val="001A5099"/>
    <w:rsid w:val="001A6598"/>
    <w:rsid w:val="001A67C5"/>
    <w:rsid w:val="001B15C4"/>
    <w:rsid w:val="001B26A8"/>
    <w:rsid w:val="001B2BBE"/>
    <w:rsid w:val="001B479F"/>
    <w:rsid w:val="001B5FE0"/>
    <w:rsid w:val="001B69F5"/>
    <w:rsid w:val="001C1203"/>
    <w:rsid w:val="001C1865"/>
    <w:rsid w:val="001C270E"/>
    <w:rsid w:val="001C3635"/>
    <w:rsid w:val="001C3A70"/>
    <w:rsid w:val="001C4417"/>
    <w:rsid w:val="001C498F"/>
    <w:rsid w:val="001C4AC0"/>
    <w:rsid w:val="001C610A"/>
    <w:rsid w:val="001D1514"/>
    <w:rsid w:val="001D1C82"/>
    <w:rsid w:val="001D3901"/>
    <w:rsid w:val="001E09A1"/>
    <w:rsid w:val="001E2D7B"/>
    <w:rsid w:val="001E5873"/>
    <w:rsid w:val="001E6E92"/>
    <w:rsid w:val="001F0C45"/>
    <w:rsid w:val="001F0D51"/>
    <w:rsid w:val="001F4A63"/>
    <w:rsid w:val="001F50AB"/>
    <w:rsid w:val="001F51E3"/>
    <w:rsid w:val="001F5AE9"/>
    <w:rsid w:val="001F774B"/>
    <w:rsid w:val="00200B51"/>
    <w:rsid w:val="00201096"/>
    <w:rsid w:val="00201732"/>
    <w:rsid w:val="00201E52"/>
    <w:rsid w:val="00202AE9"/>
    <w:rsid w:val="002037DC"/>
    <w:rsid w:val="00205080"/>
    <w:rsid w:val="00205857"/>
    <w:rsid w:val="002058CB"/>
    <w:rsid w:val="00206029"/>
    <w:rsid w:val="00206A63"/>
    <w:rsid w:val="00210139"/>
    <w:rsid w:val="0021033A"/>
    <w:rsid w:val="00210B9A"/>
    <w:rsid w:val="00211F4F"/>
    <w:rsid w:val="002123BE"/>
    <w:rsid w:val="0021376E"/>
    <w:rsid w:val="0021412C"/>
    <w:rsid w:val="00214478"/>
    <w:rsid w:val="002148D0"/>
    <w:rsid w:val="00215970"/>
    <w:rsid w:val="00215FA0"/>
    <w:rsid w:val="00217665"/>
    <w:rsid w:val="002177EB"/>
    <w:rsid w:val="00220094"/>
    <w:rsid w:val="00220316"/>
    <w:rsid w:val="00220D55"/>
    <w:rsid w:val="00221371"/>
    <w:rsid w:val="00223ACF"/>
    <w:rsid w:val="002241EF"/>
    <w:rsid w:val="00224DF6"/>
    <w:rsid w:val="00224FDB"/>
    <w:rsid w:val="00230552"/>
    <w:rsid w:val="00232DDF"/>
    <w:rsid w:val="002339C9"/>
    <w:rsid w:val="00235339"/>
    <w:rsid w:val="00235E18"/>
    <w:rsid w:val="00236899"/>
    <w:rsid w:val="002407FF"/>
    <w:rsid w:val="0024111B"/>
    <w:rsid w:val="002429B3"/>
    <w:rsid w:val="00243294"/>
    <w:rsid w:val="00244A1E"/>
    <w:rsid w:val="00245A43"/>
    <w:rsid w:val="00250B90"/>
    <w:rsid w:val="0025240B"/>
    <w:rsid w:val="00252CD5"/>
    <w:rsid w:val="00254B15"/>
    <w:rsid w:val="00256E42"/>
    <w:rsid w:val="00263F78"/>
    <w:rsid w:val="00264E77"/>
    <w:rsid w:val="0026569E"/>
    <w:rsid w:val="00265B85"/>
    <w:rsid w:val="00272A73"/>
    <w:rsid w:val="0027338F"/>
    <w:rsid w:val="00274CF1"/>
    <w:rsid w:val="00275AE4"/>
    <w:rsid w:val="002821D1"/>
    <w:rsid w:val="00282B3C"/>
    <w:rsid w:val="00282DB2"/>
    <w:rsid w:val="00283444"/>
    <w:rsid w:val="00283B03"/>
    <w:rsid w:val="00286281"/>
    <w:rsid w:val="00292C2B"/>
    <w:rsid w:val="002933A2"/>
    <w:rsid w:val="002933D5"/>
    <w:rsid w:val="00293505"/>
    <w:rsid w:val="0029369A"/>
    <w:rsid w:val="002937F9"/>
    <w:rsid w:val="0029521A"/>
    <w:rsid w:val="00295511"/>
    <w:rsid w:val="00296153"/>
    <w:rsid w:val="0029639C"/>
    <w:rsid w:val="0029658D"/>
    <w:rsid w:val="002967A8"/>
    <w:rsid w:val="002A01D2"/>
    <w:rsid w:val="002A0360"/>
    <w:rsid w:val="002A2842"/>
    <w:rsid w:val="002A35CC"/>
    <w:rsid w:val="002A411A"/>
    <w:rsid w:val="002A4681"/>
    <w:rsid w:val="002A58A3"/>
    <w:rsid w:val="002A5B9C"/>
    <w:rsid w:val="002A5C76"/>
    <w:rsid w:val="002A5E6F"/>
    <w:rsid w:val="002A5FE4"/>
    <w:rsid w:val="002A6BCC"/>
    <w:rsid w:val="002B2D04"/>
    <w:rsid w:val="002B3F37"/>
    <w:rsid w:val="002B51BB"/>
    <w:rsid w:val="002B521F"/>
    <w:rsid w:val="002B7025"/>
    <w:rsid w:val="002C10CE"/>
    <w:rsid w:val="002C2940"/>
    <w:rsid w:val="002C30DD"/>
    <w:rsid w:val="002C41A8"/>
    <w:rsid w:val="002C4A93"/>
    <w:rsid w:val="002C5997"/>
    <w:rsid w:val="002C5E94"/>
    <w:rsid w:val="002C62C3"/>
    <w:rsid w:val="002C685B"/>
    <w:rsid w:val="002D0DDC"/>
    <w:rsid w:val="002D1DC5"/>
    <w:rsid w:val="002D233D"/>
    <w:rsid w:val="002D279A"/>
    <w:rsid w:val="002D336C"/>
    <w:rsid w:val="002D3CDF"/>
    <w:rsid w:val="002D5DDE"/>
    <w:rsid w:val="002D6755"/>
    <w:rsid w:val="002D7729"/>
    <w:rsid w:val="002E0AEF"/>
    <w:rsid w:val="002E16E5"/>
    <w:rsid w:val="002E1A84"/>
    <w:rsid w:val="002E3F17"/>
    <w:rsid w:val="002E4B01"/>
    <w:rsid w:val="002E532D"/>
    <w:rsid w:val="002E6111"/>
    <w:rsid w:val="002E6392"/>
    <w:rsid w:val="002E7221"/>
    <w:rsid w:val="002E758A"/>
    <w:rsid w:val="002F06C9"/>
    <w:rsid w:val="002F076E"/>
    <w:rsid w:val="002F2C88"/>
    <w:rsid w:val="002F37A5"/>
    <w:rsid w:val="002F512F"/>
    <w:rsid w:val="002F628A"/>
    <w:rsid w:val="002F6456"/>
    <w:rsid w:val="002F6A30"/>
    <w:rsid w:val="002F6ABE"/>
    <w:rsid w:val="00301626"/>
    <w:rsid w:val="00302E4E"/>
    <w:rsid w:val="00303127"/>
    <w:rsid w:val="003033E4"/>
    <w:rsid w:val="00304B9C"/>
    <w:rsid w:val="00305528"/>
    <w:rsid w:val="003102CA"/>
    <w:rsid w:val="003102E3"/>
    <w:rsid w:val="0031129F"/>
    <w:rsid w:val="00314382"/>
    <w:rsid w:val="003154D3"/>
    <w:rsid w:val="00315537"/>
    <w:rsid w:val="00316447"/>
    <w:rsid w:val="00317632"/>
    <w:rsid w:val="00322003"/>
    <w:rsid w:val="003229AC"/>
    <w:rsid w:val="0032384F"/>
    <w:rsid w:val="003244C9"/>
    <w:rsid w:val="00324AF5"/>
    <w:rsid w:val="00324EB4"/>
    <w:rsid w:val="00327F03"/>
    <w:rsid w:val="00330202"/>
    <w:rsid w:val="00331B54"/>
    <w:rsid w:val="00331FBA"/>
    <w:rsid w:val="00332694"/>
    <w:rsid w:val="003327EF"/>
    <w:rsid w:val="00332945"/>
    <w:rsid w:val="00332DEC"/>
    <w:rsid w:val="00333222"/>
    <w:rsid w:val="0033411F"/>
    <w:rsid w:val="00334ECF"/>
    <w:rsid w:val="003356EE"/>
    <w:rsid w:val="00335849"/>
    <w:rsid w:val="00335ABC"/>
    <w:rsid w:val="003364F8"/>
    <w:rsid w:val="00337718"/>
    <w:rsid w:val="00341FE4"/>
    <w:rsid w:val="00342DF1"/>
    <w:rsid w:val="003449F3"/>
    <w:rsid w:val="003477FF"/>
    <w:rsid w:val="00352EF3"/>
    <w:rsid w:val="003602C7"/>
    <w:rsid w:val="00360431"/>
    <w:rsid w:val="00360FDD"/>
    <w:rsid w:val="00361475"/>
    <w:rsid w:val="003617F6"/>
    <w:rsid w:val="0036192F"/>
    <w:rsid w:val="003624D7"/>
    <w:rsid w:val="0036660B"/>
    <w:rsid w:val="003700B2"/>
    <w:rsid w:val="003709E7"/>
    <w:rsid w:val="00371878"/>
    <w:rsid w:val="00371FD3"/>
    <w:rsid w:val="00372FE3"/>
    <w:rsid w:val="00373E97"/>
    <w:rsid w:val="0037453B"/>
    <w:rsid w:val="0037541B"/>
    <w:rsid w:val="00376959"/>
    <w:rsid w:val="00377008"/>
    <w:rsid w:val="00377D94"/>
    <w:rsid w:val="003810B6"/>
    <w:rsid w:val="00381DDF"/>
    <w:rsid w:val="00381E4D"/>
    <w:rsid w:val="003833B0"/>
    <w:rsid w:val="00383459"/>
    <w:rsid w:val="003836DA"/>
    <w:rsid w:val="00383928"/>
    <w:rsid w:val="00383AB0"/>
    <w:rsid w:val="0038594E"/>
    <w:rsid w:val="0038606A"/>
    <w:rsid w:val="0038652D"/>
    <w:rsid w:val="00387296"/>
    <w:rsid w:val="00390A5C"/>
    <w:rsid w:val="00392447"/>
    <w:rsid w:val="00394A25"/>
    <w:rsid w:val="00395CB1"/>
    <w:rsid w:val="00395E50"/>
    <w:rsid w:val="003A116E"/>
    <w:rsid w:val="003A11FC"/>
    <w:rsid w:val="003A3D4B"/>
    <w:rsid w:val="003A48EA"/>
    <w:rsid w:val="003A5131"/>
    <w:rsid w:val="003A520C"/>
    <w:rsid w:val="003A57E6"/>
    <w:rsid w:val="003A6493"/>
    <w:rsid w:val="003A72FA"/>
    <w:rsid w:val="003A7F54"/>
    <w:rsid w:val="003B07F4"/>
    <w:rsid w:val="003B41EE"/>
    <w:rsid w:val="003B4FA1"/>
    <w:rsid w:val="003B5033"/>
    <w:rsid w:val="003B5512"/>
    <w:rsid w:val="003B60F2"/>
    <w:rsid w:val="003C0556"/>
    <w:rsid w:val="003C0E67"/>
    <w:rsid w:val="003C11EC"/>
    <w:rsid w:val="003C152A"/>
    <w:rsid w:val="003C2F9E"/>
    <w:rsid w:val="003C6764"/>
    <w:rsid w:val="003C7523"/>
    <w:rsid w:val="003D09B4"/>
    <w:rsid w:val="003D149E"/>
    <w:rsid w:val="003D4BA0"/>
    <w:rsid w:val="003E068A"/>
    <w:rsid w:val="003E1A68"/>
    <w:rsid w:val="003E3BD4"/>
    <w:rsid w:val="003E604F"/>
    <w:rsid w:val="003E62A7"/>
    <w:rsid w:val="003E7ABE"/>
    <w:rsid w:val="003F0CCE"/>
    <w:rsid w:val="003F0CF3"/>
    <w:rsid w:val="003F0EF1"/>
    <w:rsid w:val="003F1509"/>
    <w:rsid w:val="003F1635"/>
    <w:rsid w:val="003F1A32"/>
    <w:rsid w:val="003F1E81"/>
    <w:rsid w:val="003F4E28"/>
    <w:rsid w:val="003F6A22"/>
    <w:rsid w:val="003F720C"/>
    <w:rsid w:val="003F7E2F"/>
    <w:rsid w:val="003F7E68"/>
    <w:rsid w:val="00400B5B"/>
    <w:rsid w:val="00402387"/>
    <w:rsid w:val="00402477"/>
    <w:rsid w:val="004047F4"/>
    <w:rsid w:val="00405E24"/>
    <w:rsid w:val="0040670D"/>
    <w:rsid w:val="0040671D"/>
    <w:rsid w:val="00410185"/>
    <w:rsid w:val="00410B2D"/>
    <w:rsid w:val="0041352B"/>
    <w:rsid w:val="00415020"/>
    <w:rsid w:val="00416A41"/>
    <w:rsid w:val="00417AF6"/>
    <w:rsid w:val="00420B3B"/>
    <w:rsid w:val="0042103E"/>
    <w:rsid w:val="004218FD"/>
    <w:rsid w:val="00422E87"/>
    <w:rsid w:val="004231EE"/>
    <w:rsid w:val="00423896"/>
    <w:rsid w:val="00425FE1"/>
    <w:rsid w:val="004265CF"/>
    <w:rsid w:val="004269DC"/>
    <w:rsid w:val="00426C33"/>
    <w:rsid w:val="00426CDF"/>
    <w:rsid w:val="004279E6"/>
    <w:rsid w:val="00427B9E"/>
    <w:rsid w:val="00427E67"/>
    <w:rsid w:val="004304D3"/>
    <w:rsid w:val="0043099A"/>
    <w:rsid w:val="00431DAE"/>
    <w:rsid w:val="004327D5"/>
    <w:rsid w:val="00432C52"/>
    <w:rsid w:val="0043324E"/>
    <w:rsid w:val="00433D86"/>
    <w:rsid w:val="00434FAE"/>
    <w:rsid w:val="00437365"/>
    <w:rsid w:val="00442297"/>
    <w:rsid w:val="0044237B"/>
    <w:rsid w:val="00445C5A"/>
    <w:rsid w:val="00447662"/>
    <w:rsid w:val="0045086A"/>
    <w:rsid w:val="004516E0"/>
    <w:rsid w:val="0045188B"/>
    <w:rsid w:val="00452F4B"/>
    <w:rsid w:val="00454DF8"/>
    <w:rsid w:val="00455013"/>
    <w:rsid w:val="004550CE"/>
    <w:rsid w:val="00457DD4"/>
    <w:rsid w:val="004607FA"/>
    <w:rsid w:val="00462A52"/>
    <w:rsid w:val="00463FF8"/>
    <w:rsid w:val="00467065"/>
    <w:rsid w:val="00472B7C"/>
    <w:rsid w:val="00473447"/>
    <w:rsid w:val="004763A7"/>
    <w:rsid w:val="0048060D"/>
    <w:rsid w:val="00480A31"/>
    <w:rsid w:val="00481158"/>
    <w:rsid w:val="00481B25"/>
    <w:rsid w:val="00483A90"/>
    <w:rsid w:val="00484792"/>
    <w:rsid w:val="00486237"/>
    <w:rsid w:val="00486505"/>
    <w:rsid w:val="0048696F"/>
    <w:rsid w:val="00487349"/>
    <w:rsid w:val="004911EB"/>
    <w:rsid w:val="00492D24"/>
    <w:rsid w:val="004933D4"/>
    <w:rsid w:val="0049477A"/>
    <w:rsid w:val="004949CE"/>
    <w:rsid w:val="0049514C"/>
    <w:rsid w:val="00495307"/>
    <w:rsid w:val="00495C02"/>
    <w:rsid w:val="0049720B"/>
    <w:rsid w:val="00497E4C"/>
    <w:rsid w:val="004A0DAD"/>
    <w:rsid w:val="004A4295"/>
    <w:rsid w:val="004A462B"/>
    <w:rsid w:val="004A61F7"/>
    <w:rsid w:val="004A75B4"/>
    <w:rsid w:val="004B052F"/>
    <w:rsid w:val="004B1D0D"/>
    <w:rsid w:val="004B2821"/>
    <w:rsid w:val="004B32BB"/>
    <w:rsid w:val="004B3E6C"/>
    <w:rsid w:val="004B5D91"/>
    <w:rsid w:val="004B701D"/>
    <w:rsid w:val="004B786B"/>
    <w:rsid w:val="004C0F9D"/>
    <w:rsid w:val="004C139C"/>
    <w:rsid w:val="004C3885"/>
    <w:rsid w:val="004C3C21"/>
    <w:rsid w:val="004C44E1"/>
    <w:rsid w:val="004C74BF"/>
    <w:rsid w:val="004C7B21"/>
    <w:rsid w:val="004D28A8"/>
    <w:rsid w:val="004D3026"/>
    <w:rsid w:val="004D4910"/>
    <w:rsid w:val="004D58BF"/>
    <w:rsid w:val="004E12F8"/>
    <w:rsid w:val="004E1E1A"/>
    <w:rsid w:val="004E482B"/>
    <w:rsid w:val="004E633D"/>
    <w:rsid w:val="004E675F"/>
    <w:rsid w:val="004E7FD3"/>
    <w:rsid w:val="004F1A87"/>
    <w:rsid w:val="004F350D"/>
    <w:rsid w:val="004F356B"/>
    <w:rsid w:val="004F3A12"/>
    <w:rsid w:val="004F528F"/>
    <w:rsid w:val="004F5D2F"/>
    <w:rsid w:val="004F725F"/>
    <w:rsid w:val="004F745F"/>
    <w:rsid w:val="004F753C"/>
    <w:rsid w:val="004F7FDF"/>
    <w:rsid w:val="00500B2A"/>
    <w:rsid w:val="00500C06"/>
    <w:rsid w:val="005012CA"/>
    <w:rsid w:val="00503198"/>
    <w:rsid w:val="00503F02"/>
    <w:rsid w:val="005058DB"/>
    <w:rsid w:val="00507A17"/>
    <w:rsid w:val="00510A29"/>
    <w:rsid w:val="00512DF9"/>
    <w:rsid w:val="00512FDC"/>
    <w:rsid w:val="00513700"/>
    <w:rsid w:val="00513DEF"/>
    <w:rsid w:val="005154B3"/>
    <w:rsid w:val="005156D0"/>
    <w:rsid w:val="00517AE8"/>
    <w:rsid w:val="00520CC9"/>
    <w:rsid w:val="00520D37"/>
    <w:rsid w:val="00520F8D"/>
    <w:rsid w:val="00521ECC"/>
    <w:rsid w:val="00522E24"/>
    <w:rsid w:val="00524B20"/>
    <w:rsid w:val="005258F2"/>
    <w:rsid w:val="005274DD"/>
    <w:rsid w:val="00531C30"/>
    <w:rsid w:val="005320BF"/>
    <w:rsid w:val="00532A90"/>
    <w:rsid w:val="00533508"/>
    <w:rsid w:val="00534104"/>
    <w:rsid w:val="00535569"/>
    <w:rsid w:val="00535DE0"/>
    <w:rsid w:val="00535DE6"/>
    <w:rsid w:val="0053608E"/>
    <w:rsid w:val="0053663B"/>
    <w:rsid w:val="00536D34"/>
    <w:rsid w:val="00537554"/>
    <w:rsid w:val="005379EA"/>
    <w:rsid w:val="0054177E"/>
    <w:rsid w:val="00545246"/>
    <w:rsid w:val="0054604D"/>
    <w:rsid w:val="00546F1E"/>
    <w:rsid w:val="00551A02"/>
    <w:rsid w:val="0055425E"/>
    <w:rsid w:val="005545EA"/>
    <w:rsid w:val="00556BE6"/>
    <w:rsid w:val="00557649"/>
    <w:rsid w:val="00563283"/>
    <w:rsid w:val="005653A8"/>
    <w:rsid w:val="005660B7"/>
    <w:rsid w:val="00566958"/>
    <w:rsid w:val="00567E23"/>
    <w:rsid w:val="00572585"/>
    <w:rsid w:val="00574A83"/>
    <w:rsid w:val="0057518A"/>
    <w:rsid w:val="0057539D"/>
    <w:rsid w:val="00575B09"/>
    <w:rsid w:val="00575B39"/>
    <w:rsid w:val="0057712D"/>
    <w:rsid w:val="0058010E"/>
    <w:rsid w:val="00580167"/>
    <w:rsid w:val="005820CC"/>
    <w:rsid w:val="005841F2"/>
    <w:rsid w:val="00585967"/>
    <w:rsid w:val="00586A1E"/>
    <w:rsid w:val="005875C7"/>
    <w:rsid w:val="0059231F"/>
    <w:rsid w:val="005942A7"/>
    <w:rsid w:val="00594B7C"/>
    <w:rsid w:val="00596D53"/>
    <w:rsid w:val="00596DE1"/>
    <w:rsid w:val="005A070B"/>
    <w:rsid w:val="005A16BF"/>
    <w:rsid w:val="005A1A1C"/>
    <w:rsid w:val="005A2A3F"/>
    <w:rsid w:val="005A30CE"/>
    <w:rsid w:val="005A38CB"/>
    <w:rsid w:val="005A4BA9"/>
    <w:rsid w:val="005A57A3"/>
    <w:rsid w:val="005A70B0"/>
    <w:rsid w:val="005B1C5E"/>
    <w:rsid w:val="005B20F9"/>
    <w:rsid w:val="005B2767"/>
    <w:rsid w:val="005B4FAB"/>
    <w:rsid w:val="005B5699"/>
    <w:rsid w:val="005B5AE7"/>
    <w:rsid w:val="005B5E37"/>
    <w:rsid w:val="005B63B2"/>
    <w:rsid w:val="005C2DC1"/>
    <w:rsid w:val="005C4D75"/>
    <w:rsid w:val="005C5AC6"/>
    <w:rsid w:val="005C7E47"/>
    <w:rsid w:val="005D1812"/>
    <w:rsid w:val="005D1AE5"/>
    <w:rsid w:val="005D30F1"/>
    <w:rsid w:val="005D37D4"/>
    <w:rsid w:val="005D4A6A"/>
    <w:rsid w:val="005D4E7F"/>
    <w:rsid w:val="005D5B94"/>
    <w:rsid w:val="005D7639"/>
    <w:rsid w:val="005E0CBF"/>
    <w:rsid w:val="005E35F6"/>
    <w:rsid w:val="005E4060"/>
    <w:rsid w:val="005E53BB"/>
    <w:rsid w:val="005E6E2C"/>
    <w:rsid w:val="005E7566"/>
    <w:rsid w:val="005F0789"/>
    <w:rsid w:val="005F1CDF"/>
    <w:rsid w:val="005F2A0A"/>
    <w:rsid w:val="005F2DA7"/>
    <w:rsid w:val="005F5634"/>
    <w:rsid w:val="006008DF"/>
    <w:rsid w:val="00600F83"/>
    <w:rsid w:val="006014EE"/>
    <w:rsid w:val="006051AC"/>
    <w:rsid w:val="00605FDA"/>
    <w:rsid w:val="006063AC"/>
    <w:rsid w:val="00607083"/>
    <w:rsid w:val="00611723"/>
    <w:rsid w:val="00614751"/>
    <w:rsid w:val="00614EA0"/>
    <w:rsid w:val="00615753"/>
    <w:rsid w:val="00617194"/>
    <w:rsid w:val="00620014"/>
    <w:rsid w:val="00620A67"/>
    <w:rsid w:val="00620B6F"/>
    <w:rsid w:val="00620BAB"/>
    <w:rsid w:val="00621C5D"/>
    <w:rsid w:val="00621D82"/>
    <w:rsid w:val="00622ECE"/>
    <w:rsid w:val="00623038"/>
    <w:rsid w:val="0062333A"/>
    <w:rsid w:val="006251DE"/>
    <w:rsid w:val="006253AD"/>
    <w:rsid w:val="00625A2A"/>
    <w:rsid w:val="00626087"/>
    <w:rsid w:val="006266F6"/>
    <w:rsid w:val="00626FF2"/>
    <w:rsid w:val="00627C1C"/>
    <w:rsid w:val="00627ED5"/>
    <w:rsid w:val="00630083"/>
    <w:rsid w:val="00630728"/>
    <w:rsid w:val="00630FE2"/>
    <w:rsid w:val="00632947"/>
    <w:rsid w:val="006340E8"/>
    <w:rsid w:val="00634122"/>
    <w:rsid w:val="00634DDB"/>
    <w:rsid w:val="00635CF1"/>
    <w:rsid w:val="00640D90"/>
    <w:rsid w:val="00642040"/>
    <w:rsid w:val="00642086"/>
    <w:rsid w:val="0064285F"/>
    <w:rsid w:val="00643AC5"/>
    <w:rsid w:val="00644A6E"/>
    <w:rsid w:val="00644ADC"/>
    <w:rsid w:val="0065157B"/>
    <w:rsid w:val="0065159A"/>
    <w:rsid w:val="00653D69"/>
    <w:rsid w:val="00654685"/>
    <w:rsid w:val="006553DE"/>
    <w:rsid w:val="006568EA"/>
    <w:rsid w:val="0065798B"/>
    <w:rsid w:val="00657CEA"/>
    <w:rsid w:val="00662958"/>
    <w:rsid w:val="00663382"/>
    <w:rsid w:val="006635D0"/>
    <w:rsid w:val="00664118"/>
    <w:rsid w:val="0066484C"/>
    <w:rsid w:val="006656D0"/>
    <w:rsid w:val="00665829"/>
    <w:rsid w:val="00665915"/>
    <w:rsid w:val="006663E0"/>
    <w:rsid w:val="00666ECD"/>
    <w:rsid w:val="00672BED"/>
    <w:rsid w:val="00673D06"/>
    <w:rsid w:val="006746E6"/>
    <w:rsid w:val="00675AB4"/>
    <w:rsid w:val="00675DF6"/>
    <w:rsid w:val="00677DDC"/>
    <w:rsid w:val="0068143C"/>
    <w:rsid w:val="00682A1D"/>
    <w:rsid w:val="00685C17"/>
    <w:rsid w:val="00685DE7"/>
    <w:rsid w:val="00685E29"/>
    <w:rsid w:val="0068631D"/>
    <w:rsid w:val="006874EB"/>
    <w:rsid w:val="00687575"/>
    <w:rsid w:val="00687BB3"/>
    <w:rsid w:val="0069052A"/>
    <w:rsid w:val="00690E5A"/>
    <w:rsid w:val="006917D7"/>
    <w:rsid w:val="00692F67"/>
    <w:rsid w:val="00693078"/>
    <w:rsid w:val="00693414"/>
    <w:rsid w:val="006939CB"/>
    <w:rsid w:val="00694C32"/>
    <w:rsid w:val="00694FFB"/>
    <w:rsid w:val="006961A1"/>
    <w:rsid w:val="006A0C47"/>
    <w:rsid w:val="006A193D"/>
    <w:rsid w:val="006A2EE8"/>
    <w:rsid w:val="006A4CD0"/>
    <w:rsid w:val="006A5925"/>
    <w:rsid w:val="006B13A9"/>
    <w:rsid w:val="006B1459"/>
    <w:rsid w:val="006B2D3A"/>
    <w:rsid w:val="006B477E"/>
    <w:rsid w:val="006B5B24"/>
    <w:rsid w:val="006B6573"/>
    <w:rsid w:val="006C1E46"/>
    <w:rsid w:val="006C2AE3"/>
    <w:rsid w:val="006C325C"/>
    <w:rsid w:val="006C48B1"/>
    <w:rsid w:val="006C4AAD"/>
    <w:rsid w:val="006D1E78"/>
    <w:rsid w:val="006D267F"/>
    <w:rsid w:val="006D380D"/>
    <w:rsid w:val="006D53CB"/>
    <w:rsid w:val="006E0B00"/>
    <w:rsid w:val="006E1570"/>
    <w:rsid w:val="006E3930"/>
    <w:rsid w:val="006E3AC1"/>
    <w:rsid w:val="006E5292"/>
    <w:rsid w:val="006E685A"/>
    <w:rsid w:val="006E6A24"/>
    <w:rsid w:val="006F1EA5"/>
    <w:rsid w:val="006F4501"/>
    <w:rsid w:val="006F5B32"/>
    <w:rsid w:val="006F5CC0"/>
    <w:rsid w:val="006F7C2F"/>
    <w:rsid w:val="006F7E16"/>
    <w:rsid w:val="00700035"/>
    <w:rsid w:val="00703C87"/>
    <w:rsid w:val="00705E7D"/>
    <w:rsid w:val="00707188"/>
    <w:rsid w:val="00710B83"/>
    <w:rsid w:val="00713B55"/>
    <w:rsid w:val="00715DFC"/>
    <w:rsid w:val="00716884"/>
    <w:rsid w:val="00716C68"/>
    <w:rsid w:val="00717C58"/>
    <w:rsid w:val="0072114C"/>
    <w:rsid w:val="00721CE9"/>
    <w:rsid w:val="00722DD2"/>
    <w:rsid w:val="0072379F"/>
    <w:rsid w:val="00723911"/>
    <w:rsid w:val="007247BE"/>
    <w:rsid w:val="0072493A"/>
    <w:rsid w:val="007256FF"/>
    <w:rsid w:val="007274E5"/>
    <w:rsid w:val="007305A6"/>
    <w:rsid w:val="0073077E"/>
    <w:rsid w:val="00730BED"/>
    <w:rsid w:val="007316DA"/>
    <w:rsid w:val="0073194E"/>
    <w:rsid w:val="00731F6E"/>
    <w:rsid w:val="00732DA7"/>
    <w:rsid w:val="007348E0"/>
    <w:rsid w:val="00734A13"/>
    <w:rsid w:val="007363B4"/>
    <w:rsid w:val="00736862"/>
    <w:rsid w:val="00737B00"/>
    <w:rsid w:val="0074033C"/>
    <w:rsid w:val="00741590"/>
    <w:rsid w:val="00742176"/>
    <w:rsid w:val="0074344C"/>
    <w:rsid w:val="00743BDF"/>
    <w:rsid w:val="00743CAA"/>
    <w:rsid w:val="007500E1"/>
    <w:rsid w:val="0075255D"/>
    <w:rsid w:val="00752C94"/>
    <w:rsid w:val="00753F98"/>
    <w:rsid w:val="00756A17"/>
    <w:rsid w:val="0076198E"/>
    <w:rsid w:val="007624A8"/>
    <w:rsid w:val="007641E0"/>
    <w:rsid w:val="00765532"/>
    <w:rsid w:val="00765A90"/>
    <w:rsid w:val="0076742A"/>
    <w:rsid w:val="0076794A"/>
    <w:rsid w:val="00767C9D"/>
    <w:rsid w:val="00767F7E"/>
    <w:rsid w:val="00770199"/>
    <w:rsid w:val="0077164A"/>
    <w:rsid w:val="00771F39"/>
    <w:rsid w:val="00772670"/>
    <w:rsid w:val="0077383D"/>
    <w:rsid w:val="00775A95"/>
    <w:rsid w:val="00775E7C"/>
    <w:rsid w:val="00776D75"/>
    <w:rsid w:val="00776F69"/>
    <w:rsid w:val="00781610"/>
    <w:rsid w:val="00781804"/>
    <w:rsid w:val="00781893"/>
    <w:rsid w:val="00781DDD"/>
    <w:rsid w:val="0078203B"/>
    <w:rsid w:val="00782CC9"/>
    <w:rsid w:val="007835F6"/>
    <w:rsid w:val="0078455E"/>
    <w:rsid w:val="00784B03"/>
    <w:rsid w:val="00784B39"/>
    <w:rsid w:val="00784B7F"/>
    <w:rsid w:val="0078525A"/>
    <w:rsid w:val="0078584D"/>
    <w:rsid w:val="00785993"/>
    <w:rsid w:val="00787D87"/>
    <w:rsid w:val="00793E2C"/>
    <w:rsid w:val="007941DD"/>
    <w:rsid w:val="00795AE1"/>
    <w:rsid w:val="00796D85"/>
    <w:rsid w:val="00797C16"/>
    <w:rsid w:val="007A06A5"/>
    <w:rsid w:val="007A1577"/>
    <w:rsid w:val="007A2590"/>
    <w:rsid w:val="007A263F"/>
    <w:rsid w:val="007A2730"/>
    <w:rsid w:val="007A39FD"/>
    <w:rsid w:val="007A4047"/>
    <w:rsid w:val="007A50AE"/>
    <w:rsid w:val="007A6472"/>
    <w:rsid w:val="007A7513"/>
    <w:rsid w:val="007A7AAC"/>
    <w:rsid w:val="007B01B2"/>
    <w:rsid w:val="007B05EB"/>
    <w:rsid w:val="007B29E9"/>
    <w:rsid w:val="007B32F7"/>
    <w:rsid w:val="007B735A"/>
    <w:rsid w:val="007C04EB"/>
    <w:rsid w:val="007C0C37"/>
    <w:rsid w:val="007C0D53"/>
    <w:rsid w:val="007C126F"/>
    <w:rsid w:val="007C240F"/>
    <w:rsid w:val="007C3CA4"/>
    <w:rsid w:val="007C3E03"/>
    <w:rsid w:val="007C499D"/>
    <w:rsid w:val="007C7845"/>
    <w:rsid w:val="007C78B3"/>
    <w:rsid w:val="007D1875"/>
    <w:rsid w:val="007D18F6"/>
    <w:rsid w:val="007D27B1"/>
    <w:rsid w:val="007D3730"/>
    <w:rsid w:val="007D3FB1"/>
    <w:rsid w:val="007D7082"/>
    <w:rsid w:val="007E116E"/>
    <w:rsid w:val="007E2EBB"/>
    <w:rsid w:val="007E3609"/>
    <w:rsid w:val="007E5623"/>
    <w:rsid w:val="007E7F23"/>
    <w:rsid w:val="007F1F9E"/>
    <w:rsid w:val="007F29EB"/>
    <w:rsid w:val="007F35F5"/>
    <w:rsid w:val="007F41AE"/>
    <w:rsid w:val="007F48A0"/>
    <w:rsid w:val="007F5700"/>
    <w:rsid w:val="007F6752"/>
    <w:rsid w:val="007F6878"/>
    <w:rsid w:val="008014F9"/>
    <w:rsid w:val="00803453"/>
    <w:rsid w:val="00804605"/>
    <w:rsid w:val="00805750"/>
    <w:rsid w:val="008058E1"/>
    <w:rsid w:val="0080665B"/>
    <w:rsid w:val="00807F7A"/>
    <w:rsid w:val="00812D12"/>
    <w:rsid w:val="00813F9D"/>
    <w:rsid w:val="00814872"/>
    <w:rsid w:val="008151E8"/>
    <w:rsid w:val="008153D9"/>
    <w:rsid w:val="00815865"/>
    <w:rsid w:val="00816FB7"/>
    <w:rsid w:val="00817668"/>
    <w:rsid w:val="00820045"/>
    <w:rsid w:val="008207AF"/>
    <w:rsid w:val="00820825"/>
    <w:rsid w:val="00821179"/>
    <w:rsid w:val="0082299C"/>
    <w:rsid w:val="00822BE8"/>
    <w:rsid w:val="008241F8"/>
    <w:rsid w:val="008243D4"/>
    <w:rsid w:val="00826508"/>
    <w:rsid w:val="00826798"/>
    <w:rsid w:val="00836705"/>
    <w:rsid w:val="008373C9"/>
    <w:rsid w:val="00837AAE"/>
    <w:rsid w:val="00840535"/>
    <w:rsid w:val="00841B27"/>
    <w:rsid w:val="00841CA3"/>
    <w:rsid w:val="008432D0"/>
    <w:rsid w:val="0084357A"/>
    <w:rsid w:val="00844D21"/>
    <w:rsid w:val="00845696"/>
    <w:rsid w:val="00845DE2"/>
    <w:rsid w:val="00846196"/>
    <w:rsid w:val="008464FA"/>
    <w:rsid w:val="008473DB"/>
    <w:rsid w:val="0084747A"/>
    <w:rsid w:val="00847800"/>
    <w:rsid w:val="008505EB"/>
    <w:rsid w:val="00850C10"/>
    <w:rsid w:val="0085108F"/>
    <w:rsid w:val="00853393"/>
    <w:rsid w:val="008540C2"/>
    <w:rsid w:val="0085434F"/>
    <w:rsid w:val="00855B08"/>
    <w:rsid w:val="00855FFA"/>
    <w:rsid w:val="00856F9A"/>
    <w:rsid w:val="00861D89"/>
    <w:rsid w:val="00862EF3"/>
    <w:rsid w:val="0086321D"/>
    <w:rsid w:val="00865EEB"/>
    <w:rsid w:val="00866BE7"/>
    <w:rsid w:val="00870CB4"/>
    <w:rsid w:val="00876FC7"/>
    <w:rsid w:val="00877327"/>
    <w:rsid w:val="00877EAC"/>
    <w:rsid w:val="0088069E"/>
    <w:rsid w:val="00880ECA"/>
    <w:rsid w:val="0088154E"/>
    <w:rsid w:val="0088239C"/>
    <w:rsid w:val="00882D7B"/>
    <w:rsid w:val="00884607"/>
    <w:rsid w:val="00884CD8"/>
    <w:rsid w:val="00884FF9"/>
    <w:rsid w:val="0088517C"/>
    <w:rsid w:val="00886413"/>
    <w:rsid w:val="00886A0C"/>
    <w:rsid w:val="00891AE8"/>
    <w:rsid w:val="00893594"/>
    <w:rsid w:val="00893F51"/>
    <w:rsid w:val="0089492C"/>
    <w:rsid w:val="0089502E"/>
    <w:rsid w:val="00895994"/>
    <w:rsid w:val="008A4141"/>
    <w:rsid w:val="008B35B3"/>
    <w:rsid w:val="008B3E0D"/>
    <w:rsid w:val="008B40DC"/>
    <w:rsid w:val="008B55FC"/>
    <w:rsid w:val="008B6C39"/>
    <w:rsid w:val="008B735B"/>
    <w:rsid w:val="008B79C9"/>
    <w:rsid w:val="008C0B11"/>
    <w:rsid w:val="008C1F5E"/>
    <w:rsid w:val="008C41D6"/>
    <w:rsid w:val="008C4CAB"/>
    <w:rsid w:val="008C5369"/>
    <w:rsid w:val="008C5CB6"/>
    <w:rsid w:val="008C66E3"/>
    <w:rsid w:val="008D0178"/>
    <w:rsid w:val="008D1018"/>
    <w:rsid w:val="008D16B9"/>
    <w:rsid w:val="008D194E"/>
    <w:rsid w:val="008D19AD"/>
    <w:rsid w:val="008D1D78"/>
    <w:rsid w:val="008D2B3F"/>
    <w:rsid w:val="008D3DDC"/>
    <w:rsid w:val="008D4021"/>
    <w:rsid w:val="008D41B8"/>
    <w:rsid w:val="008D63A6"/>
    <w:rsid w:val="008D7246"/>
    <w:rsid w:val="008E576F"/>
    <w:rsid w:val="008E7685"/>
    <w:rsid w:val="008F0483"/>
    <w:rsid w:val="008F05D7"/>
    <w:rsid w:val="008F4C27"/>
    <w:rsid w:val="008F5FBA"/>
    <w:rsid w:val="008F610B"/>
    <w:rsid w:val="008F626D"/>
    <w:rsid w:val="008F6694"/>
    <w:rsid w:val="008F73DF"/>
    <w:rsid w:val="008F78C7"/>
    <w:rsid w:val="009003AA"/>
    <w:rsid w:val="00900B68"/>
    <w:rsid w:val="00900FB1"/>
    <w:rsid w:val="009016BE"/>
    <w:rsid w:val="00902CB0"/>
    <w:rsid w:val="009037F1"/>
    <w:rsid w:val="00903E5F"/>
    <w:rsid w:val="0091422D"/>
    <w:rsid w:val="00914795"/>
    <w:rsid w:val="009147FE"/>
    <w:rsid w:val="00916677"/>
    <w:rsid w:val="00916D61"/>
    <w:rsid w:val="00917752"/>
    <w:rsid w:val="00917ED3"/>
    <w:rsid w:val="00920B0A"/>
    <w:rsid w:val="009211A5"/>
    <w:rsid w:val="0092294F"/>
    <w:rsid w:val="00926654"/>
    <w:rsid w:val="00927949"/>
    <w:rsid w:val="00930604"/>
    <w:rsid w:val="00931A0D"/>
    <w:rsid w:val="00933350"/>
    <w:rsid w:val="0093504C"/>
    <w:rsid w:val="00935A1E"/>
    <w:rsid w:val="00936D7A"/>
    <w:rsid w:val="009403B3"/>
    <w:rsid w:val="00940DB6"/>
    <w:rsid w:val="009423DE"/>
    <w:rsid w:val="00942CC5"/>
    <w:rsid w:val="009449BD"/>
    <w:rsid w:val="00944AB0"/>
    <w:rsid w:val="00946CF8"/>
    <w:rsid w:val="00947473"/>
    <w:rsid w:val="00947B37"/>
    <w:rsid w:val="00947DCE"/>
    <w:rsid w:val="009500B9"/>
    <w:rsid w:val="009505D8"/>
    <w:rsid w:val="009510CE"/>
    <w:rsid w:val="00951D27"/>
    <w:rsid w:val="009522B3"/>
    <w:rsid w:val="009525B0"/>
    <w:rsid w:val="00955F04"/>
    <w:rsid w:val="00957166"/>
    <w:rsid w:val="00961253"/>
    <w:rsid w:val="0096182B"/>
    <w:rsid w:val="00963D0F"/>
    <w:rsid w:val="00963E95"/>
    <w:rsid w:val="00964C33"/>
    <w:rsid w:val="00965207"/>
    <w:rsid w:val="00965455"/>
    <w:rsid w:val="00967751"/>
    <w:rsid w:val="00967A52"/>
    <w:rsid w:val="00970221"/>
    <w:rsid w:val="009711AE"/>
    <w:rsid w:val="009747F5"/>
    <w:rsid w:val="00974DEB"/>
    <w:rsid w:val="0097519C"/>
    <w:rsid w:val="00975FB5"/>
    <w:rsid w:val="00983EF6"/>
    <w:rsid w:val="0098428C"/>
    <w:rsid w:val="009869C0"/>
    <w:rsid w:val="00986C8A"/>
    <w:rsid w:val="00986E87"/>
    <w:rsid w:val="00987AAE"/>
    <w:rsid w:val="00990528"/>
    <w:rsid w:val="0099266D"/>
    <w:rsid w:val="00992FC6"/>
    <w:rsid w:val="00993EEB"/>
    <w:rsid w:val="00996800"/>
    <w:rsid w:val="0099749D"/>
    <w:rsid w:val="009A25F8"/>
    <w:rsid w:val="009A2C51"/>
    <w:rsid w:val="009A3C38"/>
    <w:rsid w:val="009A5B22"/>
    <w:rsid w:val="009A70CF"/>
    <w:rsid w:val="009A7B6C"/>
    <w:rsid w:val="009B1771"/>
    <w:rsid w:val="009B398A"/>
    <w:rsid w:val="009B3E46"/>
    <w:rsid w:val="009B5E5A"/>
    <w:rsid w:val="009B6477"/>
    <w:rsid w:val="009B6669"/>
    <w:rsid w:val="009B76A6"/>
    <w:rsid w:val="009C08D2"/>
    <w:rsid w:val="009C093A"/>
    <w:rsid w:val="009C0E00"/>
    <w:rsid w:val="009C1894"/>
    <w:rsid w:val="009C1EB4"/>
    <w:rsid w:val="009C2B46"/>
    <w:rsid w:val="009C3217"/>
    <w:rsid w:val="009C3A4A"/>
    <w:rsid w:val="009C3BD8"/>
    <w:rsid w:val="009C4EED"/>
    <w:rsid w:val="009C565F"/>
    <w:rsid w:val="009C6133"/>
    <w:rsid w:val="009C6977"/>
    <w:rsid w:val="009C7337"/>
    <w:rsid w:val="009C7457"/>
    <w:rsid w:val="009D07D2"/>
    <w:rsid w:val="009D0C9A"/>
    <w:rsid w:val="009D19F6"/>
    <w:rsid w:val="009D3215"/>
    <w:rsid w:val="009E018C"/>
    <w:rsid w:val="009E09BC"/>
    <w:rsid w:val="009E1B2B"/>
    <w:rsid w:val="009E2167"/>
    <w:rsid w:val="009E4B32"/>
    <w:rsid w:val="009E5016"/>
    <w:rsid w:val="009E5214"/>
    <w:rsid w:val="009E668C"/>
    <w:rsid w:val="009E7D43"/>
    <w:rsid w:val="009F2448"/>
    <w:rsid w:val="009F28F7"/>
    <w:rsid w:val="009F2B86"/>
    <w:rsid w:val="009F3E38"/>
    <w:rsid w:val="009F3F54"/>
    <w:rsid w:val="009F5938"/>
    <w:rsid w:val="009F5F9E"/>
    <w:rsid w:val="009F7A8B"/>
    <w:rsid w:val="00A012E5"/>
    <w:rsid w:val="00A026B9"/>
    <w:rsid w:val="00A0434C"/>
    <w:rsid w:val="00A048AA"/>
    <w:rsid w:val="00A05449"/>
    <w:rsid w:val="00A059A1"/>
    <w:rsid w:val="00A05BA5"/>
    <w:rsid w:val="00A06124"/>
    <w:rsid w:val="00A06865"/>
    <w:rsid w:val="00A1176B"/>
    <w:rsid w:val="00A14F06"/>
    <w:rsid w:val="00A151D5"/>
    <w:rsid w:val="00A15CAF"/>
    <w:rsid w:val="00A175AC"/>
    <w:rsid w:val="00A20257"/>
    <w:rsid w:val="00A20FF0"/>
    <w:rsid w:val="00A24C49"/>
    <w:rsid w:val="00A26650"/>
    <w:rsid w:val="00A278D5"/>
    <w:rsid w:val="00A27FD4"/>
    <w:rsid w:val="00A32041"/>
    <w:rsid w:val="00A32A83"/>
    <w:rsid w:val="00A34A77"/>
    <w:rsid w:val="00A419C5"/>
    <w:rsid w:val="00A41DE5"/>
    <w:rsid w:val="00A423CF"/>
    <w:rsid w:val="00A43045"/>
    <w:rsid w:val="00A430AD"/>
    <w:rsid w:val="00A43323"/>
    <w:rsid w:val="00A5076B"/>
    <w:rsid w:val="00A512CC"/>
    <w:rsid w:val="00A514D7"/>
    <w:rsid w:val="00A5162F"/>
    <w:rsid w:val="00A52F5E"/>
    <w:rsid w:val="00A5305E"/>
    <w:rsid w:val="00A53EEA"/>
    <w:rsid w:val="00A56B3B"/>
    <w:rsid w:val="00A570DD"/>
    <w:rsid w:val="00A6273F"/>
    <w:rsid w:val="00A62ECB"/>
    <w:rsid w:val="00A630D9"/>
    <w:rsid w:val="00A636CF"/>
    <w:rsid w:val="00A63ADA"/>
    <w:rsid w:val="00A67DF5"/>
    <w:rsid w:val="00A705B0"/>
    <w:rsid w:val="00A70963"/>
    <w:rsid w:val="00A70E97"/>
    <w:rsid w:val="00A71683"/>
    <w:rsid w:val="00A71CD6"/>
    <w:rsid w:val="00A726EA"/>
    <w:rsid w:val="00A73417"/>
    <w:rsid w:val="00A75224"/>
    <w:rsid w:val="00A77514"/>
    <w:rsid w:val="00A813C1"/>
    <w:rsid w:val="00A822E5"/>
    <w:rsid w:val="00A82E88"/>
    <w:rsid w:val="00A84015"/>
    <w:rsid w:val="00A87486"/>
    <w:rsid w:val="00A9097C"/>
    <w:rsid w:val="00A90DFC"/>
    <w:rsid w:val="00A91C30"/>
    <w:rsid w:val="00A9353D"/>
    <w:rsid w:val="00A93564"/>
    <w:rsid w:val="00A93E10"/>
    <w:rsid w:val="00A95657"/>
    <w:rsid w:val="00A95DB9"/>
    <w:rsid w:val="00A96746"/>
    <w:rsid w:val="00A97D24"/>
    <w:rsid w:val="00AA18BB"/>
    <w:rsid w:val="00AA252E"/>
    <w:rsid w:val="00AA39A9"/>
    <w:rsid w:val="00AA6B74"/>
    <w:rsid w:val="00AA77FA"/>
    <w:rsid w:val="00AA7C6B"/>
    <w:rsid w:val="00AB3BFA"/>
    <w:rsid w:val="00AB4A7B"/>
    <w:rsid w:val="00AB5B7F"/>
    <w:rsid w:val="00AC1221"/>
    <w:rsid w:val="00AC305E"/>
    <w:rsid w:val="00AC35C7"/>
    <w:rsid w:val="00AC3FEE"/>
    <w:rsid w:val="00AC7E2C"/>
    <w:rsid w:val="00AD0220"/>
    <w:rsid w:val="00AD33C7"/>
    <w:rsid w:val="00AD41B4"/>
    <w:rsid w:val="00AD60EE"/>
    <w:rsid w:val="00AD678A"/>
    <w:rsid w:val="00AD6E05"/>
    <w:rsid w:val="00AE02C1"/>
    <w:rsid w:val="00AE0EFD"/>
    <w:rsid w:val="00AE4586"/>
    <w:rsid w:val="00AE6D7C"/>
    <w:rsid w:val="00AE755E"/>
    <w:rsid w:val="00AF1365"/>
    <w:rsid w:val="00AF274D"/>
    <w:rsid w:val="00AF298C"/>
    <w:rsid w:val="00AF5798"/>
    <w:rsid w:val="00AF5FF4"/>
    <w:rsid w:val="00AF785A"/>
    <w:rsid w:val="00AF79C7"/>
    <w:rsid w:val="00B00EF8"/>
    <w:rsid w:val="00B010E6"/>
    <w:rsid w:val="00B028E5"/>
    <w:rsid w:val="00B062E5"/>
    <w:rsid w:val="00B1074F"/>
    <w:rsid w:val="00B12939"/>
    <w:rsid w:val="00B132D8"/>
    <w:rsid w:val="00B14414"/>
    <w:rsid w:val="00B14C7C"/>
    <w:rsid w:val="00B154FB"/>
    <w:rsid w:val="00B17900"/>
    <w:rsid w:val="00B17B36"/>
    <w:rsid w:val="00B20169"/>
    <w:rsid w:val="00B229C3"/>
    <w:rsid w:val="00B22C20"/>
    <w:rsid w:val="00B22CBF"/>
    <w:rsid w:val="00B2347C"/>
    <w:rsid w:val="00B24742"/>
    <w:rsid w:val="00B26C5C"/>
    <w:rsid w:val="00B27EA7"/>
    <w:rsid w:val="00B3094F"/>
    <w:rsid w:val="00B326BD"/>
    <w:rsid w:val="00B339C5"/>
    <w:rsid w:val="00B34947"/>
    <w:rsid w:val="00B35A5A"/>
    <w:rsid w:val="00B36761"/>
    <w:rsid w:val="00B36EE9"/>
    <w:rsid w:val="00B379A7"/>
    <w:rsid w:val="00B40F9A"/>
    <w:rsid w:val="00B42EF3"/>
    <w:rsid w:val="00B4380B"/>
    <w:rsid w:val="00B444DB"/>
    <w:rsid w:val="00B474EA"/>
    <w:rsid w:val="00B526AE"/>
    <w:rsid w:val="00B52B7E"/>
    <w:rsid w:val="00B53847"/>
    <w:rsid w:val="00B5552C"/>
    <w:rsid w:val="00B55582"/>
    <w:rsid w:val="00B56048"/>
    <w:rsid w:val="00B565C6"/>
    <w:rsid w:val="00B56727"/>
    <w:rsid w:val="00B569BD"/>
    <w:rsid w:val="00B56D1E"/>
    <w:rsid w:val="00B56F69"/>
    <w:rsid w:val="00B5740A"/>
    <w:rsid w:val="00B57F43"/>
    <w:rsid w:val="00B60B61"/>
    <w:rsid w:val="00B6116C"/>
    <w:rsid w:val="00B616F1"/>
    <w:rsid w:val="00B61B99"/>
    <w:rsid w:val="00B6229A"/>
    <w:rsid w:val="00B62605"/>
    <w:rsid w:val="00B632B1"/>
    <w:rsid w:val="00B65B05"/>
    <w:rsid w:val="00B676A8"/>
    <w:rsid w:val="00B700EA"/>
    <w:rsid w:val="00B71206"/>
    <w:rsid w:val="00B71910"/>
    <w:rsid w:val="00B71F91"/>
    <w:rsid w:val="00B72494"/>
    <w:rsid w:val="00B737FD"/>
    <w:rsid w:val="00B73F8B"/>
    <w:rsid w:val="00B7488C"/>
    <w:rsid w:val="00B7490D"/>
    <w:rsid w:val="00B7554E"/>
    <w:rsid w:val="00B75C25"/>
    <w:rsid w:val="00B775E1"/>
    <w:rsid w:val="00B77E10"/>
    <w:rsid w:val="00B81443"/>
    <w:rsid w:val="00B817E5"/>
    <w:rsid w:val="00B81E05"/>
    <w:rsid w:val="00B839CB"/>
    <w:rsid w:val="00B83DA9"/>
    <w:rsid w:val="00B85380"/>
    <w:rsid w:val="00B854A7"/>
    <w:rsid w:val="00B85CBE"/>
    <w:rsid w:val="00B87A00"/>
    <w:rsid w:val="00B913F2"/>
    <w:rsid w:val="00B9185F"/>
    <w:rsid w:val="00B93FFD"/>
    <w:rsid w:val="00B96B4F"/>
    <w:rsid w:val="00B96E23"/>
    <w:rsid w:val="00B9703B"/>
    <w:rsid w:val="00BA0A96"/>
    <w:rsid w:val="00BA14DD"/>
    <w:rsid w:val="00BA2ACF"/>
    <w:rsid w:val="00BA3E15"/>
    <w:rsid w:val="00BB0441"/>
    <w:rsid w:val="00BB1DB0"/>
    <w:rsid w:val="00BB253E"/>
    <w:rsid w:val="00BB34B1"/>
    <w:rsid w:val="00BB44F2"/>
    <w:rsid w:val="00BB4A86"/>
    <w:rsid w:val="00BB792D"/>
    <w:rsid w:val="00BC0B1F"/>
    <w:rsid w:val="00BC0CC6"/>
    <w:rsid w:val="00BC0F73"/>
    <w:rsid w:val="00BC2929"/>
    <w:rsid w:val="00BC5609"/>
    <w:rsid w:val="00BC5AF5"/>
    <w:rsid w:val="00BC77A7"/>
    <w:rsid w:val="00BC7D49"/>
    <w:rsid w:val="00BD1346"/>
    <w:rsid w:val="00BD1FAD"/>
    <w:rsid w:val="00BD4364"/>
    <w:rsid w:val="00BD5B05"/>
    <w:rsid w:val="00BD6542"/>
    <w:rsid w:val="00BD6FE9"/>
    <w:rsid w:val="00BE08CD"/>
    <w:rsid w:val="00BE090A"/>
    <w:rsid w:val="00BE144F"/>
    <w:rsid w:val="00BE3001"/>
    <w:rsid w:val="00BE45FC"/>
    <w:rsid w:val="00BE585B"/>
    <w:rsid w:val="00BE6379"/>
    <w:rsid w:val="00BE653F"/>
    <w:rsid w:val="00BF20A7"/>
    <w:rsid w:val="00BF33C8"/>
    <w:rsid w:val="00BF3863"/>
    <w:rsid w:val="00BF3BED"/>
    <w:rsid w:val="00BF5136"/>
    <w:rsid w:val="00BF51FD"/>
    <w:rsid w:val="00BF5FB5"/>
    <w:rsid w:val="00BF629C"/>
    <w:rsid w:val="00BF7E69"/>
    <w:rsid w:val="00C017BC"/>
    <w:rsid w:val="00C0315C"/>
    <w:rsid w:val="00C038FB"/>
    <w:rsid w:val="00C044FD"/>
    <w:rsid w:val="00C04602"/>
    <w:rsid w:val="00C05256"/>
    <w:rsid w:val="00C05945"/>
    <w:rsid w:val="00C10890"/>
    <w:rsid w:val="00C1134C"/>
    <w:rsid w:val="00C11D03"/>
    <w:rsid w:val="00C13514"/>
    <w:rsid w:val="00C1354E"/>
    <w:rsid w:val="00C136FD"/>
    <w:rsid w:val="00C13A95"/>
    <w:rsid w:val="00C1500D"/>
    <w:rsid w:val="00C151A1"/>
    <w:rsid w:val="00C160FA"/>
    <w:rsid w:val="00C164AA"/>
    <w:rsid w:val="00C170CE"/>
    <w:rsid w:val="00C174F3"/>
    <w:rsid w:val="00C17699"/>
    <w:rsid w:val="00C208D3"/>
    <w:rsid w:val="00C20ADD"/>
    <w:rsid w:val="00C2111E"/>
    <w:rsid w:val="00C221C2"/>
    <w:rsid w:val="00C22CC7"/>
    <w:rsid w:val="00C23662"/>
    <w:rsid w:val="00C23D22"/>
    <w:rsid w:val="00C25AEE"/>
    <w:rsid w:val="00C30296"/>
    <w:rsid w:val="00C31869"/>
    <w:rsid w:val="00C335B6"/>
    <w:rsid w:val="00C3394A"/>
    <w:rsid w:val="00C34E16"/>
    <w:rsid w:val="00C34E3F"/>
    <w:rsid w:val="00C35ABF"/>
    <w:rsid w:val="00C35F75"/>
    <w:rsid w:val="00C36EAC"/>
    <w:rsid w:val="00C41142"/>
    <w:rsid w:val="00C41411"/>
    <w:rsid w:val="00C430B6"/>
    <w:rsid w:val="00C46813"/>
    <w:rsid w:val="00C473DB"/>
    <w:rsid w:val="00C50A99"/>
    <w:rsid w:val="00C5152C"/>
    <w:rsid w:val="00C5294D"/>
    <w:rsid w:val="00C52FB6"/>
    <w:rsid w:val="00C5625C"/>
    <w:rsid w:val="00C56F3F"/>
    <w:rsid w:val="00C571BE"/>
    <w:rsid w:val="00C5720D"/>
    <w:rsid w:val="00C62627"/>
    <w:rsid w:val="00C67688"/>
    <w:rsid w:val="00C67F00"/>
    <w:rsid w:val="00C70100"/>
    <w:rsid w:val="00C7101A"/>
    <w:rsid w:val="00C711D5"/>
    <w:rsid w:val="00C71300"/>
    <w:rsid w:val="00C73564"/>
    <w:rsid w:val="00C75E8E"/>
    <w:rsid w:val="00C7770C"/>
    <w:rsid w:val="00C83E6E"/>
    <w:rsid w:val="00C85176"/>
    <w:rsid w:val="00C85555"/>
    <w:rsid w:val="00C85B2B"/>
    <w:rsid w:val="00C87AB9"/>
    <w:rsid w:val="00C90115"/>
    <w:rsid w:val="00C90E37"/>
    <w:rsid w:val="00C91174"/>
    <w:rsid w:val="00C92B30"/>
    <w:rsid w:val="00C92F8E"/>
    <w:rsid w:val="00C93150"/>
    <w:rsid w:val="00C93899"/>
    <w:rsid w:val="00C94C5F"/>
    <w:rsid w:val="00C955D1"/>
    <w:rsid w:val="00CA00D1"/>
    <w:rsid w:val="00CA690B"/>
    <w:rsid w:val="00CA70C3"/>
    <w:rsid w:val="00CB0F54"/>
    <w:rsid w:val="00CB14AA"/>
    <w:rsid w:val="00CB15F5"/>
    <w:rsid w:val="00CB19CA"/>
    <w:rsid w:val="00CB3F28"/>
    <w:rsid w:val="00CB40DA"/>
    <w:rsid w:val="00CB4B22"/>
    <w:rsid w:val="00CB7B8C"/>
    <w:rsid w:val="00CC0679"/>
    <w:rsid w:val="00CC1B3B"/>
    <w:rsid w:val="00CC1C18"/>
    <w:rsid w:val="00CC32D2"/>
    <w:rsid w:val="00CC53CD"/>
    <w:rsid w:val="00CC5CE1"/>
    <w:rsid w:val="00CC612D"/>
    <w:rsid w:val="00CC690D"/>
    <w:rsid w:val="00CC6CF6"/>
    <w:rsid w:val="00CD2221"/>
    <w:rsid w:val="00CD4DDE"/>
    <w:rsid w:val="00CD65F3"/>
    <w:rsid w:val="00CD6E9A"/>
    <w:rsid w:val="00CE0D38"/>
    <w:rsid w:val="00CE10F4"/>
    <w:rsid w:val="00CE1936"/>
    <w:rsid w:val="00CE1BDB"/>
    <w:rsid w:val="00CE1C29"/>
    <w:rsid w:val="00CE2712"/>
    <w:rsid w:val="00CE2EE7"/>
    <w:rsid w:val="00CE3700"/>
    <w:rsid w:val="00CE384B"/>
    <w:rsid w:val="00CE5F96"/>
    <w:rsid w:val="00CE7213"/>
    <w:rsid w:val="00CE7E18"/>
    <w:rsid w:val="00CE7FC7"/>
    <w:rsid w:val="00CF0728"/>
    <w:rsid w:val="00CF1880"/>
    <w:rsid w:val="00CF1C1F"/>
    <w:rsid w:val="00CF2212"/>
    <w:rsid w:val="00CF3EC8"/>
    <w:rsid w:val="00CF4079"/>
    <w:rsid w:val="00CF4F1B"/>
    <w:rsid w:val="00CF6422"/>
    <w:rsid w:val="00D002A1"/>
    <w:rsid w:val="00D038B4"/>
    <w:rsid w:val="00D03CA6"/>
    <w:rsid w:val="00D07318"/>
    <w:rsid w:val="00D10AC4"/>
    <w:rsid w:val="00D10C46"/>
    <w:rsid w:val="00D13858"/>
    <w:rsid w:val="00D14B7E"/>
    <w:rsid w:val="00D15376"/>
    <w:rsid w:val="00D15C63"/>
    <w:rsid w:val="00D1636E"/>
    <w:rsid w:val="00D164EB"/>
    <w:rsid w:val="00D16F85"/>
    <w:rsid w:val="00D16FB2"/>
    <w:rsid w:val="00D205C7"/>
    <w:rsid w:val="00D23E3E"/>
    <w:rsid w:val="00D2427F"/>
    <w:rsid w:val="00D25D0C"/>
    <w:rsid w:val="00D2620B"/>
    <w:rsid w:val="00D26721"/>
    <w:rsid w:val="00D26FB3"/>
    <w:rsid w:val="00D27262"/>
    <w:rsid w:val="00D31570"/>
    <w:rsid w:val="00D324C5"/>
    <w:rsid w:val="00D32AAD"/>
    <w:rsid w:val="00D33501"/>
    <w:rsid w:val="00D340FB"/>
    <w:rsid w:val="00D3542F"/>
    <w:rsid w:val="00D368E3"/>
    <w:rsid w:val="00D414C2"/>
    <w:rsid w:val="00D41C09"/>
    <w:rsid w:val="00D4230F"/>
    <w:rsid w:val="00D43BEC"/>
    <w:rsid w:val="00D44153"/>
    <w:rsid w:val="00D44CA2"/>
    <w:rsid w:val="00D44CD5"/>
    <w:rsid w:val="00D45CCD"/>
    <w:rsid w:val="00D46250"/>
    <w:rsid w:val="00D468EF"/>
    <w:rsid w:val="00D471B7"/>
    <w:rsid w:val="00D473D6"/>
    <w:rsid w:val="00D510E6"/>
    <w:rsid w:val="00D51331"/>
    <w:rsid w:val="00D528E0"/>
    <w:rsid w:val="00D52B60"/>
    <w:rsid w:val="00D52E19"/>
    <w:rsid w:val="00D52FDC"/>
    <w:rsid w:val="00D53449"/>
    <w:rsid w:val="00D5346A"/>
    <w:rsid w:val="00D53FCA"/>
    <w:rsid w:val="00D54028"/>
    <w:rsid w:val="00D54FA2"/>
    <w:rsid w:val="00D56DCE"/>
    <w:rsid w:val="00D57A96"/>
    <w:rsid w:val="00D6064C"/>
    <w:rsid w:val="00D608B3"/>
    <w:rsid w:val="00D614B2"/>
    <w:rsid w:val="00D631BE"/>
    <w:rsid w:val="00D65228"/>
    <w:rsid w:val="00D666B9"/>
    <w:rsid w:val="00D67E71"/>
    <w:rsid w:val="00D708BA"/>
    <w:rsid w:val="00D719CC"/>
    <w:rsid w:val="00D72F06"/>
    <w:rsid w:val="00D7528F"/>
    <w:rsid w:val="00D759AC"/>
    <w:rsid w:val="00D759D6"/>
    <w:rsid w:val="00D771F6"/>
    <w:rsid w:val="00D77346"/>
    <w:rsid w:val="00D774AE"/>
    <w:rsid w:val="00D80D93"/>
    <w:rsid w:val="00D8313E"/>
    <w:rsid w:val="00D83967"/>
    <w:rsid w:val="00D85A21"/>
    <w:rsid w:val="00D86080"/>
    <w:rsid w:val="00D86A51"/>
    <w:rsid w:val="00D909BB"/>
    <w:rsid w:val="00D915BB"/>
    <w:rsid w:val="00D918E4"/>
    <w:rsid w:val="00D93EE3"/>
    <w:rsid w:val="00D963BE"/>
    <w:rsid w:val="00D9693D"/>
    <w:rsid w:val="00D97370"/>
    <w:rsid w:val="00D9794D"/>
    <w:rsid w:val="00DA254A"/>
    <w:rsid w:val="00DA2946"/>
    <w:rsid w:val="00DA3034"/>
    <w:rsid w:val="00DA4CF4"/>
    <w:rsid w:val="00DA6DCA"/>
    <w:rsid w:val="00DA7512"/>
    <w:rsid w:val="00DA7BCD"/>
    <w:rsid w:val="00DB09C3"/>
    <w:rsid w:val="00DB353C"/>
    <w:rsid w:val="00DB3975"/>
    <w:rsid w:val="00DB3EAB"/>
    <w:rsid w:val="00DB4D77"/>
    <w:rsid w:val="00DB4D97"/>
    <w:rsid w:val="00DB579E"/>
    <w:rsid w:val="00DB6141"/>
    <w:rsid w:val="00DB70D7"/>
    <w:rsid w:val="00DC1386"/>
    <w:rsid w:val="00DC1F43"/>
    <w:rsid w:val="00DC2661"/>
    <w:rsid w:val="00DC2BFC"/>
    <w:rsid w:val="00DC2D4B"/>
    <w:rsid w:val="00DC3618"/>
    <w:rsid w:val="00DC3EAD"/>
    <w:rsid w:val="00DC5CE7"/>
    <w:rsid w:val="00DC6150"/>
    <w:rsid w:val="00DC71BE"/>
    <w:rsid w:val="00DD0AC3"/>
    <w:rsid w:val="00DD1790"/>
    <w:rsid w:val="00DD2D72"/>
    <w:rsid w:val="00DD3565"/>
    <w:rsid w:val="00DD4125"/>
    <w:rsid w:val="00DD5A81"/>
    <w:rsid w:val="00DD5B31"/>
    <w:rsid w:val="00DE06A6"/>
    <w:rsid w:val="00DE1962"/>
    <w:rsid w:val="00DE2595"/>
    <w:rsid w:val="00DE2B27"/>
    <w:rsid w:val="00DE47B9"/>
    <w:rsid w:val="00DE6800"/>
    <w:rsid w:val="00DE6E62"/>
    <w:rsid w:val="00DE6FAB"/>
    <w:rsid w:val="00DE798C"/>
    <w:rsid w:val="00DF14EA"/>
    <w:rsid w:val="00DF7818"/>
    <w:rsid w:val="00DF7E28"/>
    <w:rsid w:val="00E0064B"/>
    <w:rsid w:val="00E02762"/>
    <w:rsid w:val="00E02E9F"/>
    <w:rsid w:val="00E0430A"/>
    <w:rsid w:val="00E047E5"/>
    <w:rsid w:val="00E05414"/>
    <w:rsid w:val="00E055FC"/>
    <w:rsid w:val="00E05B5C"/>
    <w:rsid w:val="00E06CCD"/>
    <w:rsid w:val="00E076AA"/>
    <w:rsid w:val="00E1018B"/>
    <w:rsid w:val="00E106EE"/>
    <w:rsid w:val="00E11502"/>
    <w:rsid w:val="00E13190"/>
    <w:rsid w:val="00E14A5E"/>
    <w:rsid w:val="00E173AB"/>
    <w:rsid w:val="00E1770A"/>
    <w:rsid w:val="00E1780A"/>
    <w:rsid w:val="00E20D18"/>
    <w:rsid w:val="00E213C4"/>
    <w:rsid w:val="00E238E3"/>
    <w:rsid w:val="00E24AB9"/>
    <w:rsid w:val="00E252E0"/>
    <w:rsid w:val="00E30F35"/>
    <w:rsid w:val="00E3223E"/>
    <w:rsid w:val="00E3294A"/>
    <w:rsid w:val="00E32FD1"/>
    <w:rsid w:val="00E3499F"/>
    <w:rsid w:val="00E34BC0"/>
    <w:rsid w:val="00E34FAB"/>
    <w:rsid w:val="00E37327"/>
    <w:rsid w:val="00E41A47"/>
    <w:rsid w:val="00E4299E"/>
    <w:rsid w:val="00E43E32"/>
    <w:rsid w:val="00E450FE"/>
    <w:rsid w:val="00E4694A"/>
    <w:rsid w:val="00E4763E"/>
    <w:rsid w:val="00E5288E"/>
    <w:rsid w:val="00E534A4"/>
    <w:rsid w:val="00E53AFB"/>
    <w:rsid w:val="00E57E34"/>
    <w:rsid w:val="00E57E3F"/>
    <w:rsid w:val="00E60E9B"/>
    <w:rsid w:val="00E6246C"/>
    <w:rsid w:val="00E637AC"/>
    <w:rsid w:val="00E6432C"/>
    <w:rsid w:val="00E66481"/>
    <w:rsid w:val="00E71A2F"/>
    <w:rsid w:val="00E7434C"/>
    <w:rsid w:val="00E75634"/>
    <w:rsid w:val="00E773F1"/>
    <w:rsid w:val="00E77453"/>
    <w:rsid w:val="00E80DB0"/>
    <w:rsid w:val="00E8137D"/>
    <w:rsid w:val="00E81737"/>
    <w:rsid w:val="00E819F0"/>
    <w:rsid w:val="00E8200B"/>
    <w:rsid w:val="00E820A8"/>
    <w:rsid w:val="00E8347A"/>
    <w:rsid w:val="00E84CE8"/>
    <w:rsid w:val="00E852DF"/>
    <w:rsid w:val="00E90ADA"/>
    <w:rsid w:val="00E90DCE"/>
    <w:rsid w:val="00E959ED"/>
    <w:rsid w:val="00EA106B"/>
    <w:rsid w:val="00EA2E4D"/>
    <w:rsid w:val="00EA5622"/>
    <w:rsid w:val="00EA58F7"/>
    <w:rsid w:val="00EA64C8"/>
    <w:rsid w:val="00EA77C8"/>
    <w:rsid w:val="00EB0AD5"/>
    <w:rsid w:val="00EB10B8"/>
    <w:rsid w:val="00EB1AC2"/>
    <w:rsid w:val="00EB604E"/>
    <w:rsid w:val="00EB6D25"/>
    <w:rsid w:val="00EC0411"/>
    <w:rsid w:val="00EC0CFF"/>
    <w:rsid w:val="00EC0E50"/>
    <w:rsid w:val="00EC1123"/>
    <w:rsid w:val="00EC158A"/>
    <w:rsid w:val="00EC1968"/>
    <w:rsid w:val="00EC3959"/>
    <w:rsid w:val="00EC425D"/>
    <w:rsid w:val="00EC5CC0"/>
    <w:rsid w:val="00EC60AD"/>
    <w:rsid w:val="00EC650D"/>
    <w:rsid w:val="00EC7535"/>
    <w:rsid w:val="00ED0508"/>
    <w:rsid w:val="00ED119E"/>
    <w:rsid w:val="00ED19ED"/>
    <w:rsid w:val="00ED4560"/>
    <w:rsid w:val="00ED55B7"/>
    <w:rsid w:val="00ED5CBA"/>
    <w:rsid w:val="00ED6370"/>
    <w:rsid w:val="00ED6D0B"/>
    <w:rsid w:val="00ED6F97"/>
    <w:rsid w:val="00ED7810"/>
    <w:rsid w:val="00ED7B4E"/>
    <w:rsid w:val="00EE407A"/>
    <w:rsid w:val="00EE51F3"/>
    <w:rsid w:val="00EE6930"/>
    <w:rsid w:val="00EE72A0"/>
    <w:rsid w:val="00EF011E"/>
    <w:rsid w:val="00EF08DD"/>
    <w:rsid w:val="00EF0C1F"/>
    <w:rsid w:val="00EF3032"/>
    <w:rsid w:val="00EF3552"/>
    <w:rsid w:val="00EF6324"/>
    <w:rsid w:val="00EF6A69"/>
    <w:rsid w:val="00EF75BA"/>
    <w:rsid w:val="00F00B3A"/>
    <w:rsid w:val="00F02CE0"/>
    <w:rsid w:val="00F03C54"/>
    <w:rsid w:val="00F04012"/>
    <w:rsid w:val="00F054E6"/>
    <w:rsid w:val="00F05897"/>
    <w:rsid w:val="00F072C1"/>
    <w:rsid w:val="00F1012F"/>
    <w:rsid w:val="00F11FB0"/>
    <w:rsid w:val="00F12B7F"/>
    <w:rsid w:val="00F12CB3"/>
    <w:rsid w:val="00F13358"/>
    <w:rsid w:val="00F150D7"/>
    <w:rsid w:val="00F20149"/>
    <w:rsid w:val="00F206E8"/>
    <w:rsid w:val="00F207AE"/>
    <w:rsid w:val="00F20A06"/>
    <w:rsid w:val="00F20B4A"/>
    <w:rsid w:val="00F215DB"/>
    <w:rsid w:val="00F234ED"/>
    <w:rsid w:val="00F25DC7"/>
    <w:rsid w:val="00F27F13"/>
    <w:rsid w:val="00F30E08"/>
    <w:rsid w:val="00F350CF"/>
    <w:rsid w:val="00F36361"/>
    <w:rsid w:val="00F36C54"/>
    <w:rsid w:val="00F36F67"/>
    <w:rsid w:val="00F402D0"/>
    <w:rsid w:val="00F409BF"/>
    <w:rsid w:val="00F40BCA"/>
    <w:rsid w:val="00F410A1"/>
    <w:rsid w:val="00F41D36"/>
    <w:rsid w:val="00F41DD1"/>
    <w:rsid w:val="00F42FEC"/>
    <w:rsid w:val="00F43F1C"/>
    <w:rsid w:val="00F4412E"/>
    <w:rsid w:val="00F452BF"/>
    <w:rsid w:val="00F45C5F"/>
    <w:rsid w:val="00F463DD"/>
    <w:rsid w:val="00F46D34"/>
    <w:rsid w:val="00F46F6C"/>
    <w:rsid w:val="00F532DA"/>
    <w:rsid w:val="00F537AF"/>
    <w:rsid w:val="00F53AAB"/>
    <w:rsid w:val="00F54392"/>
    <w:rsid w:val="00F54B2C"/>
    <w:rsid w:val="00F55C21"/>
    <w:rsid w:val="00F5738C"/>
    <w:rsid w:val="00F62D7F"/>
    <w:rsid w:val="00F631B6"/>
    <w:rsid w:val="00F67A3A"/>
    <w:rsid w:val="00F70723"/>
    <w:rsid w:val="00F707C6"/>
    <w:rsid w:val="00F70DA0"/>
    <w:rsid w:val="00F7266E"/>
    <w:rsid w:val="00F7325F"/>
    <w:rsid w:val="00F74CE6"/>
    <w:rsid w:val="00F74FFB"/>
    <w:rsid w:val="00F75981"/>
    <w:rsid w:val="00F75A52"/>
    <w:rsid w:val="00F76481"/>
    <w:rsid w:val="00F7780E"/>
    <w:rsid w:val="00F80BA8"/>
    <w:rsid w:val="00F8417E"/>
    <w:rsid w:val="00F8685D"/>
    <w:rsid w:val="00F86C01"/>
    <w:rsid w:val="00F900A8"/>
    <w:rsid w:val="00F92599"/>
    <w:rsid w:val="00F93A6F"/>
    <w:rsid w:val="00F94984"/>
    <w:rsid w:val="00F95D3C"/>
    <w:rsid w:val="00F96A5A"/>
    <w:rsid w:val="00F96BC8"/>
    <w:rsid w:val="00FA0B0D"/>
    <w:rsid w:val="00FA250E"/>
    <w:rsid w:val="00FA3DFE"/>
    <w:rsid w:val="00FA41A1"/>
    <w:rsid w:val="00FA42CA"/>
    <w:rsid w:val="00FA4BA8"/>
    <w:rsid w:val="00FA5661"/>
    <w:rsid w:val="00FA6976"/>
    <w:rsid w:val="00FA795E"/>
    <w:rsid w:val="00FA7BA3"/>
    <w:rsid w:val="00FA7ED7"/>
    <w:rsid w:val="00FB0FF5"/>
    <w:rsid w:val="00FB186C"/>
    <w:rsid w:val="00FB18AE"/>
    <w:rsid w:val="00FB20C5"/>
    <w:rsid w:val="00FB315D"/>
    <w:rsid w:val="00FB3D54"/>
    <w:rsid w:val="00FB3FEB"/>
    <w:rsid w:val="00FB5477"/>
    <w:rsid w:val="00FB59DC"/>
    <w:rsid w:val="00FB6569"/>
    <w:rsid w:val="00FB65F7"/>
    <w:rsid w:val="00FB74C0"/>
    <w:rsid w:val="00FC09FA"/>
    <w:rsid w:val="00FC0ABF"/>
    <w:rsid w:val="00FC18C4"/>
    <w:rsid w:val="00FC1961"/>
    <w:rsid w:val="00FC23DE"/>
    <w:rsid w:val="00FC29ED"/>
    <w:rsid w:val="00FC3D88"/>
    <w:rsid w:val="00FC56F4"/>
    <w:rsid w:val="00FC5AFE"/>
    <w:rsid w:val="00FC5E1E"/>
    <w:rsid w:val="00FC75B7"/>
    <w:rsid w:val="00FD0034"/>
    <w:rsid w:val="00FD1D42"/>
    <w:rsid w:val="00FD2CB9"/>
    <w:rsid w:val="00FD5890"/>
    <w:rsid w:val="00FD652B"/>
    <w:rsid w:val="00FE3169"/>
    <w:rsid w:val="00FE32B8"/>
    <w:rsid w:val="00FE3984"/>
    <w:rsid w:val="00FE4E5C"/>
    <w:rsid w:val="00FE5838"/>
    <w:rsid w:val="00FE5885"/>
    <w:rsid w:val="00FE59D6"/>
    <w:rsid w:val="00FE69A5"/>
    <w:rsid w:val="00FE76F9"/>
    <w:rsid w:val="00FF050B"/>
    <w:rsid w:val="00FF0B1B"/>
    <w:rsid w:val="00FF273F"/>
    <w:rsid w:val="00FF3BCB"/>
    <w:rsid w:val="00FF4665"/>
    <w:rsid w:val="00FF4F00"/>
    <w:rsid w:val="00FF57B9"/>
    <w:rsid w:val="00FF6144"/>
    <w:rsid w:val="00FF64C2"/>
    <w:rsid w:val="00FF6ADE"/>
    <w:rsid w:val="00FF6DC7"/>
    <w:rsid w:val="0234284B"/>
    <w:rsid w:val="07CE7288"/>
    <w:rsid w:val="09157CD6"/>
    <w:rsid w:val="09EE6820"/>
    <w:rsid w:val="0C6354DB"/>
    <w:rsid w:val="0C8249FB"/>
    <w:rsid w:val="0FA03364"/>
    <w:rsid w:val="0FF10054"/>
    <w:rsid w:val="11BD5220"/>
    <w:rsid w:val="122D5137"/>
    <w:rsid w:val="13A07780"/>
    <w:rsid w:val="13AD00F9"/>
    <w:rsid w:val="14002179"/>
    <w:rsid w:val="148A0186"/>
    <w:rsid w:val="1658136C"/>
    <w:rsid w:val="175429EC"/>
    <w:rsid w:val="18744F05"/>
    <w:rsid w:val="1AB12352"/>
    <w:rsid w:val="1ABE5452"/>
    <w:rsid w:val="1ADD5D04"/>
    <w:rsid w:val="1B062064"/>
    <w:rsid w:val="1BFD7510"/>
    <w:rsid w:val="1F1A2754"/>
    <w:rsid w:val="20072A42"/>
    <w:rsid w:val="226167E4"/>
    <w:rsid w:val="249C1C6C"/>
    <w:rsid w:val="25884196"/>
    <w:rsid w:val="26C34E2B"/>
    <w:rsid w:val="271F6D20"/>
    <w:rsid w:val="2D6C32CA"/>
    <w:rsid w:val="2FA4322C"/>
    <w:rsid w:val="34CC71DE"/>
    <w:rsid w:val="34FD347E"/>
    <w:rsid w:val="35380048"/>
    <w:rsid w:val="35A70DC3"/>
    <w:rsid w:val="35E574ED"/>
    <w:rsid w:val="36232AD9"/>
    <w:rsid w:val="3647746F"/>
    <w:rsid w:val="38A54C4B"/>
    <w:rsid w:val="39580741"/>
    <w:rsid w:val="3CB13F1C"/>
    <w:rsid w:val="3DCA218A"/>
    <w:rsid w:val="400C4076"/>
    <w:rsid w:val="43BA00CC"/>
    <w:rsid w:val="43EE76A1"/>
    <w:rsid w:val="45BE6E41"/>
    <w:rsid w:val="48465678"/>
    <w:rsid w:val="48BB0368"/>
    <w:rsid w:val="4B552DBD"/>
    <w:rsid w:val="4C4F2439"/>
    <w:rsid w:val="4C7373CC"/>
    <w:rsid w:val="4CB0701E"/>
    <w:rsid w:val="4CBB1CE1"/>
    <w:rsid w:val="4E2805DB"/>
    <w:rsid w:val="4ED63D81"/>
    <w:rsid w:val="4F6E1A67"/>
    <w:rsid w:val="514C0ED9"/>
    <w:rsid w:val="51D93F02"/>
    <w:rsid w:val="52E2637A"/>
    <w:rsid w:val="53652641"/>
    <w:rsid w:val="536A7EFF"/>
    <w:rsid w:val="53AE3370"/>
    <w:rsid w:val="54F51AF9"/>
    <w:rsid w:val="554D2475"/>
    <w:rsid w:val="567E1DDD"/>
    <w:rsid w:val="585C0B3B"/>
    <w:rsid w:val="586D007B"/>
    <w:rsid w:val="58BA59DE"/>
    <w:rsid w:val="592042C5"/>
    <w:rsid w:val="59FC7AD7"/>
    <w:rsid w:val="5C897CC7"/>
    <w:rsid w:val="5E781EBF"/>
    <w:rsid w:val="5FA966DC"/>
    <w:rsid w:val="60C254EF"/>
    <w:rsid w:val="60C668FE"/>
    <w:rsid w:val="627A32C8"/>
    <w:rsid w:val="631F0751"/>
    <w:rsid w:val="648F1E3D"/>
    <w:rsid w:val="64BE7279"/>
    <w:rsid w:val="65482814"/>
    <w:rsid w:val="68C76108"/>
    <w:rsid w:val="69DB1D46"/>
    <w:rsid w:val="6A6F4234"/>
    <w:rsid w:val="6C9E2C5B"/>
    <w:rsid w:val="6E5D5C5C"/>
    <w:rsid w:val="71364976"/>
    <w:rsid w:val="732C0192"/>
    <w:rsid w:val="746264DC"/>
    <w:rsid w:val="761D5513"/>
    <w:rsid w:val="77002737"/>
    <w:rsid w:val="771A336B"/>
    <w:rsid w:val="77A33D42"/>
    <w:rsid w:val="793B03B8"/>
    <w:rsid w:val="798B2BDC"/>
    <w:rsid w:val="7A483E86"/>
    <w:rsid w:val="7C1E325F"/>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5"/>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6"/>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7"/>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8"/>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9"/>
    <w:unhideWhenUsed/>
    <w:qFormat/>
    <w:uiPriority w:val="9"/>
    <w:pPr>
      <w:keepNext/>
      <w:keepLines/>
      <w:numPr>
        <w:ilvl w:val="4"/>
        <w:numId w:val="1"/>
      </w:numPr>
      <w:spacing w:before="280" w:after="290" w:line="376" w:lineRule="auto"/>
      <w:ind w:left="1008"/>
      <w:outlineLvl w:val="4"/>
    </w:pPr>
    <w:rPr>
      <w:b/>
      <w:bCs/>
      <w:sz w:val="28"/>
      <w:szCs w:val="28"/>
    </w:rPr>
  </w:style>
  <w:style w:type="paragraph" w:styleId="7">
    <w:name w:val="heading 6"/>
    <w:basedOn w:val="1"/>
    <w:next w:val="1"/>
    <w:link w:val="40"/>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1"/>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2"/>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3"/>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8">
    <w:name w:val="Default Paragraph Font"/>
    <w:semiHidden/>
    <w:unhideWhenUsed/>
    <w:qFormat/>
    <w:uiPriority w:val="1"/>
  </w:style>
  <w:style w:type="table" w:default="1" w:styleId="33">
    <w:name w:val="Normal Table"/>
    <w:semiHidden/>
    <w:unhideWhenUsed/>
    <w:qFormat/>
    <w:uiPriority w:val="99"/>
    <w:tblPr>
      <w:tblLayout w:type="fixed"/>
      <w:tblCellMar>
        <w:top w:w="0" w:type="dxa"/>
        <w:left w:w="108" w:type="dxa"/>
        <w:bottom w:w="0" w:type="dxa"/>
        <w:right w:w="108" w:type="dxa"/>
      </w:tblCellMar>
    </w:tblPr>
  </w:style>
  <w:style w:type="paragraph" w:styleId="11">
    <w:name w:val="annotation subject"/>
    <w:basedOn w:val="12"/>
    <w:next w:val="12"/>
    <w:link w:val="53"/>
    <w:unhideWhenUsed/>
    <w:qFormat/>
    <w:uiPriority w:val="99"/>
    <w:rPr>
      <w:b/>
      <w:bCs/>
    </w:rPr>
  </w:style>
  <w:style w:type="paragraph" w:styleId="12">
    <w:name w:val="annotation text"/>
    <w:basedOn w:val="1"/>
    <w:link w:val="52"/>
    <w:unhideWhenUsed/>
    <w:qFormat/>
    <w:uiPriority w:val="99"/>
    <w:pPr>
      <w:jc w:val="left"/>
    </w:pPr>
  </w:style>
  <w:style w:type="paragraph" w:styleId="13">
    <w:name w:val="toc 7"/>
    <w:basedOn w:val="1"/>
    <w:next w:val="1"/>
    <w:unhideWhenUsed/>
    <w:qFormat/>
    <w:uiPriority w:val="39"/>
    <w:pPr>
      <w:ind w:left="1260"/>
      <w:jc w:val="left"/>
    </w:pPr>
    <w:rPr>
      <w:sz w:val="18"/>
      <w:szCs w:val="18"/>
    </w:rPr>
  </w:style>
  <w:style w:type="paragraph" w:styleId="14">
    <w:name w:val="Document Map"/>
    <w:basedOn w:val="1"/>
    <w:link w:val="51"/>
    <w:unhideWhenUsed/>
    <w:qFormat/>
    <w:uiPriority w:val="99"/>
    <w:rPr>
      <w:rFonts w:ascii="Heiti SC Light" w:eastAsia="Heiti SC Light"/>
      <w:sz w:val="24"/>
      <w:szCs w:val="24"/>
    </w:rPr>
  </w:style>
  <w:style w:type="paragraph" w:styleId="15">
    <w:name w:val="Body Text"/>
    <w:basedOn w:val="1"/>
    <w:link w:val="56"/>
    <w:unhideWhenUsed/>
    <w:qFormat/>
    <w:uiPriority w:val="99"/>
    <w:pPr>
      <w:spacing w:after="120"/>
    </w:pPr>
  </w:style>
  <w:style w:type="paragraph" w:styleId="16">
    <w:name w:val="toc 5"/>
    <w:basedOn w:val="1"/>
    <w:next w:val="1"/>
    <w:unhideWhenUsed/>
    <w:qFormat/>
    <w:uiPriority w:val="39"/>
    <w:pPr>
      <w:ind w:left="840"/>
      <w:jc w:val="left"/>
    </w:pPr>
    <w:rPr>
      <w:sz w:val="18"/>
      <w:szCs w:val="18"/>
    </w:rPr>
  </w:style>
  <w:style w:type="paragraph" w:styleId="17">
    <w:name w:val="toc 3"/>
    <w:basedOn w:val="1"/>
    <w:next w:val="1"/>
    <w:unhideWhenUsed/>
    <w:qFormat/>
    <w:uiPriority w:val="39"/>
    <w:pPr>
      <w:ind w:left="420"/>
      <w:jc w:val="left"/>
    </w:pPr>
    <w:rPr>
      <w:i/>
      <w:iCs/>
      <w:sz w:val="20"/>
      <w:szCs w:val="20"/>
    </w:rPr>
  </w:style>
  <w:style w:type="paragraph" w:styleId="18">
    <w:name w:val="Plain Text"/>
    <w:basedOn w:val="1"/>
    <w:link w:val="62"/>
    <w:unhideWhenUsed/>
    <w:qFormat/>
    <w:uiPriority w:val="99"/>
    <w:pPr>
      <w:widowControl/>
      <w:spacing w:after="200" w:line="276" w:lineRule="auto"/>
      <w:jc w:val="left"/>
    </w:pPr>
    <w:rPr>
      <w:rFonts w:ascii="宋体" w:hAnsi="Courier New" w:eastAsia="宋体" w:cs="Courier New"/>
      <w:kern w:val="0"/>
      <w:szCs w:val="21"/>
      <w:lang w:eastAsia="en-US" w:bidi="en-US"/>
    </w:rPr>
  </w:style>
  <w:style w:type="paragraph" w:styleId="19">
    <w:name w:val="toc 8"/>
    <w:basedOn w:val="1"/>
    <w:next w:val="1"/>
    <w:unhideWhenUsed/>
    <w:qFormat/>
    <w:uiPriority w:val="39"/>
    <w:pPr>
      <w:ind w:left="1470"/>
      <w:jc w:val="left"/>
    </w:pPr>
    <w:rPr>
      <w:sz w:val="18"/>
      <w:szCs w:val="18"/>
    </w:rPr>
  </w:style>
  <w:style w:type="paragraph" w:styleId="20">
    <w:name w:val="Balloon Text"/>
    <w:basedOn w:val="1"/>
    <w:link w:val="50"/>
    <w:unhideWhenUsed/>
    <w:qFormat/>
    <w:uiPriority w:val="99"/>
    <w:rPr>
      <w:sz w:val="18"/>
      <w:szCs w:val="18"/>
    </w:rPr>
  </w:style>
  <w:style w:type="paragraph" w:styleId="21">
    <w:name w:val="footer"/>
    <w:basedOn w:val="1"/>
    <w:link w:val="45"/>
    <w:unhideWhenUsed/>
    <w:qFormat/>
    <w:uiPriority w:val="0"/>
    <w:pPr>
      <w:tabs>
        <w:tab w:val="center" w:pos="4153"/>
        <w:tab w:val="right" w:pos="8306"/>
      </w:tabs>
      <w:snapToGrid w:val="0"/>
      <w:jc w:val="left"/>
    </w:pPr>
    <w:rPr>
      <w:sz w:val="18"/>
      <w:szCs w:val="18"/>
    </w:rPr>
  </w:style>
  <w:style w:type="paragraph" w:styleId="22">
    <w:name w:val="header"/>
    <w:basedOn w:val="1"/>
    <w:link w:val="44"/>
    <w:unhideWhenUsed/>
    <w:qFormat/>
    <w:uiPriority w:val="0"/>
    <w:pPr>
      <w:pBdr>
        <w:bottom w:val="single" w:color="auto" w:sz="6" w:space="1"/>
      </w:pBdr>
      <w:tabs>
        <w:tab w:val="center" w:pos="4153"/>
        <w:tab w:val="right" w:pos="8306"/>
      </w:tabs>
      <w:snapToGrid w:val="0"/>
      <w:jc w:val="center"/>
    </w:pPr>
    <w:rPr>
      <w:sz w:val="18"/>
      <w:szCs w:val="18"/>
    </w:rPr>
  </w:style>
  <w:style w:type="paragraph" w:styleId="23">
    <w:name w:val="toc 1"/>
    <w:basedOn w:val="1"/>
    <w:next w:val="1"/>
    <w:unhideWhenUsed/>
    <w:qFormat/>
    <w:uiPriority w:val="39"/>
    <w:pPr>
      <w:spacing w:before="120" w:after="120"/>
      <w:jc w:val="left"/>
    </w:pPr>
    <w:rPr>
      <w:b/>
      <w:bCs/>
      <w:caps/>
      <w:sz w:val="20"/>
      <w:szCs w:val="20"/>
    </w:rPr>
  </w:style>
  <w:style w:type="paragraph" w:styleId="24">
    <w:name w:val="toc 4"/>
    <w:basedOn w:val="1"/>
    <w:next w:val="1"/>
    <w:unhideWhenUsed/>
    <w:qFormat/>
    <w:uiPriority w:val="39"/>
    <w:pPr>
      <w:ind w:left="630"/>
      <w:jc w:val="left"/>
    </w:pPr>
    <w:rPr>
      <w:sz w:val="18"/>
      <w:szCs w:val="18"/>
    </w:rPr>
  </w:style>
  <w:style w:type="paragraph" w:styleId="25">
    <w:name w:val="toc 6"/>
    <w:basedOn w:val="1"/>
    <w:next w:val="1"/>
    <w:unhideWhenUsed/>
    <w:qFormat/>
    <w:uiPriority w:val="39"/>
    <w:pPr>
      <w:ind w:left="1050"/>
      <w:jc w:val="left"/>
    </w:pPr>
    <w:rPr>
      <w:sz w:val="18"/>
      <w:szCs w:val="18"/>
    </w:rPr>
  </w:style>
  <w:style w:type="paragraph" w:styleId="26">
    <w:name w:val="toc 2"/>
    <w:basedOn w:val="1"/>
    <w:next w:val="1"/>
    <w:unhideWhenUsed/>
    <w:qFormat/>
    <w:uiPriority w:val="39"/>
    <w:pPr>
      <w:ind w:left="210"/>
      <w:jc w:val="left"/>
    </w:pPr>
    <w:rPr>
      <w:smallCaps/>
      <w:sz w:val="20"/>
      <w:szCs w:val="20"/>
    </w:rPr>
  </w:style>
  <w:style w:type="paragraph" w:styleId="27">
    <w:name w:val="toc 9"/>
    <w:basedOn w:val="1"/>
    <w:next w:val="1"/>
    <w:unhideWhenUsed/>
    <w:qFormat/>
    <w:uiPriority w:val="39"/>
    <w:pPr>
      <w:ind w:left="1680"/>
      <w:jc w:val="left"/>
    </w:pPr>
    <w:rPr>
      <w:sz w:val="18"/>
      <w:szCs w:val="18"/>
    </w:rPr>
  </w:style>
  <w:style w:type="character" w:styleId="29">
    <w:name w:val="Strong"/>
    <w:basedOn w:val="28"/>
    <w:qFormat/>
    <w:uiPriority w:val="22"/>
    <w:rPr>
      <w:b/>
      <w:bCs/>
    </w:rPr>
  </w:style>
  <w:style w:type="character" w:styleId="30">
    <w:name w:val="page number"/>
    <w:basedOn w:val="28"/>
    <w:qFormat/>
    <w:uiPriority w:val="0"/>
  </w:style>
  <w:style w:type="character" w:styleId="31">
    <w:name w:val="Hyperlink"/>
    <w:basedOn w:val="28"/>
    <w:unhideWhenUsed/>
    <w:qFormat/>
    <w:uiPriority w:val="99"/>
    <w:rPr>
      <w:color w:val="555555"/>
      <w:u w:val="none"/>
    </w:rPr>
  </w:style>
  <w:style w:type="character" w:styleId="32">
    <w:name w:val="annotation reference"/>
    <w:basedOn w:val="28"/>
    <w:unhideWhenUsed/>
    <w:qFormat/>
    <w:uiPriority w:val="99"/>
    <w:rPr>
      <w:sz w:val="21"/>
      <w:szCs w:val="21"/>
    </w:rPr>
  </w:style>
  <w:style w:type="table" w:styleId="34">
    <w:name w:val="Table Grid"/>
    <w:basedOn w:val="3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5">
    <w:name w:val="标题 1 Char"/>
    <w:basedOn w:val="28"/>
    <w:link w:val="2"/>
    <w:qFormat/>
    <w:uiPriority w:val="9"/>
    <w:rPr>
      <w:rFonts w:asciiTheme="minorHAnsi" w:hAnsiTheme="minorHAnsi" w:eastAsiaTheme="minorEastAsia" w:cstheme="minorBidi"/>
      <w:b/>
      <w:bCs/>
      <w:kern w:val="44"/>
      <w:sz w:val="44"/>
      <w:szCs w:val="44"/>
    </w:rPr>
  </w:style>
  <w:style w:type="character" w:customStyle="1" w:styleId="36">
    <w:name w:val="标题 2 Char"/>
    <w:basedOn w:val="28"/>
    <w:link w:val="3"/>
    <w:qFormat/>
    <w:uiPriority w:val="9"/>
    <w:rPr>
      <w:rFonts w:asciiTheme="majorHAnsi" w:hAnsiTheme="majorHAnsi" w:eastAsiaTheme="majorEastAsia" w:cstheme="majorBidi"/>
      <w:b/>
      <w:bCs/>
      <w:kern w:val="2"/>
      <w:sz w:val="32"/>
      <w:szCs w:val="32"/>
    </w:rPr>
  </w:style>
  <w:style w:type="character" w:customStyle="1" w:styleId="37">
    <w:name w:val="标题 3 Char"/>
    <w:basedOn w:val="28"/>
    <w:link w:val="4"/>
    <w:qFormat/>
    <w:uiPriority w:val="9"/>
    <w:rPr>
      <w:rFonts w:asciiTheme="minorHAnsi" w:hAnsiTheme="minorHAnsi" w:eastAsiaTheme="minorEastAsia" w:cstheme="minorBidi"/>
      <w:b/>
      <w:bCs/>
      <w:kern w:val="2"/>
      <w:sz w:val="32"/>
      <w:szCs w:val="32"/>
    </w:rPr>
  </w:style>
  <w:style w:type="character" w:customStyle="1" w:styleId="38">
    <w:name w:val="标题 4 Char"/>
    <w:basedOn w:val="28"/>
    <w:link w:val="5"/>
    <w:qFormat/>
    <w:uiPriority w:val="9"/>
    <w:rPr>
      <w:rFonts w:asciiTheme="majorHAnsi" w:hAnsiTheme="majorHAnsi" w:eastAsiaTheme="majorEastAsia" w:cstheme="majorBidi"/>
      <w:b/>
      <w:bCs/>
      <w:kern w:val="2"/>
      <w:sz w:val="28"/>
      <w:szCs w:val="28"/>
    </w:rPr>
  </w:style>
  <w:style w:type="character" w:customStyle="1" w:styleId="39">
    <w:name w:val="标题 5 Char"/>
    <w:basedOn w:val="28"/>
    <w:link w:val="6"/>
    <w:qFormat/>
    <w:uiPriority w:val="9"/>
    <w:rPr>
      <w:rFonts w:asciiTheme="minorHAnsi" w:hAnsiTheme="minorHAnsi" w:eastAsiaTheme="minorEastAsia" w:cstheme="minorBidi"/>
      <w:b/>
      <w:bCs/>
      <w:kern w:val="2"/>
      <w:sz w:val="28"/>
      <w:szCs w:val="28"/>
    </w:rPr>
  </w:style>
  <w:style w:type="character" w:customStyle="1" w:styleId="40">
    <w:name w:val="标题 6 Char"/>
    <w:basedOn w:val="28"/>
    <w:link w:val="7"/>
    <w:qFormat/>
    <w:uiPriority w:val="9"/>
    <w:rPr>
      <w:rFonts w:asciiTheme="majorHAnsi" w:hAnsiTheme="majorHAnsi" w:eastAsiaTheme="majorEastAsia" w:cstheme="majorBidi"/>
      <w:b/>
      <w:bCs/>
      <w:kern w:val="2"/>
      <w:sz w:val="24"/>
      <w:szCs w:val="24"/>
    </w:rPr>
  </w:style>
  <w:style w:type="character" w:customStyle="1" w:styleId="41">
    <w:name w:val="标题 7 Char"/>
    <w:basedOn w:val="28"/>
    <w:link w:val="8"/>
    <w:qFormat/>
    <w:uiPriority w:val="9"/>
    <w:rPr>
      <w:rFonts w:asciiTheme="minorHAnsi" w:hAnsiTheme="minorHAnsi" w:eastAsiaTheme="minorEastAsia" w:cstheme="minorBidi"/>
      <w:b/>
      <w:bCs/>
      <w:kern w:val="2"/>
      <w:sz w:val="24"/>
      <w:szCs w:val="24"/>
    </w:rPr>
  </w:style>
  <w:style w:type="character" w:customStyle="1" w:styleId="42">
    <w:name w:val="标题 8 Char"/>
    <w:basedOn w:val="28"/>
    <w:link w:val="9"/>
    <w:qFormat/>
    <w:uiPriority w:val="9"/>
    <w:rPr>
      <w:rFonts w:asciiTheme="majorHAnsi" w:hAnsiTheme="majorHAnsi" w:eastAsiaTheme="majorEastAsia" w:cstheme="majorBidi"/>
      <w:kern w:val="2"/>
      <w:sz w:val="24"/>
      <w:szCs w:val="24"/>
    </w:rPr>
  </w:style>
  <w:style w:type="character" w:customStyle="1" w:styleId="43">
    <w:name w:val="标题 9 Char"/>
    <w:basedOn w:val="28"/>
    <w:link w:val="10"/>
    <w:qFormat/>
    <w:uiPriority w:val="9"/>
    <w:rPr>
      <w:rFonts w:asciiTheme="majorHAnsi" w:hAnsiTheme="majorHAnsi" w:eastAsiaTheme="majorEastAsia" w:cstheme="majorBidi"/>
      <w:kern w:val="2"/>
      <w:sz w:val="21"/>
      <w:szCs w:val="21"/>
    </w:rPr>
  </w:style>
  <w:style w:type="character" w:customStyle="1" w:styleId="44">
    <w:name w:val="页眉 Char"/>
    <w:basedOn w:val="28"/>
    <w:link w:val="22"/>
    <w:qFormat/>
    <w:uiPriority w:val="0"/>
    <w:rPr>
      <w:sz w:val="18"/>
      <w:szCs w:val="18"/>
    </w:rPr>
  </w:style>
  <w:style w:type="character" w:customStyle="1" w:styleId="45">
    <w:name w:val="页脚 Char"/>
    <w:basedOn w:val="28"/>
    <w:link w:val="21"/>
    <w:qFormat/>
    <w:uiPriority w:val="0"/>
    <w:rPr>
      <w:sz w:val="18"/>
      <w:szCs w:val="18"/>
    </w:rPr>
  </w:style>
  <w:style w:type="paragraph" w:customStyle="1" w:styleId="46">
    <w:name w:val="1 Char"/>
    <w:basedOn w:val="1"/>
    <w:qFormat/>
    <w:uiPriority w:val="0"/>
    <w:rPr>
      <w:rFonts w:ascii="Tahoma" w:hAnsi="Tahoma" w:eastAsia="宋体" w:cs="Times New Roman"/>
      <w:sz w:val="24"/>
      <w:szCs w:val="20"/>
    </w:rPr>
  </w:style>
  <w:style w:type="paragraph" w:styleId="47">
    <w:name w:val="List Paragraph"/>
    <w:basedOn w:val="1"/>
    <w:link w:val="48"/>
    <w:qFormat/>
    <w:uiPriority w:val="34"/>
    <w:pPr>
      <w:ind w:firstLine="420" w:firstLineChars="200"/>
    </w:pPr>
  </w:style>
  <w:style w:type="character" w:customStyle="1" w:styleId="48">
    <w:name w:val="列出段落 Char"/>
    <w:basedOn w:val="28"/>
    <w:link w:val="47"/>
    <w:qFormat/>
    <w:uiPriority w:val="34"/>
  </w:style>
  <w:style w:type="paragraph" w:customStyle="1" w:styleId="49">
    <w:name w:val="表格内容"/>
    <w:basedOn w:val="1"/>
    <w:qFormat/>
    <w:uiPriority w:val="0"/>
    <w:pPr>
      <w:widowControl/>
      <w:jc w:val="left"/>
    </w:pPr>
    <w:rPr>
      <w:rFonts w:ascii="Verdana" w:hAnsi="Verdana" w:eastAsia="宋体" w:cs="Times New Roman"/>
      <w:kern w:val="0"/>
      <w:szCs w:val="20"/>
      <w:lang w:eastAsia="en-US"/>
    </w:rPr>
  </w:style>
  <w:style w:type="character" w:customStyle="1" w:styleId="50">
    <w:name w:val="批注框文本 Char"/>
    <w:basedOn w:val="28"/>
    <w:link w:val="20"/>
    <w:semiHidden/>
    <w:qFormat/>
    <w:uiPriority w:val="99"/>
    <w:rPr>
      <w:sz w:val="18"/>
      <w:szCs w:val="18"/>
    </w:rPr>
  </w:style>
  <w:style w:type="character" w:customStyle="1" w:styleId="51">
    <w:name w:val="文档结构图 Char"/>
    <w:basedOn w:val="28"/>
    <w:link w:val="14"/>
    <w:semiHidden/>
    <w:qFormat/>
    <w:uiPriority w:val="99"/>
    <w:rPr>
      <w:rFonts w:ascii="Heiti SC Light" w:eastAsia="Heiti SC Light"/>
      <w:sz w:val="24"/>
      <w:szCs w:val="24"/>
    </w:rPr>
  </w:style>
  <w:style w:type="character" w:customStyle="1" w:styleId="52">
    <w:name w:val="批注文字 Char"/>
    <w:basedOn w:val="28"/>
    <w:link w:val="12"/>
    <w:semiHidden/>
    <w:qFormat/>
    <w:uiPriority w:val="99"/>
  </w:style>
  <w:style w:type="character" w:customStyle="1" w:styleId="53">
    <w:name w:val="批注主题 Char"/>
    <w:basedOn w:val="52"/>
    <w:link w:val="11"/>
    <w:semiHidden/>
    <w:qFormat/>
    <w:uiPriority w:val="99"/>
    <w:rPr>
      <w:b/>
      <w:bCs/>
    </w:rPr>
  </w:style>
  <w:style w:type="character" w:customStyle="1" w:styleId="54">
    <w:name w:val="grame"/>
    <w:basedOn w:val="28"/>
    <w:qFormat/>
    <w:uiPriority w:val="0"/>
  </w:style>
  <w:style w:type="paragraph" w:customStyle="1" w:styleId="55">
    <w:name w:val="界面说明"/>
    <w:basedOn w:val="15"/>
    <w:link w:val="57"/>
    <w:qFormat/>
    <w:uiPriority w:val="0"/>
    <w:pPr>
      <w:widowControl/>
      <w:spacing w:after="0" w:line="240" w:lineRule="atLeast"/>
      <w:jc w:val="left"/>
    </w:pPr>
    <w:rPr>
      <w:rFonts w:ascii="微软雅黑" w:hAnsi="微软雅黑" w:eastAsia="微软雅黑" w:cs="Tahoma"/>
      <w:b/>
      <w:kern w:val="0"/>
      <w:sz w:val="15"/>
      <w:szCs w:val="15"/>
      <w:lang w:val="zh-CN"/>
    </w:rPr>
  </w:style>
  <w:style w:type="character" w:customStyle="1" w:styleId="56">
    <w:name w:val="正文文本 Char"/>
    <w:basedOn w:val="28"/>
    <w:link w:val="15"/>
    <w:qFormat/>
    <w:uiPriority w:val="99"/>
  </w:style>
  <w:style w:type="character" w:customStyle="1" w:styleId="57">
    <w:name w:val="界面说明 Char"/>
    <w:basedOn w:val="56"/>
    <w:link w:val="55"/>
    <w:qFormat/>
    <w:uiPriority w:val="0"/>
    <w:rPr>
      <w:rFonts w:ascii="微软雅黑" w:hAnsi="微软雅黑" w:eastAsia="微软雅黑" w:cs="Tahoma"/>
      <w:b/>
      <w:kern w:val="0"/>
      <w:sz w:val="15"/>
      <w:szCs w:val="15"/>
      <w:lang w:val="zh-CN"/>
    </w:rPr>
  </w:style>
  <w:style w:type="paragraph" w:customStyle="1" w:styleId="58">
    <w:name w:val="提示标题"/>
    <w:basedOn w:val="1"/>
    <w:link w:val="59"/>
    <w:qFormat/>
    <w:uiPriority w:val="0"/>
    <w:pPr>
      <w:widowControl/>
      <w:spacing w:line="240" w:lineRule="atLeast"/>
      <w:ind w:left="210" w:leftChars="100" w:right="210" w:rightChars="100"/>
      <w:jc w:val="left"/>
    </w:pPr>
    <w:rPr>
      <w:rFonts w:ascii="微软雅黑" w:hAnsi="微软雅黑" w:eastAsia="微软雅黑" w:cs="Times New Roman"/>
      <w:b/>
      <w:kern w:val="0"/>
      <w:sz w:val="15"/>
      <w:szCs w:val="24"/>
      <w:shd w:val="pct10" w:color="auto" w:fill="FFFFFF"/>
    </w:rPr>
  </w:style>
  <w:style w:type="character" w:customStyle="1" w:styleId="59">
    <w:name w:val="提示标题 Char"/>
    <w:basedOn w:val="28"/>
    <w:link w:val="58"/>
    <w:qFormat/>
    <w:uiPriority w:val="0"/>
    <w:rPr>
      <w:rFonts w:ascii="微软雅黑" w:hAnsi="微软雅黑" w:eastAsia="微软雅黑" w:cs="Times New Roman"/>
      <w:b/>
      <w:kern w:val="0"/>
      <w:sz w:val="15"/>
      <w:szCs w:val="24"/>
    </w:rPr>
  </w:style>
  <w:style w:type="paragraph" w:customStyle="1" w:styleId="60">
    <w:name w:val="子项"/>
    <w:basedOn w:val="47"/>
    <w:link w:val="61"/>
    <w:qFormat/>
    <w:uiPriority w:val="0"/>
    <w:pPr>
      <w:widowControl/>
      <w:ind w:firstLine="0" w:firstLineChars="0"/>
      <w:jc w:val="left"/>
    </w:pPr>
    <w:rPr>
      <w:rFonts w:ascii="Times New Roman" w:hAnsi="Times New Roman" w:eastAsia="微软雅黑" w:cs="Times New Roman"/>
      <w:kern w:val="0"/>
      <w:sz w:val="15"/>
      <w:szCs w:val="24"/>
    </w:rPr>
  </w:style>
  <w:style w:type="character" w:customStyle="1" w:styleId="61">
    <w:name w:val="子项 Char"/>
    <w:basedOn w:val="48"/>
    <w:link w:val="60"/>
    <w:qFormat/>
    <w:uiPriority w:val="0"/>
    <w:rPr>
      <w:rFonts w:ascii="Times New Roman" w:hAnsi="Times New Roman" w:eastAsia="微软雅黑" w:cs="Times New Roman"/>
      <w:kern w:val="0"/>
      <w:sz w:val="15"/>
      <w:szCs w:val="24"/>
    </w:rPr>
  </w:style>
  <w:style w:type="character" w:customStyle="1" w:styleId="62">
    <w:name w:val="纯文本 Char"/>
    <w:basedOn w:val="28"/>
    <w:link w:val="18"/>
    <w:qFormat/>
    <w:uiPriority w:val="99"/>
    <w:rPr>
      <w:rFonts w:ascii="宋体" w:hAnsi="Courier New" w:eastAsia="宋体" w:cs="Courier New"/>
      <w:kern w:val="0"/>
      <w:szCs w:val="21"/>
      <w:lang w:eastAsia="en-US" w:bidi="en-US"/>
    </w:rPr>
  </w:style>
  <w:style w:type="paragraph" w:customStyle="1" w:styleId="63">
    <w:name w:val="列出段落1"/>
    <w:basedOn w:val="1"/>
    <w:qFormat/>
    <w:uiPriority w:val="34"/>
    <w:pPr>
      <w:ind w:firstLine="420" w:firstLineChars="200"/>
    </w:pPr>
  </w:style>
  <w:style w:type="paragraph" w:customStyle="1" w:styleId="64">
    <w:name w:val="Default"/>
    <w:qFormat/>
    <w:uiPriority w:val="0"/>
    <w:pPr>
      <w:widowControl w:val="0"/>
      <w:autoSpaceDE w:val="0"/>
      <w:autoSpaceDN w:val="0"/>
      <w:adjustRightInd w:val="0"/>
    </w:pPr>
    <w:rPr>
      <w:rFonts w:ascii="宋体" w:eastAsia="宋体" w:cs="宋体" w:hAnsiTheme="minorHAnsi"/>
      <w:color w:val="000000"/>
      <w:sz w:val="24"/>
      <w:szCs w:val="24"/>
      <w:lang w:val="en-US" w:eastAsia="zh-CN" w:bidi="ar-SA"/>
    </w:rPr>
  </w:style>
  <w:style w:type="paragraph" w:customStyle="1" w:styleId="65">
    <w:name w:val="正文文本 (2)2"/>
    <w:basedOn w:val="1"/>
    <w:link w:val="68"/>
    <w:uiPriority w:val="0"/>
    <w:pPr>
      <w:shd w:val="clear" w:color="auto" w:fill="FFFFFF"/>
      <w:spacing w:before="360" w:line="394" w:lineRule="exact"/>
    </w:pPr>
    <w:rPr>
      <w:sz w:val="22"/>
    </w:rPr>
  </w:style>
  <w:style w:type="paragraph" w:customStyle="1" w:styleId="66">
    <w:name w:val="标题 #4"/>
    <w:basedOn w:val="1"/>
    <w:qFormat/>
    <w:uiPriority w:val="0"/>
    <w:pPr>
      <w:shd w:val="clear" w:color="auto" w:fill="FFFFFF"/>
      <w:spacing w:before="780" w:after="240" w:line="0" w:lineRule="atLeast"/>
      <w:jc w:val="distribute"/>
      <w:outlineLvl w:val="3"/>
    </w:pPr>
    <w:rPr>
      <w:b/>
      <w:bCs/>
      <w:sz w:val="26"/>
      <w:szCs w:val="26"/>
    </w:rPr>
  </w:style>
  <w:style w:type="character" w:customStyle="1" w:styleId="67">
    <w:name w:val="正文文本 (2) + Times New Roman"/>
    <w:basedOn w:val="68"/>
    <w:qFormat/>
    <w:uiPriority w:val="0"/>
    <w:rPr>
      <w:rFonts w:ascii="Times New Roman" w:hAnsi="Times New Roman" w:eastAsia="Times New Roman" w:cs="Times New Roman"/>
      <w:color w:val="000000"/>
      <w:spacing w:val="0"/>
      <w:w w:val="100"/>
      <w:position w:val="0"/>
      <w:sz w:val="23"/>
      <w:szCs w:val="23"/>
      <w:u w:val="none"/>
      <w:lang w:val="en-US" w:eastAsia="en-US" w:bidi="en-US"/>
    </w:rPr>
  </w:style>
  <w:style w:type="character" w:customStyle="1" w:styleId="68">
    <w:name w:val="正文文本 (2)_"/>
    <w:basedOn w:val="28"/>
    <w:link w:val="65"/>
    <w:qFormat/>
    <w:uiPriority w:val="0"/>
    <w:rPr>
      <w:sz w:val="22"/>
      <w:szCs w:val="22"/>
    </w:rPr>
  </w:style>
  <w:style w:type="character" w:customStyle="1" w:styleId="69">
    <w:name w:val="正文文本 (2) + 13 pt"/>
    <w:basedOn w:val="68"/>
    <w:qFormat/>
    <w:uiPriority w:val="0"/>
    <w:rPr>
      <w:rFonts w:ascii="宋体" w:hAnsi="宋体" w:eastAsia="宋体" w:cs="宋体"/>
      <w:b/>
      <w:bCs/>
      <w:color w:val="000000"/>
      <w:spacing w:val="0"/>
      <w:w w:val="100"/>
      <w:position w:val="0"/>
      <w:sz w:val="26"/>
      <w:szCs w:val="26"/>
      <w:u w:val="none"/>
      <w:lang w:val="zh-CN" w:eastAsia="zh-CN" w:bidi="zh-CN"/>
    </w:rPr>
  </w:style>
  <w:style w:type="character" w:customStyle="1" w:styleId="70">
    <w:name w:val="正文文本 (2)"/>
    <w:basedOn w:val="68"/>
    <w:qFormat/>
    <w:uiPriority w:val="0"/>
    <w:rPr>
      <w:rFonts w:ascii="宋体" w:hAnsi="宋体" w:eastAsia="宋体" w:cs="宋体"/>
      <w:color w:val="000000"/>
      <w:spacing w:val="0"/>
      <w:w w:val="100"/>
      <w:position w:val="0"/>
      <w:sz w:val="22"/>
      <w:szCs w:val="22"/>
      <w:u w:val="none"/>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9983B4-C44B-4195-8238-78FE6FAC1097}">
  <ds:schemaRefs/>
</ds:datastoreItem>
</file>

<file path=docProps/app.xml><?xml version="1.0" encoding="utf-8"?>
<Properties xmlns="http://schemas.openxmlformats.org/officeDocument/2006/extended-properties" xmlns:vt="http://schemas.openxmlformats.org/officeDocument/2006/docPropsVTypes">
  <Template>Normal.dotm</Template>
  <Company>NCG</Company>
  <Pages>14</Pages>
  <Words>562</Words>
  <Characters>3210</Characters>
  <Lines>26</Lines>
  <Paragraphs>7</Paragraphs>
  <TotalTime>31</TotalTime>
  <ScaleCrop>false</ScaleCrop>
  <LinksUpToDate>false</LinksUpToDate>
  <CharactersWithSpaces>3765</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2018-04-13T00:32:00Z</dcterms:created>
  <dc:creator>NCG</dc:creator>
  <cp:lastModifiedBy>Administrator</cp:lastModifiedBy>
  <dcterms:modified xsi:type="dcterms:W3CDTF">2018-06-05T01:27:51Z</dcterms:modified>
  <dc:subject>软件需求规格说明书</dc:subject>
  <dc:title>烟台新时代_电商供应链咨询规划</dc:title>
  <cp:revision>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