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F29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ETH10G  </w:t>
      </w:r>
      <w:r>
        <w:rPr>
          <w:rFonts w:hint="eastAsia"/>
          <w:vertAlign w:val="baseline"/>
          <w:lang w:val="en-US" w:eastAsia="zh-CN"/>
        </w:rPr>
        <w:t>模块偏移地址0x0000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0"/>
        <w:gridCol w:w="2700"/>
        <w:gridCol w:w="531"/>
        <w:gridCol w:w="1294"/>
        <w:gridCol w:w="3281"/>
      </w:tblGrid>
      <w:tr w14:paraId="50176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1D5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AA8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7D8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3A9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02C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75F9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68F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3F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DF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72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27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cfg_core_reset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为复位，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为正常工作。</w:t>
            </w:r>
          </w:p>
        </w:tc>
      </w:tr>
      <w:tr w14:paraId="09E1B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090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F2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78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8F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0D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预留寄存器，当前代码中未定义具体功能。</w:t>
            </w:r>
          </w:p>
        </w:tc>
      </w:tr>
      <w:tr w14:paraId="757BC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BB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6B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5C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读回固定为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6E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66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命令寄存器。写入时可作为命令触发口使用；读出恒为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。当写该地址且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bit[0]=1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时，会产生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clr_counters_pulse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74343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F8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68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1F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41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88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地址寄存器，对应输出信号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addrs[31:0]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78AA6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8D4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42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mac_local_addr[31:0]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CE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87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0x3501FEC2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7B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本地 MAC 地址低 32 位。默认完整本地 MAC 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00:0A:35:01:FE:C2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06AB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80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E5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mac_local_addr[47:32]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AA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0B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3F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 MAC 地址高 16 位，读出时位于低 16 位，高 16 位补 0。</w:t>
            </w:r>
          </w:p>
        </w:tc>
      </w:tr>
      <w:tr w14:paraId="38DE7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9BC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B0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mac_remote_addr[31:0]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B9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51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0xE76E85E4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B5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远端 MAC 地址低 32 位。默认完整远端 MAC 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BC:FC:E7:6E:85:E4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877F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33D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33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mac_remote_addr[47:32]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7F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BB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0x0000BCFC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91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远端 MAC 地址高 16 位，读出时位于低 16 位，高 16 位补 0。</w:t>
            </w:r>
          </w:p>
        </w:tc>
      </w:tr>
      <w:tr w14:paraId="644F9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B9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3A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mac_ether_type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3B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8F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0x0000FF02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6F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以太网类型字段，低 16 位有效，高 16 位补 0。</w:t>
            </w:r>
          </w:p>
        </w:tc>
      </w:tr>
      <w:tr w14:paraId="41EB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80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95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80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9E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外部输入状态值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44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状态寄存器，只读，来自输入信号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6425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2F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C7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94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3D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外部输入状态值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D9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FIFO 状态寄存器，只读，来自输入信号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C848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7AD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D6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69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5F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外部输入计数值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92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收包计数，只读，来自输入信号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2204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3EE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DC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28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DB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外部输入计数值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17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发包计数，只读，来自输入信号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9F46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596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76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0D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B7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外部输入计数值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11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丢包计数，只读，来自输入信号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C3D6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5E2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E2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65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40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外部输入计数值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84B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丢包计数，只读，来自输入信号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70B6B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B8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0A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9F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18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外部输入计数值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A8E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数据计数，只读，来自输入信号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45A3F852">
      <w:pPr>
        <w:rPr>
          <w:rFonts w:hint="eastAsia"/>
          <w:lang w:val="en-US" w:eastAsia="zh-CN"/>
        </w:rPr>
      </w:pPr>
    </w:p>
    <w:p w14:paraId="7B62F9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UART </w:t>
      </w:r>
      <w:r>
        <w:rPr>
          <w:rFonts w:hint="eastAsia"/>
          <w:vertAlign w:val="baseline"/>
          <w:lang w:val="en-US" w:eastAsia="zh-CN"/>
        </w:rPr>
        <w:t>模块偏移地址0x1000</w:t>
      </w:r>
    </w:p>
    <w:p w14:paraId="01623CE0">
      <w:pPr>
        <w:rPr>
          <w:rFonts w:hint="default"/>
          <w:lang w:val="en-US" w:eastAsia="zh-CN"/>
        </w:rPr>
      </w:pP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8"/>
        <w:gridCol w:w="2100"/>
        <w:gridCol w:w="526"/>
        <w:gridCol w:w="1293"/>
        <w:gridCol w:w="3889"/>
      </w:tblGrid>
      <w:tr w14:paraId="20FDB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4538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BB5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E1F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9B4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D87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0DA8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B2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1F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AD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26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0x00000C01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E3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cfg_clk_sel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bit[8]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cfg_bit8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bit[9]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cfg_stop1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bit[10]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cfg_parity_en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bit[11]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cfg_odd_n_even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bit[31]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cfg_core_reset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BDC5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3C7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E4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reg_baud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80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EC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0x0000001A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D5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波特率配置寄存器，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cfg_baud_val = reg_baud[7:0]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。注释给出的公式为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clk/16/(cfg_baud_val+1)=波特率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EB4F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0E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C3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reg_ctrl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3A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读回固定为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F6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78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控制寄存器，写 1 触发单拍脉冲。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clr_counters_pulse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bit[1]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clr_parity_err_pulse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bit[2]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clr_errpacket_pulse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7AE86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52C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9A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reg_addrs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32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C6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5D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地址寄存器，对应输出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addrs[31:0]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332B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9A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E5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32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58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4D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状态，只读，来自输入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16423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12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B0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3F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23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D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FIFO 状态，只读，来自输入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A0EE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CB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22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77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7F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CA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错包计数，只读，来自输入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1DF34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3B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26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parity_err_cnt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9A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C6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2F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奇偶校验错误计数，只读，来自输入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parity_err_cnt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71B6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12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0D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96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2E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25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收包计数，只读，来自输入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D27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3A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86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25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A6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6E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发包计数，只读，来自输入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513F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FC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0B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BC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8E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6B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丢包计数，只读，来自输入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4DBA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CE6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C5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1C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33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FA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数据计数，只读，来自输入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6FF7AB8F">
      <w:pPr>
        <w:rPr>
          <w:rFonts w:hint="default"/>
          <w:lang w:val="en-US" w:eastAsia="zh-CN"/>
        </w:rPr>
      </w:pPr>
    </w:p>
    <w:p w14:paraId="2103DF2C">
      <w:pPr>
        <w:rPr>
          <w:rFonts w:hint="default"/>
          <w:lang w:val="en-US" w:eastAsia="zh-CN"/>
        </w:rPr>
      </w:pPr>
    </w:p>
    <w:p w14:paraId="1D66BA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LVDS模块 </w:t>
      </w:r>
      <w:r>
        <w:rPr>
          <w:rFonts w:hint="eastAsia"/>
          <w:vertAlign w:val="baseline"/>
          <w:lang w:val="en-US" w:eastAsia="zh-CN"/>
        </w:rPr>
        <w:t>偏移地址0x2000</w:t>
      </w:r>
    </w:p>
    <w:p w14:paraId="1368E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8"/>
        <w:gridCol w:w="2100"/>
        <w:gridCol w:w="560"/>
        <w:gridCol w:w="1303"/>
        <w:gridCol w:w="3835"/>
      </w:tblGrid>
      <w:tr w14:paraId="57C97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6D00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8AE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A2F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AAB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C23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9D9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93A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AB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FC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50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E2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cfg_core_reset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=正常，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=复位。</w:t>
            </w:r>
          </w:p>
        </w:tc>
      </w:tr>
      <w:tr w14:paraId="33979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2F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DD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2D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68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69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预留寄存器，当前代码中未定义具体功能。</w:t>
            </w:r>
          </w:p>
        </w:tc>
      </w:tr>
      <w:tr w14:paraId="0BA5D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9C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CA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BD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读回固定为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66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17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控制寄存器，写 1 触发脉冲。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clr_counters_pulse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bit[1]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clr_parity_err_pulse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bit[2]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clr_errpacket_pulse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551A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0FA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88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AD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ED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5B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地址寄存器，对应输出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addrs[31:0]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6E964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10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F8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55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55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EC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状态寄存器，只读，来自输入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7E17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16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5B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51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B6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85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FIFO 状态寄存器，只读，来自输入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AF56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03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2B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D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11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55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错包计数寄存器，只读，来自输入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errpacket_cnt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6F0AD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294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A2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parity_err_cnt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32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EB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A7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奇偶校验错误计数寄存器，只读，来自输入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parity_err_cnt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6AEDE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3A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A6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C1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34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A2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收包计数寄存器，只读，来自输入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1F58F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2A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C3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40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6C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C7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发包计数寄存器，只读，来自输入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5657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C3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1D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44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06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A2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丢包计数寄存器，只读，来自输入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1AA4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9D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2E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65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30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F7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数据计数寄存器，只读，来自输入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74BBE824">
      <w:pPr>
        <w:rPr>
          <w:rFonts w:hint="default"/>
          <w:lang w:val="en-US" w:eastAsia="zh-CN"/>
        </w:rPr>
      </w:pPr>
    </w:p>
    <w:p w14:paraId="42584B45">
      <w:pPr>
        <w:rPr>
          <w:rFonts w:hint="default"/>
          <w:lang w:val="en-US" w:eastAsia="zh-CN"/>
        </w:rPr>
      </w:pPr>
    </w:p>
    <w:p w14:paraId="6DC19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TLK2711模块 0x3000</w:t>
      </w:r>
    </w:p>
    <w:p w14:paraId="73F485A8">
      <w:pPr>
        <w:rPr>
          <w:rFonts w:hint="eastAsia"/>
          <w:lang w:val="en-US" w:eastAsia="zh-CN"/>
        </w:rPr>
      </w:pPr>
    </w:p>
    <w:p w14:paraId="0A051029">
      <w:pPr>
        <w:rPr>
          <w:rFonts w:hint="eastAsia"/>
          <w:lang w:val="en-US" w:eastAsia="zh-CN"/>
        </w:rPr>
      </w:pP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5"/>
        <w:gridCol w:w="2100"/>
        <w:gridCol w:w="710"/>
        <w:gridCol w:w="1349"/>
        <w:gridCol w:w="3592"/>
      </w:tblGrid>
      <w:tr w14:paraId="00E77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A26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1C0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76F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E1F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DE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9F55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FD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92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60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AE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7C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cfg_core_reset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=正常，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=复位。</w:t>
            </w:r>
          </w:p>
        </w:tc>
      </w:tr>
      <w:tr w14:paraId="42975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68D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52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C5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48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CE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预留寄存器，当前代码中未定义具体功能。</w:t>
            </w:r>
          </w:p>
        </w:tc>
      </w:tr>
      <w:tr w14:paraId="42DB3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FB6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11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C4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读回固定为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03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33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控制寄存器，写 1 触发脉冲。当前只使用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clr_counters_pulse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9AC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EEB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DB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A8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A0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8D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地址寄存器，对应输出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addrs[31:0]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9550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73C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03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90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9B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3E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状态寄存器，只读，来自输入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E99F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8C1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BD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66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EF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C4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FIFO 状态寄存器，只读，来自输入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943D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8F0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6D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62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A2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A5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收包计数寄存器，只读，来自输入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440B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736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F6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D4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9E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E2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发包计数寄存器，只读，来自输入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C646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F4F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34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2C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DB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C4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丢包计数寄存器，只读，来自输入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1535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F3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14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F2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A4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3B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丢包计数寄存器，只读，来自输入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24F1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241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3F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F4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96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B9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数据计数寄存器，只读，来自输入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4525AF91">
      <w:pPr>
        <w:rPr>
          <w:rFonts w:hint="default"/>
          <w:lang w:val="en-US" w:eastAsia="zh-CN"/>
        </w:rPr>
      </w:pPr>
    </w:p>
    <w:p w14:paraId="62D6B7E2">
      <w:pPr>
        <w:rPr>
          <w:rFonts w:hint="default"/>
          <w:lang w:val="en-US" w:eastAsia="zh-CN"/>
        </w:rPr>
      </w:pPr>
    </w:p>
    <w:p w14:paraId="36A987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1geth模块 </w:t>
      </w:r>
      <w:r>
        <w:rPr>
          <w:rFonts w:hint="eastAsia"/>
          <w:vertAlign w:val="baseline"/>
          <w:lang w:val="en-US" w:eastAsia="zh-CN"/>
        </w:rPr>
        <w:t>偏移地址0x4000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2700"/>
        <w:gridCol w:w="562"/>
        <w:gridCol w:w="1304"/>
        <w:gridCol w:w="3231"/>
      </w:tblGrid>
      <w:tr w14:paraId="618C6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5FA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E11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E79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493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350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8206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99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7D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46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A4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BD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cfg_core_reset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=正常，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=复位。</w:t>
            </w:r>
          </w:p>
        </w:tc>
      </w:tr>
      <w:tr w14:paraId="10877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4BE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EF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11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96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14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预留寄存器，当前代码中未定义具体功能。</w:t>
            </w:r>
          </w:p>
        </w:tc>
      </w:tr>
      <w:tr w14:paraId="02AF1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81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9D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AF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读回固定为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E2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7B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命令寄存器。写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bit[0]=1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时触发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clr_counters_pulse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。寄存器内部会被写入，但软件读回恒为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17209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D1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5B6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22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2D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1D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地址寄存器，对应输出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addrs[31:0]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D243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35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84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mac_local_addr[31:0]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CF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24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0x3501FEC2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05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本地 MAC 地址低 32 位。默认完整 MAC 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00:0A:35:01:FE:C2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EEB1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6D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66F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mac_local_addr[47:32]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D61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77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9D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 MAC 地址高 16 位。读出时位于低 16 位，高 16 位补 0。</w:t>
            </w:r>
          </w:p>
        </w:tc>
      </w:tr>
      <w:tr w14:paraId="14570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71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1B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mac_remote_addr[31:0]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3F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21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0xE76E85E4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F5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远端 MAC 地址低 32 位。默认完整 MAC 为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BC:FC:E7:6E:85:E4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7DFA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0E4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13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mac_remote_addr[47:32]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EF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8A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0x0000BCFC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52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远端 MAC 地址高 16 位。读出时位于低 16 位，高 16 位补 0。</w:t>
            </w:r>
          </w:p>
        </w:tc>
      </w:tr>
      <w:tr w14:paraId="60FFA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864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0C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mac_ether_type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09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9A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0x0000FF02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0D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以太网类型字段，低 16 位有效，高 16 位补 0。</w:t>
            </w:r>
          </w:p>
        </w:tc>
      </w:tr>
      <w:tr w14:paraId="66637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88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B1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00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B5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F4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状态寄存器，只读，来自输入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state_rx_fifo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6C996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13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90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8D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21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31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FIFO 状态寄存器，只读，来自输入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state_tx_fifo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63E7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CC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90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CA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2E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EF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E788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76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20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F3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A0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C5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tx_packet_cnt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1C908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59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DE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2D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82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1E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丢包计数寄存器，只读，来自输入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D09B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8A2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41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1B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0E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9F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TX 丢包计数寄存器，只读，来自输入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tx_drop_pkt_cnt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F2B0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87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0x3C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7C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DF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EA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由外部输入决定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10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RX FIFO 数据计数寄存器，只读，来自输入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rxfifo_data_count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0328F85D">
      <w:pPr>
        <w:rPr>
          <w:rFonts w:hint="default"/>
          <w:lang w:val="en-US" w:eastAsia="zh-CN"/>
        </w:rPr>
      </w:pPr>
    </w:p>
    <w:p w14:paraId="18B56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H2C_tx_cfg_0上位机数据流发送 0x5000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3"/>
        <w:gridCol w:w="1020"/>
        <w:gridCol w:w="693"/>
        <w:gridCol w:w="1260"/>
        <w:gridCol w:w="4650"/>
      </w:tblGrid>
      <w:tr w14:paraId="46A66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7BE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C74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CA1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00E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EA2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DF69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CA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58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5B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A9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B6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cfg_core_reset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=正常，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=复位。</w:t>
            </w:r>
          </w:p>
        </w:tc>
      </w:tr>
      <w:tr w14:paraId="187FB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3D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91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0A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60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0A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地址寄存器。当前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addrs[31:0]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实际输出映射到该寄存器。</w:t>
            </w:r>
          </w:p>
        </w:tc>
      </w:tr>
      <w:tr w14:paraId="72852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57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19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9B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FD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4B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控制/预留寄存器。当前代码中可写可读，但没有任何输出功能与之相连。</w:t>
            </w:r>
          </w:p>
        </w:tc>
      </w:tr>
      <w:tr w14:paraId="1853A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DE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65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F4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38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D3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预留寄存器。当前代码中可写可读，但没有输出功能使用它。</w:t>
            </w:r>
          </w:p>
        </w:tc>
      </w:tr>
    </w:tbl>
    <w:p w14:paraId="3C1B1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H2C_tx_cfg_0上位机总线数据流发送 0x6000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3"/>
        <w:gridCol w:w="1020"/>
        <w:gridCol w:w="693"/>
        <w:gridCol w:w="1260"/>
        <w:gridCol w:w="4650"/>
      </w:tblGrid>
      <w:tr w14:paraId="05836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B5B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98D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374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686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4E7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7E36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2C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20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65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56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57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cfg_core_reset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=正常，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=复位。</w:t>
            </w:r>
          </w:p>
        </w:tc>
      </w:tr>
      <w:tr w14:paraId="7B35D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BD3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CD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B4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31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BA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地址寄存器。当前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addrs[31:0]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实际输出映射到该寄存器。</w:t>
            </w:r>
          </w:p>
        </w:tc>
      </w:tr>
      <w:tr w14:paraId="2DC45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B8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24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53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0F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73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控制/预留寄存器。当前代码中可写可读，但没有任何输出功能与之相连。</w:t>
            </w:r>
          </w:p>
        </w:tc>
      </w:tr>
      <w:tr w14:paraId="179E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21D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6A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B8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R/W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B8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D1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预留寄存器。当前代码中可写可读，但没有输出功能使用它。</w:t>
            </w:r>
          </w:p>
        </w:tc>
      </w:tr>
    </w:tbl>
    <w:p w14:paraId="3F092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CAN总线地址 0x7000</w:t>
      </w:r>
    </w:p>
    <w:p w14:paraId="5F6A8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全局控制模块地址0x8000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1020"/>
        <w:gridCol w:w="764"/>
        <w:gridCol w:w="1260"/>
        <w:gridCol w:w="4487"/>
      </w:tblGrid>
      <w:tr w14:paraId="4CDE7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44B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88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AE5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读写状态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F87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BB3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8CB9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8A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12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3D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37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</w:t>
            </w: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FFFFFFFF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BD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配置寄存器。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bit[0]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对应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全局数据复位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=正常，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=复位。</w:t>
            </w:r>
          </w:p>
        </w:tc>
      </w:tr>
      <w:tr w14:paraId="10364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CD2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</w:t>
            </w:r>
            <w:r>
              <w:rPr>
                <w:rStyle w:val="5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CF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reg_cfg1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52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39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0x00000000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CD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光口光指示信号</w:t>
            </w:r>
          </w:p>
        </w:tc>
      </w:tr>
    </w:tbl>
    <w:p w14:paraId="7D4549BF">
      <w:pPr>
        <w:rPr>
          <w:rFonts w:hint="default"/>
          <w:lang w:val="en-US" w:eastAsia="zh-CN"/>
        </w:rPr>
      </w:pPr>
    </w:p>
    <w:p w14:paraId="23601C44">
      <w:pPr>
        <w:rPr>
          <w:rFonts w:hint="default"/>
          <w:lang w:val="en-US" w:eastAsia="zh-CN"/>
        </w:rPr>
      </w:pPr>
    </w:p>
    <w:p w14:paraId="04086C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地址寄存器表示</w:t>
      </w:r>
    </w:p>
    <w:p w14:paraId="68B58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目的六字节 （0 0 0  OLT域（4） ONU域（5） 端口（6））</w:t>
      </w:r>
    </w:p>
    <w:p w14:paraId="2293C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OLT域标识1字节</w:t>
      </w:r>
    </w:p>
    <w:p w14:paraId="3F54A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ONU域标识1字节</w:t>
      </w:r>
    </w:p>
    <w:p w14:paraId="2090E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端口域1字节</w:t>
      </w:r>
    </w:p>
    <w:p w14:paraId="7C2809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端口域定义如下：</w:t>
      </w:r>
      <w:bookmarkStart w:id="0" w:name="_GoBack"/>
      <w:bookmarkEnd w:id="0"/>
    </w:p>
    <w:p w14:paraId="40A0B8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 0x01</w:t>
      </w:r>
    </w:p>
    <w:p w14:paraId="739F5E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Lvds 0x02</w:t>
      </w:r>
    </w:p>
    <w:p w14:paraId="43ECC7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2711 0x03</w:t>
      </w:r>
    </w:p>
    <w:p w14:paraId="428A2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网口 0x04</w:t>
      </w:r>
    </w:p>
    <w:p w14:paraId="13D6A9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 流数据 0x05</w:t>
      </w:r>
    </w:p>
    <w:p w14:paraId="1F9C82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上位机can 0x06</w:t>
      </w:r>
    </w:p>
    <w:p w14:paraId="35A1DC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 1553B 0x07</w:t>
      </w:r>
    </w:p>
    <w:p w14:paraId="4DA58DA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5794B"/>
    <w:rsid w:val="074A23B3"/>
    <w:rsid w:val="0C310209"/>
    <w:rsid w:val="23074554"/>
    <w:rsid w:val="26186EC0"/>
    <w:rsid w:val="2BC925D5"/>
    <w:rsid w:val="31C21770"/>
    <w:rsid w:val="474D7799"/>
    <w:rsid w:val="4B470BB3"/>
    <w:rsid w:val="4B935C97"/>
    <w:rsid w:val="4C3449BA"/>
    <w:rsid w:val="5DE958D7"/>
    <w:rsid w:val="6EFD4B8B"/>
    <w:rsid w:val="71E140A0"/>
    <w:rsid w:val="7E3059FB"/>
    <w:rsid w:val="7FC3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1496</Words>
  <Characters>3490</Characters>
  <Lines>0</Lines>
  <Paragraphs>0</Paragraphs>
  <TotalTime>1</TotalTime>
  <ScaleCrop>false</ScaleCrop>
  <LinksUpToDate>false</LinksUpToDate>
  <CharactersWithSpaces>3651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2026-04-23T08:55:00Z</dcterms:created>
  <dc:creator>tubaobao</dc:creator>
  <cp:lastModifiedBy>tubaobao</cp:lastModifiedBy>
  <dcterms:modified xsi:type="dcterms:W3CDTF">2026-04-24T01:53:27Z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eyJoZGlkIjoiZmFiNjdhZDI3OWY5Y2I4MmQ4OTEyOTlkOGNhODgzYzMiLCJ1c2VySWQiOiI2MTYxOTc2NzcifQ==</vt:lpwstr>
  </property>
  <property fmtid="{D5CDD505-2E9C-101B-9397-08002B2CF9AE}" pid="4" name="ICV">
    <vt:lpwstr>A1C173D401BA408F95C8499DC4E9F289_12</vt:lpwstr>
  </property>
</Properties>
</file>